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71" w:rsidRPr="006D4E71" w:rsidRDefault="006D4E71" w:rsidP="006D4E71">
      <w:pPr>
        <w:spacing w:after="24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Ogłoszenie nr 756375-N-2020 z dnia 30.11.2020 r. </w:t>
      </w:r>
      <w:bookmarkStart w:id="0" w:name="_GoBack"/>
      <w:bookmarkEnd w:id="0"/>
    </w:p>
    <w:p w:rsidR="006D4E71" w:rsidRPr="006D4E71" w:rsidRDefault="006D4E71" w:rsidP="006D4E71">
      <w:pPr>
        <w:spacing w:after="0" w:line="240" w:lineRule="auto"/>
        <w:jc w:val="center"/>
        <w:rPr>
          <w:rFonts w:ascii="Times New Roman" w:eastAsia="Times New Roman" w:hAnsi="Times New Roman" w:cs="Times New Roman"/>
          <w:b/>
          <w:sz w:val="24"/>
          <w:szCs w:val="24"/>
          <w:lang w:eastAsia="pl-PL"/>
        </w:rPr>
      </w:pPr>
      <w:r w:rsidRPr="006D4E71">
        <w:rPr>
          <w:rFonts w:ascii="Times New Roman" w:eastAsia="Times New Roman" w:hAnsi="Times New Roman" w:cs="Times New Roman"/>
          <w:b/>
          <w:sz w:val="24"/>
          <w:szCs w:val="24"/>
          <w:lang w:eastAsia="pl-PL"/>
        </w:rPr>
        <w:t xml:space="preserve">Gmina Lesznowola: Mroków – Budowa sieci wodociągowej z przyłączami i sieci kanalizacji sanitarnej z przyłączami w ulicy Rycerskiej dz. nr </w:t>
      </w:r>
      <w:proofErr w:type="spellStart"/>
      <w:r w:rsidRPr="006D4E71">
        <w:rPr>
          <w:rFonts w:ascii="Times New Roman" w:eastAsia="Times New Roman" w:hAnsi="Times New Roman" w:cs="Times New Roman"/>
          <w:b/>
          <w:sz w:val="24"/>
          <w:szCs w:val="24"/>
          <w:lang w:eastAsia="pl-PL"/>
        </w:rPr>
        <w:t>ewid</w:t>
      </w:r>
      <w:proofErr w:type="spellEnd"/>
      <w:r w:rsidRPr="006D4E71">
        <w:rPr>
          <w:rFonts w:ascii="Times New Roman" w:eastAsia="Times New Roman" w:hAnsi="Times New Roman" w:cs="Times New Roman"/>
          <w:b/>
          <w:sz w:val="24"/>
          <w:szCs w:val="24"/>
          <w:lang w:eastAsia="pl-PL"/>
        </w:rPr>
        <w:t>. 14/11, 23/8</w:t>
      </w:r>
      <w:r w:rsidRPr="006D4E71">
        <w:rPr>
          <w:rFonts w:ascii="Times New Roman" w:eastAsia="Times New Roman" w:hAnsi="Times New Roman" w:cs="Times New Roman"/>
          <w:b/>
          <w:sz w:val="24"/>
          <w:szCs w:val="24"/>
          <w:lang w:eastAsia="pl-PL"/>
        </w:rPr>
        <w:br/>
      </w:r>
    </w:p>
    <w:p w:rsidR="006D4E71" w:rsidRPr="006D4E71" w:rsidRDefault="006D4E71" w:rsidP="006D4E71">
      <w:pPr>
        <w:spacing w:after="0" w:line="240" w:lineRule="auto"/>
        <w:jc w:val="center"/>
        <w:rPr>
          <w:rFonts w:ascii="Times New Roman" w:eastAsia="Times New Roman" w:hAnsi="Times New Roman" w:cs="Times New Roman"/>
          <w:b/>
          <w:sz w:val="24"/>
          <w:szCs w:val="24"/>
          <w:lang w:eastAsia="pl-PL"/>
        </w:rPr>
      </w:pPr>
      <w:r w:rsidRPr="006D4E71">
        <w:rPr>
          <w:rFonts w:ascii="Times New Roman" w:eastAsia="Times New Roman" w:hAnsi="Times New Roman" w:cs="Times New Roman"/>
          <w:b/>
          <w:sz w:val="24"/>
          <w:szCs w:val="24"/>
          <w:lang w:eastAsia="pl-PL"/>
        </w:rPr>
        <w:t xml:space="preserve">OGŁOSZENIE O ZAMÓWIENIU - Roboty budowlane </w:t>
      </w:r>
    </w:p>
    <w:p w:rsidR="006D4E71" w:rsidRDefault="006D4E71" w:rsidP="006D4E71">
      <w:pPr>
        <w:spacing w:after="0" w:line="240" w:lineRule="auto"/>
        <w:rPr>
          <w:rFonts w:ascii="Times New Roman" w:eastAsia="Times New Roman" w:hAnsi="Times New Roman" w:cs="Times New Roman"/>
          <w:b/>
          <w:bCs/>
          <w:sz w:val="24"/>
          <w:szCs w:val="24"/>
          <w:lang w:eastAsia="pl-PL"/>
        </w:rPr>
      </w:pP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Zamieszczanie ogłoszenia:</w:t>
      </w:r>
      <w:r w:rsidRPr="006D4E71">
        <w:rPr>
          <w:rFonts w:ascii="Times New Roman" w:eastAsia="Times New Roman" w:hAnsi="Times New Roman" w:cs="Times New Roman"/>
          <w:sz w:val="24"/>
          <w:szCs w:val="24"/>
          <w:lang w:eastAsia="pl-PL"/>
        </w:rPr>
        <w:t xml:space="preserve"> Zamieszczanie obowiązkowe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Ogłoszenie dotyczy:</w:t>
      </w:r>
      <w:r w:rsidRPr="006D4E71">
        <w:rPr>
          <w:rFonts w:ascii="Times New Roman" w:eastAsia="Times New Roman" w:hAnsi="Times New Roman" w:cs="Times New Roman"/>
          <w:sz w:val="24"/>
          <w:szCs w:val="24"/>
          <w:lang w:eastAsia="pl-PL"/>
        </w:rPr>
        <w:t xml:space="preserve"> Zamówienia publicznego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Nazwa projektu lub programu</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4E71">
        <w:rPr>
          <w:rFonts w:ascii="Times New Roman" w:eastAsia="Times New Roman" w:hAnsi="Times New Roman" w:cs="Times New Roman"/>
          <w:sz w:val="24"/>
          <w:szCs w:val="24"/>
          <w:lang w:eastAsia="pl-PL"/>
        </w:rPr>
        <w:t>Pzp</w:t>
      </w:r>
      <w:proofErr w:type="spellEnd"/>
      <w:r w:rsidRPr="006D4E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u w:val="single"/>
          <w:lang w:eastAsia="pl-PL"/>
        </w:rPr>
        <w:t>SEKCJA I: ZAMAWIAJĄCY</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Postępowanie przeprowadza centralny zamawiający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Informacje na temat podmiotu któremu zamawiający powierzył/powierzyli prowadzenie postępowania:</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Postępowanie jest przeprowadzane wspólnie przez zamawiających</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Informacje dodatkowe:</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 1) NAZWA I ADRES: </w:t>
      </w:r>
      <w:r w:rsidRPr="006D4E71">
        <w:rPr>
          <w:rFonts w:ascii="Times New Roman" w:eastAsia="Times New Roman" w:hAnsi="Times New Roman" w:cs="Times New Roman"/>
          <w:sz w:val="24"/>
          <w:szCs w:val="24"/>
          <w:lang w:eastAsia="pl-PL"/>
        </w:rPr>
        <w:t xml:space="preserve">Gmina Lesznowola, krajowy numer identyfikacyjny 53901200000000, ul. Gminna  60 , 05-506  Lesznowola, woj. mazowieckie, państwo Polska, tel. 022 7579340 do 42 wew. 113, e-mail rzp@lesznowola.pl, faks 22 757 92 70.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lastRenderedPageBreak/>
        <w:t xml:space="preserve">Adres strony internetowej (URL): www.lesznowola.eobip.pl </w:t>
      </w:r>
      <w:r w:rsidRPr="006D4E71">
        <w:rPr>
          <w:rFonts w:ascii="Times New Roman" w:eastAsia="Times New Roman" w:hAnsi="Times New Roman" w:cs="Times New Roman"/>
          <w:sz w:val="24"/>
          <w:szCs w:val="24"/>
          <w:lang w:eastAsia="pl-PL"/>
        </w:rPr>
        <w:br/>
        <w:t xml:space="preserve">Adres profilu nabywcy: </w:t>
      </w:r>
      <w:r w:rsidRPr="006D4E7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 2) RODZAJ ZAMAWIAJĄCEGO: </w:t>
      </w:r>
      <w:r w:rsidRPr="006D4E71">
        <w:rPr>
          <w:rFonts w:ascii="Times New Roman" w:eastAsia="Times New Roman" w:hAnsi="Times New Roman" w:cs="Times New Roman"/>
          <w:sz w:val="24"/>
          <w:szCs w:val="24"/>
          <w:lang w:eastAsia="pl-PL"/>
        </w:rPr>
        <w:t xml:space="preserve">Administracja samorządowa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I.3) WSPÓLNE UDZIELANIE ZAMÓWIENIA </w:t>
      </w:r>
      <w:r w:rsidRPr="006D4E71">
        <w:rPr>
          <w:rFonts w:ascii="Times New Roman" w:eastAsia="Times New Roman" w:hAnsi="Times New Roman" w:cs="Times New Roman"/>
          <w:b/>
          <w:bCs/>
          <w:i/>
          <w:iCs/>
          <w:sz w:val="24"/>
          <w:szCs w:val="24"/>
          <w:lang w:eastAsia="pl-PL"/>
        </w:rPr>
        <w:t>(jeżeli dotyczy)</w:t>
      </w:r>
      <w:r w:rsidRPr="006D4E71">
        <w:rPr>
          <w:rFonts w:ascii="Times New Roman" w:eastAsia="Times New Roman" w:hAnsi="Times New Roman" w:cs="Times New Roman"/>
          <w:b/>
          <w:bCs/>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I.4) KOMUNIKACJA: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Tak </w:t>
      </w:r>
      <w:r w:rsidRPr="006D4E71">
        <w:rPr>
          <w:rFonts w:ascii="Times New Roman" w:eastAsia="Times New Roman" w:hAnsi="Times New Roman" w:cs="Times New Roman"/>
          <w:sz w:val="24"/>
          <w:szCs w:val="24"/>
          <w:lang w:eastAsia="pl-PL"/>
        </w:rPr>
        <w:br/>
        <w:t xml:space="preserve">www.lesznowola.eobip.pl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Oferty lub wnioski o dopuszczenie do udziału w postępowaniu należy przesyłać:</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Elektronicznie</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adres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Nie </w:t>
      </w:r>
      <w:r w:rsidRPr="006D4E71">
        <w:rPr>
          <w:rFonts w:ascii="Times New Roman" w:eastAsia="Times New Roman" w:hAnsi="Times New Roman" w:cs="Times New Roman"/>
          <w:sz w:val="24"/>
          <w:szCs w:val="24"/>
          <w:lang w:eastAsia="pl-PL"/>
        </w:rPr>
        <w:br/>
        <w:t xml:space="preserve">Inny sposób: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Tak </w:t>
      </w:r>
      <w:r w:rsidRPr="006D4E71">
        <w:rPr>
          <w:rFonts w:ascii="Times New Roman" w:eastAsia="Times New Roman" w:hAnsi="Times New Roman" w:cs="Times New Roman"/>
          <w:sz w:val="24"/>
          <w:szCs w:val="24"/>
          <w:lang w:eastAsia="pl-PL"/>
        </w:rPr>
        <w:br/>
        <w:t xml:space="preserve">Inny sposób: </w:t>
      </w:r>
      <w:r w:rsidRPr="006D4E71">
        <w:rPr>
          <w:rFonts w:ascii="Times New Roman" w:eastAsia="Times New Roman" w:hAnsi="Times New Roman" w:cs="Times New Roman"/>
          <w:sz w:val="24"/>
          <w:szCs w:val="24"/>
          <w:lang w:eastAsia="pl-PL"/>
        </w:rPr>
        <w:br/>
        <w:t xml:space="preserve">Oferta powinna być sporządzona, pod rygorem nieważności, w formie pisemnej ( ręcznie, na maszynie do pisana lub w postaci wydruku komputerowego ), pismem czytelnym. </w:t>
      </w:r>
      <w:r w:rsidRPr="006D4E71">
        <w:rPr>
          <w:rFonts w:ascii="Times New Roman" w:eastAsia="Times New Roman" w:hAnsi="Times New Roman" w:cs="Times New Roman"/>
          <w:sz w:val="24"/>
          <w:szCs w:val="24"/>
          <w:lang w:eastAsia="pl-PL"/>
        </w:rPr>
        <w:br/>
        <w:t xml:space="preserve">Adres: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lastRenderedPageBreak/>
        <w:t xml:space="preserve">Ofertę należy przesłać na adres Zamawiającego lub złożyć w siedzibie Zamawiającego: Urząd Gminy Lesznowola, ul. Gminna 60, 05-506 Lesznowola, Kancelaria - parter.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u w:val="single"/>
          <w:lang w:eastAsia="pl-PL"/>
        </w:rPr>
        <w:t xml:space="preserve">SEKCJA II: PRZEDMIOT ZAMÓWIENIA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II.1) Nazwa nadana zamówieniu przez zamawiającego: </w:t>
      </w:r>
      <w:r w:rsidRPr="006D4E71">
        <w:rPr>
          <w:rFonts w:ascii="Times New Roman" w:eastAsia="Times New Roman" w:hAnsi="Times New Roman" w:cs="Times New Roman"/>
          <w:sz w:val="24"/>
          <w:szCs w:val="24"/>
          <w:lang w:eastAsia="pl-PL"/>
        </w:rPr>
        <w:t xml:space="preserve">Mroków – Budowa sieci wodociągowej z przyłączami i sieci kanalizacji sanitarnej z przyłączami w ulicy Rycerskiej dz. nr </w:t>
      </w:r>
      <w:proofErr w:type="spellStart"/>
      <w:r w:rsidRPr="006D4E71">
        <w:rPr>
          <w:rFonts w:ascii="Times New Roman" w:eastAsia="Times New Roman" w:hAnsi="Times New Roman" w:cs="Times New Roman"/>
          <w:sz w:val="24"/>
          <w:szCs w:val="24"/>
          <w:lang w:eastAsia="pl-PL"/>
        </w:rPr>
        <w:t>ewid</w:t>
      </w:r>
      <w:proofErr w:type="spellEnd"/>
      <w:r w:rsidRPr="006D4E71">
        <w:rPr>
          <w:rFonts w:ascii="Times New Roman" w:eastAsia="Times New Roman" w:hAnsi="Times New Roman" w:cs="Times New Roman"/>
          <w:sz w:val="24"/>
          <w:szCs w:val="24"/>
          <w:lang w:eastAsia="pl-PL"/>
        </w:rPr>
        <w:t xml:space="preserve">. 14/11, 23/8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Numer referencyjny: </w:t>
      </w:r>
      <w:r w:rsidRPr="006D4E71">
        <w:rPr>
          <w:rFonts w:ascii="Times New Roman" w:eastAsia="Times New Roman" w:hAnsi="Times New Roman" w:cs="Times New Roman"/>
          <w:sz w:val="24"/>
          <w:szCs w:val="24"/>
          <w:lang w:eastAsia="pl-PL"/>
        </w:rPr>
        <w:t xml:space="preserve">RZP.271.1.03.2020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4E71" w:rsidRPr="006D4E71" w:rsidRDefault="006D4E71" w:rsidP="006D4E71">
      <w:pPr>
        <w:spacing w:after="0" w:line="240" w:lineRule="auto"/>
        <w:jc w:val="both"/>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II.2) Rodzaj zamówienia: </w:t>
      </w:r>
      <w:r w:rsidRPr="006D4E71">
        <w:rPr>
          <w:rFonts w:ascii="Times New Roman" w:eastAsia="Times New Roman" w:hAnsi="Times New Roman" w:cs="Times New Roman"/>
          <w:sz w:val="24"/>
          <w:szCs w:val="24"/>
          <w:lang w:eastAsia="pl-PL"/>
        </w:rPr>
        <w:t xml:space="preserve">Roboty budowlane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II.3) Informacja o możliwości składania ofert częściowych</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Zamówienie podzielone jest na części: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Oferty lub wnioski o dopuszczenie do udziału w postępowaniu można składać w odniesieniu do:</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II.4) Krótki opis przedmiotu zamówienia </w:t>
      </w:r>
      <w:r w:rsidRPr="006D4E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4E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4E71">
        <w:rPr>
          <w:rFonts w:ascii="Times New Roman" w:eastAsia="Times New Roman" w:hAnsi="Times New Roman" w:cs="Times New Roman"/>
          <w:sz w:val="24"/>
          <w:szCs w:val="24"/>
          <w:lang w:eastAsia="pl-PL"/>
        </w:rPr>
        <w:t xml:space="preserve">Zadanie obejmuje budowę sieci kanalizacji sanitarnej grawitacyjnej z przyłączami o łącznej długości 312 </w:t>
      </w:r>
      <w:proofErr w:type="spellStart"/>
      <w:r w:rsidRPr="006D4E71">
        <w:rPr>
          <w:rFonts w:ascii="Times New Roman" w:eastAsia="Times New Roman" w:hAnsi="Times New Roman" w:cs="Times New Roman"/>
          <w:sz w:val="24"/>
          <w:szCs w:val="24"/>
          <w:lang w:eastAsia="pl-PL"/>
        </w:rPr>
        <w:t>mb</w:t>
      </w:r>
      <w:proofErr w:type="spellEnd"/>
      <w:r w:rsidRPr="006D4E71">
        <w:rPr>
          <w:rFonts w:ascii="Times New Roman" w:eastAsia="Times New Roman" w:hAnsi="Times New Roman" w:cs="Times New Roman"/>
          <w:sz w:val="24"/>
          <w:szCs w:val="24"/>
          <w:lang w:eastAsia="pl-PL"/>
        </w:rPr>
        <w:t xml:space="preserve"> oraz budowę sieci wodociągowej wraz z przyłączami o długości 299 </w:t>
      </w:r>
      <w:proofErr w:type="spellStart"/>
      <w:r w:rsidRPr="006D4E71">
        <w:rPr>
          <w:rFonts w:ascii="Times New Roman" w:eastAsia="Times New Roman" w:hAnsi="Times New Roman" w:cs="Times New Roman"/>
          <w:sz w:val="24"/>
          <w:szCs w:val="24"/>
          <w:lang w:eastAsia="pl-PL"/>
        </w:rPr>
        <w:t>mb</w:t>
      </w:r>
      <w:proofErr w:type="spellEnd"/>
      <w:r w:rsidRPr="006D4E71">
        <w:rPr>
          <w:rFonts w:ascii="Times New Roman" w:eastAsia="Times New Roman" w:hAnsi="Times New Roman" w:cs="Times New Roman"/>
          <w:sz w:val="24"/>
          <w:szCs w:val="24"/>
          <w:lang w:eastAsia="pl-PL"/>
        </w:rPr>
        <w:t xml:space="preserve"> Zakres prac szczegółowo określony jest w przedmiarze robót , projekcie budowlanym oraz na rysunkach dodatkowych. Przedmiot zamówienia szczegółowo określają: 1) Projekt budowlany wraz z rysunkami dodatkowymi ; 2) Specyfikacja Techniczna Wykonania i Odbioru Robót Budowlanych; 3) Przedmiar robót; W kwestii zakresu ilościowego inwestycji obowiązują ilości zawarte w przedmiarze robót UWAGA: W trakcie przygotowywania oferty należy szczególnie starannie przeanalizować złączniki mapowe określające zakres prac, oraz specyfikację techniczną wykonania i odbioru robót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II.5) Główny kod CPV: </w:t>
      </w:r>
      <w:r w:rsidRPr="006D4E71">
        <w:rPr>
          <w:rFonts w:ascii="Times New Roman" w:eastAsia="Times New Roman" w:hAnsi="Times New Roman" w:cs="Times New Roman"/>
          <w:sz w:val="24"/>
          <w:szCs w:val="24"/>
          <w:lang w:eastAsia="pl-PL"/>
        </w:rPr>
        <w:t xml:space="preserve">45231300-8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Dodatkowe kody CPV:</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lastRenderedPageBreak/>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II.6) Całkowita wartość zamówienia </w:t>
      </w:r>
      <w:r w:rsidRPr="006D4E71">
        <w:rPr>
          <w:rFonts w:ascii="Times New Roman" w:eastAsia="Times New Roman" w:hAnsi="Times New Roman" w:cs="Times New Roman"/>
          <w:i/>
          <w:iCs/>
          <w:sz w:val="24"/>
          <w:szCs w:val="24"/>
          <w:lang w:eastAsia="pl-PL"/>
        </w:rPr>
        <w:t>(jeżeli zamawiający podaje informacje o wartości zamówienia)</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Wartość bez VAT: </w:t>
      </w:r>
      <w:r w:rsidRPr="006D4E71">
        <w:rPr>
          <w:rFonts w:ascii="Times New Roman" w:eastAsia="Times New Roman" w:hAnsi="Times New Roman" w:cs="Times New Roman"/>
          <w:sz w:val="24"/>
          <w:szCs w:val="24"/>
          <w:lang w:eastAsia="pl-PL"/>
        </w:rPr>
        <w:br/>
        <w:t xml:space="preserve">Waluta: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PLN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4E71">
        <w:rPr>
          <w:rFonts w:ascii="Times New Roman" w:eastAsia="Times New Roman" w:hAnsi="Times New Roman" w:cs="Times New Roman"/>
          <w:b/>
          <w:bCs/>
          <w:sz w:val="24"/>
          <w:szCs w:val="24"/>
          <w:lang w:eastAsia="pl-PL"/>
        </w:rPr>
        <w:t>Pzp</w:t>
      </w:r>
      <w:proofErr w:type="spellEnd"/>
      <w:r w:rsidRPr="006D4E71">
        <w:rPr>
          <w:rFonts w:ascii="Times New Roman" w:eastAsia="Times New Roman" w:hAnsi="Times New Roman" w:cs="Times New Roman"/>
          <w:b/>
          <w:bCs/>
          <w:sz w:val="24"/>
          <w:szCs w:val="24"/>
          <w:lang w:eastAsia="pl-PL"/>
        </w:rPr>
        <w:t xml:space="preserve">: </w:t>
      </w:r>
      <w:r w:rsidRPr="006D4E71">
        <w:rPr>
          <w:rFonts w:ascii="Times New Roman" w:eastAsia="Times New Roman" w:hAnsi="Times New Roman" w:cs="Times New Roman"/>
          <w:sz w:val="24"/>
          <w:szCs w:val="24"/>
          <w:lang w:eastAsia="pl-PL"/>
        </w:rPr>
        <w:t xml:space="preserve">Tak </w:t>
      </w:r>
      <w:r w:rsidRPr="006D4E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4E71">
        <w:rPr>
          <w:rFonts w:ascii="Times New Roman" w:eastAsia="Times New Roman" w:hAnsi="Times New Roman" w:cs="Times New Roman"/>
          <w:sz w:val="24"/>
          <w:szCs w:val="24"/>
          <w:lang w:eastAsia="pl-PL"/>
        </w:rPr>
        <w:t>Pzp</w:t>
      </w:r>
      <w:proofErr w:type="spellEnd"/>
      <w:r w:rsidRPr="006D4E71">
        <w:rPr>
          <w:rFonts w:ascii="Times New Roman" w:eastAsia="Times New Roman" w:hAnsi="Times New Roman" w:cs="Times New Roman"/>
          <w:sz w:val="24"/>
          <w:szCs w:val="24"/>
          <w:lang w:eastAsia="pl-PL"/>
        </w:rPr>
        <w:t xml:space="preserve">: Zamawiający przewiduje możliwość udzielenia zamówień, o których mowa w art. 67 ust. 1 pkt 6 ustawy Prawo zamówień publicznych do 20 % wartości zamówienia podstawowego. Zamówienia będą polegać na wykonaniu robót drogowych i kanalizacyjnych.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miesiącach:   </w:t>
      </w:r>
      <w:r w:rsidRPr="006D4E71">
        <w:rPr>
          <w:rFonts w:ascii="Times New Roman" w:eastAsia="Times New Roman" w:hAnsi="Times New Roman" w:cs="Times New Roman"/>
          <w:i/>
          <w:iCs/>
          <w:sz w:val="24"/>
          <w:szCs w:val="24"/>
          <w:lang w:eastAsia="pl-PL"/>
        </w:rPr>
        <w:t xml:space="preserve"> lub </w:t>
      </w:r>
      <w:r w:rsidRPr="006D4E71">
        <w:rPr>
          <w:rFonts w:ascii="Times New Roman" w:eastAsia="Times New Roman" w:hAnsi="Times New Roman" w:cs="Times New Roman"/>
          <w:b/>
          <w:bCs/>
          <w:sz w:val="24"/>
          <w:szCs w:val="24"/>
          <w:lang w:eastAsia="pl-PL"/>
        </w:rPr>
        <w:t>dniach:</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i/>
          <w:iCs/>
          <w:sz w:val="24"/>
          <w:szCs w:val="24"/>
          <w:lang w:eastAsia="pl-PL"/>
        </w:rPr>
        <w:t>lub</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data rozpoczęcia: </w:t>
      </w:r>
      <w:r w:rsidRPr="006D4E71">
        <w:rPr>
          <w:rFonts w:ascii="Times New Roman" w:eastAsia="Times New Roman" w:hAnsi="Times New Roman" w:cs="Times New Roman"/>
          <w:sz w:val="24"/>
          <w:szCs w:val="24"/>
          <w:lang w:eastAsia="pl-PL"/>
        </w:rPr>
        <w:t> </w:t>
      </w:r>
      <w:r w:rsidRPr="006D4E71">
        <w:rPr>
          <w:rFonts w:ascii="Times New Roman" w:eastAsia="Times New Roman" w:hAnsi="Times New Roman" w:cs="Times New Roman"/>
          <w:i/>
          <w:iCs/>
          <w:sz w:val="24"/>
          <w:szCs w:val="24"/>
          <w:lang w:eastAsia="pl-PL"/>
        </w:rPr>
        <w:t xml:space="preserve"> lub </w:t>
      </w:r>
      <w:r w:rsidRPr="006D4E71">
        <w:rPr>
          <w:rFonts w:ascii="Times New Roman" w:eastAsia="Times New Roman" w:hAnsi="Times New Roman" w:cs="Times New Roman"/>
          <w:b/>
          <w:bCs/>
          <w:sz w:val="24"/>
          <w:szCs w:val="24"/>
          <w:lang w:eastAsia="pl-PL"/>
        </w:rPr>
        <w:t xml:space="preserve">zakończenia: </w:t>
      </w:r>
      <w:r w:rsidRPr="006D4E71">
        <w:rPr>
          <w:rFonts w:ascii="Times New Roman" w:eastAsia="Times New Roman" w:hAnsi="Times New Roman" w:cs="Times New Roman"/>
          <w:sz w:val="24"/>
          <w:szCs w:val="24"/>
          <w:lang w:eastAsia="pl-PL"/>
        </w:rPr>
        <w:t xml:space="preserve">31.07.2021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D4E71" w:rsidRPr="006D4E71" w:rsidTr="006D4E71">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Data zakończenia</w:t>
            </w:r>
          </w:p>
        </w:tc>
      </w:tr>
      <w:tr w:rsidR="006D4E71" w:rsidRPr="006D4E71" w:rsidTr="006D4E71">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31.07.2021</w:t>
            </w:r>
          </w:p>
        </w:tc>
      </w:tr>
    </w:tbl>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II.9) Informacje dodatkowe: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III.1) WARUNKI UDZIAŁU W POSTĘPOWANIU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III.1.2) Sytuacja finansowa lub ekonomiczna </w:t>
      </w:r>
      <w:r w:rsidRPr="006D4E71">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III.1.3) Zdolność techniczna lub zawodowa </w:t>
      </w:r>
      <w:r w:rsidRPr="006D4E71">
        <w:rPr>
          <w:rFonts w:ascii="Times New Roman" w:eastAsia="Times New Roman" w:hAnsi="Times New Roman" w:cs="Times New Roman"/>
          <w:sz w:val="24"/>
          <w:szCs w:val="24"/>
          <w:lang w:eastAsia="pl-PL"/>
        </w:rPr>
        <w:br/>
        <w:t xml:space="preserve">Określenie warunków: 1. posiadanie wiedzy i doświadczenia: Wykonawca musi wykazać, że w okresie ostatnich 5 lat przed upływem terminu składania ofert o udzielenie zamówienia, a jeżeli okres prowadzenia działalności jest krótszy – w tym okresie, wykonał tj. zakończył co najmniej dwa zamówienia polegające na budowie sieci wodociągowych o długości nie mniejszej niż 300m każda oraz dwie inwestycje kanalizacyjne o długości nie mniejszej niż </w:t>
      </w:r>
      <w:r w:rsidRPr="006D4E71">
        <w:rPr>
          <w:rFonts w:ascii="Times New Roman" w:eastAsia="Times New Roman" w:hAnsi="Times New Roman" w:cs="Times New Roman"/>
          <w:sz w:val="24"/>
          <w:szCs w:val="24"/>
          <w:lang w:eastAsia="pl-PL"/>
        </w:rPr>
        <w:lastRenderedPageBreak/>
        <w:t xml:space="preserve">350m każda. Dla wskazanych robót budowlanych Wykonawca zobowiązany jest przedłożyć dowody (referencje bądź inne dokumenty wystawione przez podmiot, na rzecz którego roboty były wykonywane) określające, że te roboty budowlane zostały wykonane należycie, w szczególności że te roboty budowlane zostały wykonane zgodnie z przepisami prawa budowlanego i prawidłowo ukończone, a jeżeli z uzasadnionej przyczyny o obiektywnym charakterze wykonawca nie jest w stanie uzyskać tych dokumentów – inne dokumenty. W przypadku wspólnego ubiegania się dwóch lub więcej Wykonawców (Konsorcjum, Spółka Cywilna) o udzielenie niniejszego zamówienia wiedza i doświadczenie oceniane będą łącznie. 2. dysponowanie odpowiednim potencjałem technicznym: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3. dysponowanie osobami zdolnymi do wykonania zamówienia: Wykonawca musi wykazać, że dysponuje do wykonania niniejszego zamówienia co najmniej jedną osobą posiadającą uprawnienia budowlane do kierowania robotami budowlanymi w specjalności instalacyjnej w zakresie sieci kanalizacyjnych i wodociągowych – bez ograniczeń. W przypadku wspólnego ubiegania się dwóch lub więcej Wykonawców (Konsorcjum, Spółka Cywilna) o udzielenie niniejszego zamówienia dysponowanie osobami oceniane będzie łącznie. </w:t>
      </w:r>
      <w:r w:rsidRPr="006D4E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4E71">
        <w:rPr>
          <w:rFonts w:ascii="Times New Roman" w:eastAsia="Times New Roman" w:hAnsi="Times New Roman" w:cs="Times New Roman"/>
          <w:sz w:val="24"/>
          <w:szCs w:val="24"/>
          <w:lang w:eastAsia="pl-PL"/>
        </w:rPr>
        <w:br/>
        <w:t xml:space="preserve">Informacje dodatkowe: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III.2) PODSTAWY WYKLUCZENIA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4E71">
        <w:rPr>
          <w:rFonts w:ascii="Times New Roman" w:eastAsia="Times New Roman" w:hAnsi="Times New Roman" w:cs="Times New Roman"/>
          <w:b/>
          <w:bCs/>
          <w:sz w:val="24"/>
          <w:szCs w:val="24"/>
          <w:lang w:eastAsia="pl-PL"/>
        </w:rPr>
        <w:t>Pzp</w:t>
      </w:r>
      <w:proofErr w:type="spellEnd"/>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4E71">
        <w:rPr>
          <w:rFonts w:ascii="Times New Roman" w:eastAsia="Times New Roman" w:hAnsi="Times New Roman" w:cs="Times New Roman"/>
          <w:b/>
          <w:bCs/>
          <w:sz w:val="24"/>
          <w:szCs w:val="24"/>
          <w:lang w:eastAsia="pl-PL"/>
        </w:rPr>
        <w:t>Pzp</w:t>
      </w:r>
      <w:proofErr w:type="spellEnd"/>
      <w:r w:rsidRPr="006D4E7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4E71">
        <w:rPr>
          <w:rFonts w:ascii="Times New Roman" w:eastAsia="Times New Roman" w:hAnsi="Times New Roman" w:cs="Times New Roman"/>
          <w:sz w:val="24"/>
          <w:szCs w:val="24"/>
          <w:lang w:eastAsia="pl-PL"/>
        </w:rPr>
        <w:t>Pzp</w:t>
      </w:r>
      <w:proofErr w:type="spellEnd"/>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4E71">
        <w:rPr>
          <w:rFonts w:ascii="Times New Roman" w:eastAsia="Times New Roman" w:hAnsi="Times New Roman" w:cs="Times New Roman"/>
          <w:sz w:val="24"/>
          <w:szCs w:val="24"/>
          <w:lang w:eastAsia="pl-PL"/>
        </w:rPr>
        <w:br/>
        <w:t xml:space="preserve">Tak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Oświadczenie o spełnianiu kryteriów selekcji </w:t>
      </w:r>
      <w:r w:rsidRPr="006D4E71">
        <w:rPr>
          <w:rFonts w:ascii="Times New Roman" w:eastAsia="Times New Roman" w:hAnsi="Times New Roman" w:cs="Times New Roman"/>
          <w:sz w:val="24"/>
          <w:szCs w:val="24"/>
          <w:lang w:eastAsia="pl-PL"/>
        </w:rPr>
        <w:br/>
        <w:t xml:space="preserve">Nie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lastRenderedPageBreak/>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w:t>
      </w:r>
      <w:proofErr w:type="spellStart"/>
      <w:r w:rsidRPr="006D4E71">
        <w:rPr>
          <w:rFonts w:ascii="Times New Roman" w:eastAsia="Times New Roman" w:hAnsi="Times New Roman" w:cs="Times New Roman"/>
          <w:sz w:val="24"/>
          <w:szCs w:val="24"/>
          <w:lang w:eastAsia="pl-PL"/>
        </w:rPr>
        <w:t>Pzp</w:t>
      </w:r>
      <w:proofErr w:type="spellEnd"/>
      <w:r w:rsidRPr="006D4E71">
        <w:rPr>
          <w:rFonts w:ascii="Times New Roman" w:eastAsia="Times New Roman" w:hAnsi="Times New Roman" w:cs="Times New Roman"/>
          <w:sz w:val="24"/>
          <w:szCs w:val="24"/>
          <w:lang w:eastAsia="pl-PL"/>
        </w:rPr>
        <w:t xml:space="preserve">, tj.: 1) odpis z właściwego rejestru (KRS) lub z centralnej ewidencji i informacji o działalności gospodarczej (CEIDG), jeżeli odrębne przepisy wymagają wpisu do rejestru lub ewidencji.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III.5.1) W ZAKRESIE SPEŁNIANIA WARUNKÓW UDZIAŁU W POSTĘPOWANIU:</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III.5.2) W ZAKRESIE KRYTERIÓW SELEKCJI:</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Zamawiający przed udzieleniem zamówienia wezwie Wykonawcę, którego oferta została najwyżej oceniona (uzyskała najwyższą pozycję w rankingu ofert) do złożenia w wyznaczonym, nie krótszym niż 5 dni terminie, aktualnych na dzień złożenia niżej wskazanych oświadczeń lub dokumentów: 1) Wykaz robót budowlanych wykonanych nie wcześniej niż w okresie ostatnich 5 lat przed upływem terminu składania ofert, a jeżeli okres prowadzenia dzielności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według formularza stanowiącego Załącznik nr 4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formularza stanowiącego </w:t>
      </w:r>
      <w:r w:rsidRPr="006D4E71">
        <w:rPr>
          <w:rFonts w:ascii="Times New Roman" w:eastAsia="Times New Roman" w:hAnsi="Times New Roman" w:cs="Times New Roman"/>
          <w:sz w:val="24"/>
          <w:szCs w:val="24"/>
          <w:lang w:eastAsia="pl-PL"/>
        </w:rPr>
        <w:lastRenderedPageBreak/>
        <w:t xml:space="preserve">Załącznik nr 3 do SIWZ. Ad. 1), 2)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 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III.7) INNE DOKUMENTY NIE WYMIENIONE W pkt III.3) - III.6)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6D4E71">
        <w:rPr>
          <w:rFonts w:ascii="Times New Roman" w:eastAsia="Times New Roman" w:hAnsi="Times New Roman" w:cs="Times New Roman"/>
          <w:sz w:val="24"/>
          <w:szCs w:val="24"/>
          <w:lang w:eastAsia="pl-PL"/>
        </w:rPr>
        <w:t>ppkt</w:t>
      </w:r>
      <w:proofErr w:type="spellEnd"/>
      <w:r w:rsidRPr="006D4E71">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1 do SIWZ. 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 3) Oświadczenie o braku podstaw do wykluczenia z postępowania, aktualne na dzień składania ofert - sporządzone na formularzu lub według formularza stanowiącego Załącznik nr 2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 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6) Pisemne zobowiązanie innych podmiotów do oddania Wykonawcy do dyspozycji niezbędnych zasobów na okres korzystania z nich przy wykonaniu zamówienia (oryginał), o którym mowa w Rozdziale 2, pkt. V SIWZ - sporządzone na formularzu lub według formularza stanowiącego Załącznik nr 5 do SIWZ. Dokument ten powinien w szczególności zawierać następujące informacje: a)zakres dostępnych wykonawcy zasobów innego podmiotu; b)sposób wykorzystania zasobów innego podmiotu, przez wykonawcę, przy wykonywaniu zamówienia publicznego; c)zakres i okres udziału innego podmiotu przy wykonywaniu zamówienia publicznego; d)czy podmiot, na zdolnościach którego wykonawca polega w odniesieniu do warunków udziału w postępowaniu dotyczących wykształcenia, kwalifikacji zawodowych lub doświadczenia, zrealizuje roboty budowlane lub usługi, których wskazane </w:t>
      </w:r>
      <w:r w:rsidRPr="006D4E71">
        <w:rPr>
          <w:rFonts w:ascii="Times New Roman" w:eastAsia="Times New Roman" w:hAnsi="Times New Roman" w:cs="Times New Roman"/>
          <w:sz w:val="24"/>
          <w:szCs w:val="24"/>
          <w:lang w:eastAsia="pl-PL"/>
        </w:rPr>
        <w:lastRenderedPageBreak/>
        <w:t xml:space="preserve">zdolności dotyczą. Wzór zobowiązania, o którym mowa powyżej – stanowi Załącznik nr 5 do SIWZ. Informację o podmiotach, na zdolnościach lub sytuacji których Wykonawca polega na zasadach określonych w art. 22a ust. 1 ustawy Prawo zamówień publicznych należy zawrzeć w oświadczeniach, o których mowa w Rozdziale 4 pkt 3.1., </w:t>
      </w:r>
      <w:proofErr w:type="spellStart"/>
      <w:r w:rsidRPr="006D4E71">
        <w:rPr>
          <w:rFonts w:ascii="Times New Roman" w:eastAsia="Times New Roman" w:hAnsi="Times New Roman" w:cs="Times New Roman"/>
          <w:sz w:val="24"/>
          <w:szCs w:val="24"/>
          <w:lang w:eastAsia="pl-PL"/>
        </w:rPr>
        <w:t>ppkt</w:t>
      </w:r>
      <w:proofErr w:type="spellEnd"/>
      <w:r w:rsidRPr="006D4E71">
        <w:rPr>
          <w:rFonts w:ascii="Times New Roman" w:eastAsia="Times New Roman" w:hAnsi="Times New Roman" w:cs="Times New Roman"/>
          <w:sz w:val="24"/>
          <w:szCs w:val="24"/>
          <w:lang w:eastAsia="pl-PL"/>
        </w:rPr>
        <w:t xml:space="preserve"> 2 i 3 SIWZ. 7) Wykonawcy, w terminie 3 dni od dnia zamieszczenia przez zamawiającego na stronie internetowej www.lesznowola.eobip.pl w zakładce PRZETARGI informacji, o której mowa w art. 86 ust. 5 ustawy Prawo zamówień publicznych przekaże Zamawiającemu oświadczenie (oryginał) o przynależności lub braku przynależności do tej samej grupy kapitałowej, w rozumieniu ustawy z dnia 16 lutego 2007 r. o ochronie konkurencji i konsumentów , o której mowa w art. 24 ust. 1 pkt 23 ustawy Prawo zamówień publicznych – według formularza stanowiącego Załącznik nr 6 do SIWZ. Wraz ze złożonym oświadczeniem, Wykonawca może przedstawić dowody, że powiązania z innym wykonawcą nie prowadzą do zakłócenia konkurencji w postępowaniu o udzielenie zamówienia. UWAGA dot. pkt 4) i 5) Pod pojęciem „kopia pełnomocnictwa poświadczona notarialnie” należy rozumieć odpis pełnomocnictwa poświadczony notarialnie (w tym kserograficzna kopia poświadczona notarialnie za zgodność z oryginałem).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u w:val="single"/>
          <w:lang w:eastAsia="pl-PL"/>
        </w:rPr>
        <w:t xml:space="preserve">SEKCJA IV: PROCEDURA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 xml:space="preserve">IV.1) OPIS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IV.1.1) Tryb udzielenia zamówienia: </w:t>
      </w:r>
      <w:r w:rsidRPr="006D4E71">
        <w:rPr>
          <w:rFonts w:ascii="Times New Roman" w:eastAsia="Times New Roman" w:hAnsi="Times New Roman" w:cs="Times New Roman"/>
          <w:sz w:val="24"/>
          <w:szCs w:val="24"/>
          <w:lang w:eastAsia="pl-PL"/>
        </w:rPr>
        <w:t xml:space="preserve">Przetarg nieograniczony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IV.1.2) Zamawiający żąda wniesienia wadium:</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Informacja na temat wadium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IV.1.3) Przewiduje się udzielenie zaliczek na poczet wykonania zamówienia:</w:t>
      </w:r>
      <w:r w:rsidRPr="006D4E71">
        <w:rPr>
          <w:rFonts w:ascii="Times New Roman" w:eastAsia="Times New Roman" w:hAnsi="Times New Roman" w:cs="Times New Roman"/>
          <w:sz w:val="24"/>
          <w:szCs w:val="24"/>
          <w:lang w:eastAsia="pl-PL"/>
        </w:rPr>
        <w:t xml:space="preserv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Należy podać informacje na temat udzielania zaliczek: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4E71">
        <w:rPr>
          <w:rFonts w:ascii="Times New Roman" w:eastAsia="Times New Roman" w:hAnsi="Times New Roman" w:cs="Times New Roman"/>
          <w:sz w:val="24"/>
          <w:szCs w:val="24"/>
          <w:lang w:eastAsia="pl-PL"/>
        </w:rPr>
        <w:br/>
        <w:t xml:space="preserve">Nie </w:t>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IV.1.5.) Wymaga się złożenia oferty wariantowej: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Dopuszcza się złożenie oferty wariantowej </w:t>
      </w:r>
      <w:r w:rsidRPr="006D4E71">
        <w:rPr>
          <w:rFonts w:ascii="Times New Roman" w:eastAsia="Times New Roman" w:hAnsi="Times New Roman" w:cs="Times New Roman"/>
          <w:sz w:val="24"/>
          <w:szCs w:val="24"/>
          <w:lang w:eastAsia="pl-PL"/>
        </w:rPr>
        <w:br/>
        <w:t xml:space="preserve">Nie </w:t>
      </w:r>
      <w:r w:rsidRPr="006D4E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lastRenderedPageBreak/>
        <w:t xml:space="preserve">Liczba wykonawców   </w:t>
      </w:r>
      <w:r w:rsidRPr="006D4E71">
        <w:rPr>
          <w:rFonts w:ascii="Times New Roman" w:eastAsia="Times New Roman" w:hAnsi="Times New Roman" w:cs="Times New Roman"/>
          <w:sz w:val="24"/>
          <w:szCs w:val="24"/>
          <w:lang w:eastAsia="pl-PL"/>
        </w:rPr>
        <w:br/>
        <w:t xml:space="preserve">Przewidywana minimalna liczba wykonawców </w:t>
      </w:r>
      <w:r w:rsidRPr="006D4E71">
        <w:rPr>
          <w:rFonts w:ascii="Times New Roman" w:eastAsia="Times New Roman" w:hAnsi="Times New Roman" w:cs="Times New Roman"/>
          <w:sz w:val="24"/>
          <w:szCs w:val="24"/>
          <w:lang w:eastAsia="pl-PL"/>
        </w:rPr>
        <w:br/>
        <w:t xml:space="preserve">Maksymalna liczba wykonawców   </w:t>
      </w:r>
      <w:r w:rsidRPr="006D4E71">
        <w:rPr>
          <w:rFonts w:ascii="Times New Roman" w:eastAsia="Times New Roman" w:hAnsi="Times New Roman" w:cs="Times New Roman"/>
          <w:sz w:val="24"/>
          <w:szCs w:val="24"/>
          <w:lang w:eastAsia="pl-PL"/>
        </w:rPr>
        <w:br/>
        <w:t xml:space="preserve">Kryteria selekcji wykonawców: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IV.1.7) Informacje na temat umowy ramowej lub dynamicznego systemu zakupów: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Umowa ramowa będzie zawarta: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Czy przewiduje się ograniczenie liczby uczestników umowy ramowej: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Przewidziana maksymalna liczba uczestników umowy ramowej: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Zamówienie obejmuje ustanowienie dynamicznego systemu zakupów: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IV.1.8) Aukcja elektroniczna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Przewidziane jest przeprowadzenie aukcji elektronicznej </w:t>
      </w:r>
      <w:r w:rsidRPr="006D4E71">
        <w:rPr>
          <w:rFonts w:ascii="Times New Roman" w:eastAsia="Times New Roman" w:hAnsi="Times New Roman" w:cs="Times New Roman"/>
          <w:i/>
          <w:iCs/>
          <w:sz w:val="24"/>
          <w:szCs w:val="24"/>
          <w:lang w:eastAsia="pl-PL"/>
        </w:rPr>
        <w:t xml:space="preserve">(przetarg nieograniczony, przetarg ograniczony, negocjacje z ogłoszeniem) </w:t>
      </w:r>
      <w:r w:rsidRPr="006D4E71">
        <w:rPr>
          <w:rFonts w:ascii="Times New Roman" w:eastAsia="Times New Roman" w:hAnsi="Times New Roman" w:cs="Times New Roman"/>
          <w:sz w:val="24"/>
          <w:szCs w:val="24"/>
          <w:lang w:eastAsia="pl-PL"/>
        </w:rPr>
        <w:t xml:space="preserve">Nie </w:t>
      </w:r>
      <w:r w:rsidRPr="006D4E71">
        <w:rPr>
          <w:rFonts w:ascii="Times New Roman" w:eastAsia="Times New Roman" w:hAnsi="Times New Roman" w:cs="Times New Roman"/>
          <w:sz w:val="24"/>
          <w:szCs w:val="24"/>
          <w:lang w:eastAsia="pl-PL"/>
        </w:rPr>
        <w:br/>
        <w:t xml:space="preserve">Należy podać adres strony internetowej, na której aukcja będzie prowadzona: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4E71">
        <w:rPr>
          <w:rFonts w:ascii="Times New Roman" w:eastAsia="Times New Roman" w:hAnsi="Times New Roman" w:cs="Times New Roman"/>
          <w:sz w:val="24"/>
          <w:szCs w:val="24"/>
          <w:lang w:eastAsia="pl-PL"/>
        </w:rPr>
        <w:br/>
        <w:t xml:space="preserve">Informacje dotyczące przebiegu aukcji elektronicznej: </w:t>
      </w:r>
      <w:r w:rsidRPr="006D4E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4E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4E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4E71">
        <w:rPr>
          <w:rFonts w:ascii="Times New Roman" w:eastAsia="Times New Roman" w:hAnsi="Times New Roman" w:cs="Times New Roman"/>
          <w:sz w:val="24"/>
          <w:szCs w:val="24"/>
          <w:lang w:eastAsia="pl-PL"/>
        </w:rPr>
        <w:br/>
        <w:t xml:space="preserve">Informacje o liczbie etapów aukcji elektronicznej i czasie ich trwania: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t xml:space="preserve">Czas trwania: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6D4E71">
        <w:rPr>
          <w:rFonts w:ascii="Times New Roman" w:eastAsia="Times New Roman" w:hAnsi="Times New Roman" w:cs="Times New Roman"/>
          <w:sz w:val="24"/>
          <w:szCs w:val="24"/>
          <w:lang w:eastAsia="pl-PL"/>
        </w:rPr>
        <w:br/>
        <w:t xml:space="preserve">Warunki zamknięcia aukcji elektronicznej: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IV.2) KRYTERIA OCENY OFERT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IV.2.1) Kryteria oceny ofert: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IV.2.2) Kryteria</w:t>
      </w:r>
      <w:r w:rsidRPr="006D4E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6D4E71" w:rsidRPr="006D4E71" w:rsidTr="006D4E71">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Znaczenie</w:t>
            </w:r>
          </w:p>
        </w:tc>
      </w:tr>
      <w:tr w:rsidR="006D4E71" w:rsidRPr="006D4E71" w:rsidTr="006D4E71">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60,00</w:t>
            </w:r>
          </w:p>
        </w:tc>
      </w:tr>
      <w:tr w:rsidR="006D4E71" w:rsidRPr="006D4E71" w:rsidTr="006D4E71">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40,00</w:t>
            </w:r>
          </w:p>
        </w:tc>
      </w:tr>
    </w:tbl>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4E71">
        <w:rPr>
          <w:rFonts w:ascii="Times New Roman" w:eastAsia="Times New Roman" w:hAnsi="Times New Roman" w:cs="Times New Roman"/>
          <w:b/>
          <w:bCs/>
          <w:sz w:val="24"/>
          <w:szCs w:val="24"/>
          <w:lang w:eastAsia="pl-PL"/>
        </w:rPr>
        <w:t>Pzp</w:t>
      </w:r>
      <w:proofErr w:type="spellEnd"/>
      <w:r w:rsidRPr="006D4E71">
        <w:rPr>
          <w:rFonts w:ascii="Times New Roman" w:eastAsia="Times New Roman" w:hAnsi="Times New Roman" w:cs="Times New Roman"/>
          <w:b/>
          <w:bCs/>
          <w:sz w:val="24"/>
          <w:szCs w:val="24"/>
          <w:lang w:eastAsia="pl-PL"/>
        </w:rPr>
        <w:t xml:space="preserve"> </w:t>
      </w:r>
      <w:r w:rsidRPr="006D4E71">
        <w:rPr>
          <w:rFonts w:ascii="Times New Roman" w:eastAsia="Times New Roman" w:hAnsi="Times New Roman" w:cs="Times New Roman"/>
          <w:sz w:val="24"/>
          <w:szCs w:val="24"/>
          <w:lang w:eastAsia="pl-PL"/>
        </w:rPr>
        <w:t xml:space="preserve">(przetarg nieograniczony) </w:t>
      </w:r>
      <w:r w:rsidRPr="006D4E71">
        <w:rPr>
          <w:rFonts w:ascii="Times New Roman" w:eastAsia="Times New Roman" w:hAnsi="Times New Roman" w:cs="Times New Roman"/>
          <w:sz w:val="24"/>
          <w:szCs w:val="24"/>
          <w:lang w:eastAsia="pl-PL"/>
        </w:rPr>
        <w:br/>
        <w:t xml:space="preserve">Nie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IV.3) Negocjacje z ogłoszeniem, dialog konkurencyjny, partnerstwo innowacyjne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IV.3.1) Informacje na temat negocjacji z ogłoszeniem</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Minimalne wymagania, które muszą spełniać wszystkie oferty: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4E71">
        <w:rPr>
          <w:rFonts w:ascii="Times New Roman" w:eastAsia="Times New Roman" w:hAnsi="Times New Roman" w:cs="Times New Roman"/>
          <w:sz w:val="24"/>
          <w:szCs w:val="24"/>
          <w:lang w:eastAsia="pl-PL"/>
        </w:rPr>
        <w:br/>
        <w:t xml:space="preserve">Przewidziany jest podział negocjacji na etapy w celu ograniczenia liczby ofert: </w:t>
      </w:r>
      <w:r w:rsidRPr="006D4E71">
        <w:rPr>
          <w:rFonts w:ascii="Times New Roman" w:eastAsia="Times New Roman" w:hAnsi="Times New Roman" w:cs="Times New Roman"/>
          <w:sz w:val="24"/>
          <w:szCs w:val="24"/>
          <w:lang w:eastAsia="pl-PL"/>
        </w:rPr>
        <w:br/>
        <w:t xml:space="preserve">Należy podać informacje na temat etapów negocjacji (w tym liczbę etapów):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IV.3.2) Informacje na temat dialogu konkurencyjnego</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Wstępny harmonogram postępowania: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Podział dialogu na etapy w celu ograniczenia liczby rozwiązań: </w:t>
      </w:r>
      <w:r w:rsidRPr="006D4E71">
        <w:rPr>
          <w:rFonts w:ascii="Times New Roman" w:eastAsia="Times New Roman" w:hAnsi="Times New Roman" w:cs="Times New Roman"/>
          <w:sz w:val="24"/>
          <w:szCs w:val="24"/>
          <w:lang w:eastAsia="pl-PL"/>
        </w:rPr>
        <w:br/>
        <w:t xml:space="preserve">Należy podać informacje na temat etapów dialogu: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IV.3.3) Informacje na temat partnerstwa innowacyjnego</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lastRenderedPageBreak/>
        <w:t xml:space="preserve">Informacje dodatkowe: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IV.4) Licytacja elektroniczna </w:t>
      </w:r>
      <w:r w:rsidRPr="006D4E71">
        <w:rPr>
          <w:rFonts w:ascii="Times New Roman" w:eastAsia="Times New Roman" w:hAnsi="Times New Roman" w:cs="Times New Roman"/>
          <w:sz w:val="24"/>
          <w:szCs w:val="24"/>
          <w:lang w:eastAsia="pl-PL"/>
        </w:rPr>
        <w:br/>
        <w:t xml:space="preserve">Adres strony internetowej, na której będzie prowadzona licytacja elektroniczna: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Informacje o liczbie etapów licytacji elektronicznej i czasie ich trwania: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Czas trwania: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Termin składania wniosków o dopuszczenie do udziału w licytacji elektronicznej: </w:t>
      </w:r>
      <w:r w:rsidRPr="006D4E71">
        <w:rPr>
          <w:rFonts w:ascii="Times New Roman" w:eastAsia="Times New Roman" w:hAnsi="Times New Roman" w:cs="Times New Roman"/>
          <w:sz w:val="24"/>
          <w:szCs w:val="24"/>
          <w:lang w:eastAsia="pl-PL"/>
        </w:rPr>
        <w:br/>
        <w:t xml:space="preserve">Data: godzina: </w:t>
      </w:r>
      <w:r w:rsidRPr="006D4E71">
        <w:rPr>
          <w:rFonts w:ascii="Times New Roman" w:eastAsia="Times New Roman" w:hAnsi="Times New Roman" w:cs="Times New Roman"/>
          <w:sz w:val="24"/>
          <w:szCs w:val="24"/>
          <w:lang w:eastAsia="pl-PL"/>
        </w:rPr>
        <w:br/>
        <w:t xml:space="preserve">Termin otwarcia licytacji elektronicznej: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t xml:space="preserve">Termin i warunki zamknięcia licytacji elektronicznej: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t xml:space="preserve">Wymagania dotyczące zabezpieczenia należytego wykonania umowy: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lang w:eastAsia="pl-PL"/>
        </w:rPr>
        <w:br/>
        <w:t xml:space="preserve">Informacje dodatkowe: </w:t>
      </w:r>
    </w:p>
    <w:p w:rsidR="006D4E71" w:rsidRPr="006D4E71" w:rsidRDefault="006D4E71" w:rsidP="006D4E71">
      <w:pPr>
        <w:spacing w:after="0" w:line="240" w:lineRule="auto"/>
        <w:rPr>
          <w:rFonts w:ascii="Times New Roman" w:eastAsia="Times New Roman" w:hAnsi="Times New Roman" w:cs="Times New Roman"/>
          <w:sz w:val="24"/>
          <w:szCs w:val="24"/>
          <w:lang w:eastAsia="pl-PL"/>
        </w:rPr>
      </w:pPr>
      <w:r w:rsidRPr="006D4E71">
        <w:rPr>
          <w:rFonts w:ascii="Times New Roman" w:eastAsia="Times New Roman" w:hAnsi="Times New Roman" w:cs="Times New Roman"/>
          <w:b/>
          <w:bCs/>
          <w:sz w:val="24"/>
          <w:szCs w:val="24"/>
          <w:lang w:eastAsia="pl-PL"/>
        </w:rPr>
        <w:t>IV.5) ZMIANA UMOWY</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4E71">
        <w:rPr>
          <w:rFonts w:ascii="Times New Roman" w:eastAsia="Times New Roman" w:hAnsi="Times New Roman" w:cs="Times New Roman"/>
          <w:sz w:val="24"/>
          <w:szCs w:val="24"/>
          <w:lang w:eastAsia="pl-PL"/>
        </w:rPr>
        <w:t xml:space="preserve"> Tak </w:t>
      </w:r>
      <w:r w:rsidRPr="006D4E71">
        <w:rPr>
          <w:rFonts w:ascii="Times New Roman" w:eastAsia="Times New Roman" w:hAnsi="Times New Roman" w:cs="Times New Roman"/>
          <w:sz w:val="24"/>
          <w:szCs w:val="24"/>
          <w:lang w:eastAsia="pl-PL"/>
        </w:rPr>
        <w:br/>
        <w:t xml:space="preserve">Należy wskazać zakres, charakter zmian oraz warunki wprowadzenia zmian: </w:t>
      </w:r>
      <w:r w:rsidRPr="006D4E71">
        <w:rPr>
          <w:rFonts w:ascii="Times New Roman" w:eastAsia="Times New Roman" w:hAnsi="Times New Roman" w:cs="Times New Roman"/>
          <w:sz w:val="24"/>
          <w:szCs w:val="24"/>
          <w:lang w:eastAsia="pl-PL"/>
        </w:rPr>
        <w:br/>
        <w:t xml:space="preserve">W związku z brzmieniem art. 144 ust. 1 ustawy Prawo zamówień publicznych, Zamawiający przewiduje możliwość zmiany niniejszej umowy w stosunku do treści oferty, na podstawie której dokonano wyboru Wykonawcy w przypadku: 1) wystąpienia warunków atmosferycznych uniemożliwiających prawidłowe wykonanie robót, które odbiegają w sposób znaczący od normy wieloletniej tj. gdy wystąpią intensywne lub długotrwałe opady przekraczające normy wieloletnie, silne lub długotrwałe mrozy, których skala przekracza normy wieloletnie, 2) wystąpienia odmiennych niż w przyjętej dokumentacji projektowej warunków terenowych, w szczególności: natrafienia na przeszkody podziemne tj. niezainwentaryzowane urządzenia, instalacje, obiekty infrastrukturalne, odpady niebezpieczne, niewybuchy, niewypały, znaleziska polegające nadzorowi archeologicznemu, których zbadanie wymaga wstrzymania prac decyzją konserwatora zabytków, 3) wystąpienia odmiennych niż przyjęte w dokumentacji projektowej wyjątkowo trudnych warunków geologicznych i wodnych, 4) gdy wystąpi konieczność wykonania robót zamiennych lub innych robót niezbędnych do wykonania przedmiotu umowy ze względu na zasady wiedzy technicznej, 5) gdy wystąpi konieczność udzielenia zamówień podobnych, które wstrzymują lub opóźniają realizację przedmiotu umowy, 6) gdy ujawnią się spory co do własności nieruchomości objętych robotami, które uniemożliwiają prowadzenie lub wykonanie robót, 7) gdy wystąpi konieczność wykonania projektu zamiennego na skutek zmiany przepisów prawa, 8) w przypadku opóźnień niezawinionych przez Wykonawcę, a wynikających z udokumentowanych utrudnień w uzyskaniu uzgodnień i materiałów geodezyjnych od </w:t>
      </w:r>
      <w:r w:rsidRPr="006D4E71">
        <w:rPr>
          <w:rFonts w:ascii="Times New Roman" w:eastAsia="Times New Roman" w:hAnsi="Times New Roman" w:cs="Times New Roman"/>
          <w:sz w:val="24"/>
          <w:szCs w:val="24"/>
          <w:lang w:eastAsia="pl-PL"/>
        </w:rPr>
        <w:lastRenderedPageBreak/>
        <w:t xml:space="preserve">organów zewnętrznych, 9) w innej niż wymienione sytuacji, na które nie miał wpływu Wykonawca lub Zamawiający oraz których nie przewidziano w chwili zawarcia umowy, uniemożliwiających wykonanie zadania w terminie określonym w umowie, 10) zmiany stawki podatku od towarów i usług.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IV.6) INFORMACJE ADMINISTRACYJNE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IV.6.1) Sposób udostępniania informacji o charakterze poufnym </w:t>
      </w:r>
      <w:r w:rsidRPr="006D4E71">
        <w:rPr>
          <w:rFonts w:ascii="Times New Roman" w:eastAsia="Times New Roman" w:hAnsi="Times New Roman" w:cs="Times New Roman"/>
          <w:i/>
          <w:iCs/>
          <w:sz w:val="24"/>
          <w:szCs w:val="24"/>
          <w:lang w:eastAsia="pl-PL"/>
        </w:rPr>
        <w:t xml:space="preserve">(jeżeli dotyczy):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Środki służące ochronie informacji o charakterze poufnym</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4E71">
        <w:rPr>
          <w:rFonts w:ascii="Times New Roman" w:eastAsia="Times New Roman" w:hAnsi="Times New Roman" w:cs="Times New Roman"/>
          <w:sz w:val="24"/>
          <w:szCs w:val="24"/>
          <w:lang w:eastAsia="pl-PL"/>
        </w:rPr>
        <w:br/>
        <w:t xml:space="preserve">Data: 17.12.2020, godzina: 12:00, </w:t>
      </w:r>
      <w:r w:rsidRPr="006D4E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4E71">
        <w:rPr>
          <w:rFonts w:ascii="Times New Roman" w:eastAsia="Times New Roman" w:hAnsi="Times New Roman" w:cs="Times New Roman"/>
          <w:sz w:val="24"/>
          <w:szCs w:val="24"/>
          <w:lang w:eastAsia="pl-PL"/>
        </w:rPr>
        <w:br/>
        <w:t xml:space="preserve">Nie </w:t>
      </w:r>
      <w:r w:rsidRPr="006D4E71">
        <w:rPr>
          <w:rFonts w:ascii="Times New Roman" w:eastAsia="Times New Roman" w:hAnsi="Times New Roman" w:cs="Times New Roman"/>
          <w:sz w:val="24"/>
          <w:szCs w:val="24"/>
          <w:lang w:eastAsia="pl-PL"/>
        </w:rPr>
        <w:br/>
        <w:t xml:space="preserve">Wskazać powody: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4E71">
        <w:rPr>
          <w:rFonts w:ascii="Times New Roman" w:eastAsia="Times New Roman" w:hAnsi="Times New Roman" w:cs="Times New Roman"/>
          <w:sz w:val="24"/>
          <w:szCs w:val="24"/>
          <w:lang w:eastAsia="pl-PL"/>
        </w:rPr>
        <w:br/>
        <w:t xml:space="preserve">&gt;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 xml:space="preserve">IV.6.3) Termin związania ofertą: </w:t>
      </w:r>
      <w:r w:rsidRPr="006D4E71">
        <w:rPr>
          <w:rFonts w:ascii="Times New Roman" w:eastAsia="Times New Roman" w:hAnsi="Times New Roman" w:cs="Times New Roman"/>
          <w:sz w:val="24"/>
          <w:szCs w:val="24"/>
          <w:lang w:eastAsia="pl-PL"/>
        </w:rPr>
        <w:t xml:space="preserve">do: okres w dniach: 30 (od ostatecznego terminu składania ofert)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D4E71">
        <w:rPr>
          <w:rFonts w:ascii="Times New Roman" w:eastAsia="Times New Roman" w:hAnsi="Times New Roman" w:cs="Times New Roman"/>
          <w:sz w:val="24"/>
          <w:szCs w:val="24"/>
          <w:lang w:eastAsia="pl-PL"/>
        </w:rPr>
        <w:t xml:space="preserve"> Nie </w:t>
      </w:r>
      <w:r w:rsidRPr="006D4E71">
        <w:rPr>
          <w:rFonts w:ascii="Times New Roman" w:eastAsia="Times New Roman" w:hAnsi="Times New Roman" w:cs="Times New Roman"/>
          <w:sz w:val="24"/>
          <w:szCs w:val="24"/>
          <w:lang w:eastAsia="pl-PL"/>
        </w:rPr>
        <w:br/>
      </w:r>
      <w:r w:rsidRPr="006D4E71">
        <w:rPr>
          <w:rFonts w:ascii="Times New Roman" w:eastAsia="Times New Roman" w:hAnsi="Times New Roman" w:cs="Times New Roman"/>
          <w:b/>
          <w:bCs/>
          <w:sz w:val="24"/>
          <w:szCs w:val="24"/>
          <w:lang w:eastAsia="pl-PL"/>
        </w:rPr>
        <w:t>IV.6.5) Informacje dodatkowe:</w:t>
      </w:r>
      <w:r w:rsidRPr="006D4E71">
        <w:rPr>
          <w:rFonts w:ascii="Times New Roman" w:eastAsia="Times New Roman" w:hAnsi="Times New Roman" w:cs="Times New Roman"/>
          <w:sz w:val="24"/>
          <w:szCs w:val="24"/>
          <w:lang w:eastAsia="pl-PL"/>
        </w:rPr>
        <w:t xml:space="preserve"> </w:t>
      </w:r>
      <w:r w:rsidRPr="006D4E71">
        <w:rPr>
          <w:rFonts w:ascii="Times New Roman" w:eastAsia="Times New Roman" w:hAnsi="Times New Roman" w:cs="Times New Roman"/>
          <w:sz w:val="24"/>
          <w:szCs w:val="24"/>
          <w:lang w:eastAsia="pl-PL"/>
        </w:rPr>
        <w:br/>
      </w:r>
    </w:p>
    <w:p w:rsidR="006D4E71" w:rsidRPr="006D4E71" w:rsidRDefault="006D4E71" w:rsidP="006D4E71">
      <w:pPr>
        <w:spacing w:after="0" w:line="240" w:lineRule="auto"/>
        <w:jc w:val="center"/>
        <w:rPr>
          <w:rFonts w:ascii="Times New Roman" w:eastAsia="Times New Roman" w:hAnsi="Times New Roman" w:cs="Times New Roman"/>
          <w:sz w:val="24"/>
          <w:szCs w:val="24"/>
          <w:lang w:eastAsia="pl-PL"/>
        </w:rPr>
      </w:pPr>
      <w:r w:rsidRPr="006D4E71">
        <w:rPr>
          <w:rFonts w:ascii="Times New Roman" w:eastAsia="Times New Roman" w:hAnsi="Times New Roman" w:cs="Times New Roman"/>
          <w:sz w:val="24"/>
          <w:szCs w:val="24"/>
          <w:u w:val="single"/>
          <w:lang w:eastAsia="pl-PL"/>
        </w:rPr>
        <w:t xml:space="preserve">ZAŁĄCZNIK I - INFORMACJE DOTYCZĄCE OFERT CZĘŚCIOWYCH </w:t>
      </w:r>
    </w:p>
    <w:p w:rsidR="00B02295" w:rsidRDefault="00B02295"/>
    <w:sectPr w:rsidR="00B02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A8"/>
    <w:rsid w:val="006D4E71"/>
    <w:rsid w:val="00AA1AA8"/>
    <w:rsid w:val="00B02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BDBAE-CF82-41FC-937A-D936DC5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84518">
      <w:bodyDiv w:val="1"/>
      <w:marLeft w:val="0"/>
      <w:marRight w:val="0"/>
      <w:marTop w:val="0"/>
      <w:marBottom w:val="0"/>
      <w:divBdr>
        <w:top w:val="none" w:sz="0" w:space="0" w:color="auto"/>
        <w:left w:val="none" w:sz="0" w:space="0" w:color="auto"/>
        <w:bottom w:val="none" w:sz="0" w:space="0" w:color="auto"/>
        <w:right w:val="none" w:sz="0" w:space="0" w:color="auto"/>
      </w:divBdr>
      <w:divsChild>
        <w:div w:id="184825936">
          <w:marLeft w:val="0"/>
          <w:marRight w:val="0"/>
          <w:marTop w:val="0"/>
          <w:marBottom w:val="0"/>
          <w:divBdr>
            <w:top w:val="none" w:sz="0" w:space="0" w:color="auto"/>
            <w:left w:val="none" w:sz="0" w:space="0" w:color="auto"/>
            <w:bottom w:val="none" w:sz="0" w:space="0" w:color="auto"/>
            <w:right w:val="none" w:sz="0" w:space="0" w:color="auto"/>
          </w:divBdr>
          <w:divsChild>
            <w:div w:id="1837962791">
              <w:marLeft w:val="0"/>
              <w:marRight w:val="0"/>
              <w:marTop w:val="0"/>
              <w:marBottom w:val="0"/>
              <w:divBdr>
                <w:top w:val="none" w:sz="0" w:space="0" w:color="auto"/>
                <w:left w:val="none" w:sz="0" w:space="0" w:color="auto"/>
                <w:bottom w:val="none" w:sz="0" w:space="0" w:color="auto"/>
                <w:right w:val="none" w:sz="0" w:space="0" w:color="auto"/>
              </w:divBdr>
            </w:div>
            <w:div w:id="1757701684">
              <w:marLeft w:val="0"/>
              <w:marRight w:val="0"/>
              <w:marTop w:val="0"/>
              <w:marBottom w:val="0"/>
              <w:divBdr>
                <w:top w:val="none" w:sz="0" w:space="0" w:color="auto"/>
                <w:left w:val="none" w:sz="0" w:space="0" w:color="auto"/>
                <w:bottom w:val="none" w:sz="0" w:space="0" w:color="auto"/>
                <w:right w:val="none" w:sz="0" w:space="0" w:color="auto"/>
              </w:divBdr>
            </w:div>
            <w:div w:id="948389533">
              <w:marLeft w:val="0"/>
              <w:marRight w:val="0"/>
              <w:marTop w:val="0"/>
              <w:marBottom w:val="0"/>
              <w:divBdr>
                <w:top w:val="none" w:sz="0" w:space="0" w:color="auto"/>
                <w:left w:val="none" w:sz="0" w:space="0" w:color="auto"/>
                <w:bottom w:val="none" w:sz="0" w:space="0" w:color="auto"/>
                <w:right w:val="none" w:sz="0" w:space="0" w:color="auto"/>
              </w:divBdr>
              <w:divsChild>
                <w:div w:id="151217304">
                  <w:marLeft w:val="0"/>
                  <w:marRight w:val="0"/>
                  <w:marTop w:val="0"/>
                  <w:marBottom w:val="0"/>
                  <w:divBdr>
                    <w:top w:val="none" w:sz="0" w:space="0" w:color="auto"/>
                    <w:left w:val="none" w:sz="0" w:space="0" w:color="auto"/>
                    <w:bottom w:val="none" w:sz="0" w:space="0" w:color="auto"/>
                    <w:right w:val="none" w:sz="0" w:space="0" w:color="auto"/>
                  </w:divBdr>
                </w:div>
              </w:divsChild>
            </w:div>
            <w:div w:id="220100204">
              <w:marLeft w:val="0"/>
              <w:marRight w:val="0"/>
              <w:marTop w:val="0"/>
              <w:marBottom w:val="0"/>
              <w:divBdr>
                <w:top w:val="none" w:sz="0" w:space="0" w:color="auto"/>
                <w:left w:val="none" w:sz="0" w:space="0" w:color="auto"/>
                <w:bottom w:val="none" w:sz="0" w:space="0" w:color="auto"/>
                <w:right w:val="none" w:sz="0" w:space="0" w:color="auto"/>
              </w:divBdr>
              <w:divsChild>
                <w:div w:id="195505846">
                  <w:marLeft w:val="0"/>
                  <w:marRight w:val="0"/>
                  <w:marTop w:val="0"/>
                  <w:marBottom w:val="0"/>
                  <w:divBdr>
                    <w:top w:val="none" w:sz="0" w:space="0" w:color="auto"/>
                    <w:left w:val="none" w:sz="0" w:space="0" w:color="auto"/>
                    <w:bottom w:val="none" w:sz="0" w:space="0" w:color="auto"/>
                    <w:right w:val="none" w:sz="0" w:space="0" w:color="auto"/>
                  </w:divBdr>
                </w:div>
              </w:divsChild>
            </w:div>
            <w:div w:id="305353749">
              <w:marLeft w:val="0"/>
              <w:marRight w:val="0"/>
              <w:marTop w:val="0"/>
              <w:marBottom w:val="0"/>
              <w:divBdr>
                <w:top w:val="none" w:sz="0" w:space="0" w:color="auto"/>
                <w:left w:val="none" w:sz="0" w:space="0" w:color="auto"/>
                <w:bottom w:val="none" w:sz="0" w:space="0" w:color="auto"/>
                <w:right w:val="none" w:sz="0" w:space="0" w:color="auto"/>
              </w:divBdr>
              <w:divsChild>
                <w:div w:id="999429515">
                  <w:marLeft w:val="0"/>
                  <w:marRight w:val="0"/>
                  <w:marTop w:val="0"/>
                  <w:marBottom w:val="0"/>
                  <w:divBdr>
                    <w:top w:val="none" w:sz="0" w:space="0" w:color="auto"/>
                    <w:left w:val="none" w:sz="0" w:space="0" w:color="auto"/>
                    <w:bottom w:val="none" w:sz="0" w:space="0" w:color="auto"/>
                    <w:right w:val="none" w:sz="0" w:space="0" w:color="auto"/>
                  </w:divBdr>
                </w:div>
                <w:div w:id="93717219">
                  <w:marLeft w:val="0"/>
                  <w:marRight w:val="0"/>
                  <w:marTop w:val="0"/>
                  <w:marBottom w:val="0"/>
                  <w:divBdr>
                    <w:top w:val="none" w:sz="0" w:space="0" w:color="auto"/>
                    <w:left w:val="none" w:sz="0" w:space="0" w:color="auto"/>
                    <w:bottom w:val="none" w:sz="0" w:space="0" w:color="auto"/>
                    <w:right w:val="none" w:sz="0" w:space="0" w:color="auto"/>
                  </w:divBdr>
                </w:div>
                <w:div w:id="1408771899">
                  <w:marLeft w:val="0"/>
                  <w:marRight w:val="0"/>
                  <w:marTop w:val="0"/>
                  <w:marBottom w:val="0"/>
                  <w:divBdr>
                    <w:top w:val="none" w:sz="0" w:space="0" w:color="auto"/>
                    <w:left w:val="none" w:sz="0" w:space="0" w:color="auto"/>
                    <w:bottom w:val="none" w:sz="0" w:space="0" w:color="auto"/>
                    <w:right w:val="none" w:sz="0" w:space="0" w:color="auto"/>
                  </w:divBdr>
                </w:div>
                <w:div w:id="490098981">
                  <w:marLeft w:val="0"/>
                  <w:marRight w:val="0"/>
                  <w:marTop w:val="0"/>
                  <w:marBottom w:val="0"/>
                  <w:divBdr>
                    <w:top w:val="none" w:sz="0" w:space="0" w:color="auto"/>
                    <w:left w:val="none" w:sz="0" w:space="0" w:color="auto"/>
                    <w:bottom w:val="none" w:sz="0" w:space="0" w:color="auto"/>
                    <w:right w:val="none" w:sz="0" w:space="0" w:color="auto"/>
                  </w:divBdr>
                </w:div>
              </w:divsChild>
            </w:div>
            <w:div w:id="276453107">
              <w:marLeft w:val="0"/>
              <w:marRight w:val="0"/>
              <w:marTop w:val="0"/>
              <w:marBottom w:val="0"/>
              <w:divBdr>
                <w:top w:val="none" w:sz="0" w:space="0" w:color="auto"/>
                <w:left w:val="none" w:sz="0" w:space="0" w:color="auto"/>
                <w:bottom w:val="none" w:sz="0" w:space="0" w:color="auto"/>
                <w:right w:val="none" w:sz="0" w:space="0" w:color="auto"/>
              </w:divBdr>
              <w:divsChild>
                <w:div w:id="955792472">
                  <w:marLeft w:val="0"/>
                  <w:marRight w:val="0"/>
                  <w:marTop w:val="0"/>
                  <w:marBottom w:val="0"/>
                  <w:divBdr>
                    <w:top w:val="none" w:sz="0" w:space="0" w:color="auto"/>
                    <w:left w:val="none" w:sz="0" w:space="0" w:color="auto"/>
                    <w:bottom w:val="none" w:sz="0" w:space="0" w:color="auto"/>
                    <w:right w:val="none" w:sz="0" w:space="0" w:color="auto"/>
                  </w:divBdr>
                </w:div>
                <w:div w:id="220941229">
                  <w:marLeft w:val="0"/>
                  <w:marRight w:val="0"/>
                  <w:marTop w:val="0"/>
                  <w:marBottom w:val="0"/>
                  <w:divBdr>
                    <w:top w:val="none" w:sz="0" w:space="0" w:color="auto"/>
                    <w:left w:val="none" w:sz="0" w:space="0" w:color="auto"/>
                    <w:bottom w:val="none" w:sz="0" w:space="0" w:color="auto"/>
                    <w:right w:val="none" w:sz="0" w:space="0" w:color="auto"/>
                  </w:divBdr>
                </w:div>
                <w:div w:id="1223520028">
                  <w:marLeft w:val="0"/>
                  <w:marRight w:val="0"/>
                  <w:marTop w:val="0"/>
                  <w:marBottom w:val="0"/>
                  <w:divBdr>
                    <w:top w:val="none" w:sz="0" w:space="0" w:color="auto"/>
                    <w:left w:val="none" w:sz="0" w:space="0" w:color="auto"/>
                    <w:bottom w:val="none" w:sz="0" w:space="0" w:color="auto"/>
                    <w:right w:val="none" w:sz="0" w:space="0" w:color="auto"/>
                  </w:divBdr>
                </w:div>
                <w:div w:id="877397321">
                  <w:marLeft w:val="0"/>
                  <w:marRight w:val="0"/>
                  <w:marTop w:val="0"/>
                  <w:marBottom w:val="0"/>
                  <w:divBdr>
                    <w:top w:val="none" w:sz="0" w:space="0" w:color="auto"/>
                    <w:left w:val="none" w:sz="0" w:space="0" w:color="auto"/>
                    <w:bottom w:val="none" w:sz="0" w:space="0" w:color="auto"/>
                    <w:right w:val="none" w:sz="0" w:space="0" w:color="auto"/>
                  </w:divBdr>
                </w:div>
                <w:div w:id="1176846484">
                  <w:marLeft w:val="0"/>
                  <w:marRight w:val="0"/>
                  <w:marTop w:val="0"/>
                  <w:marBottom w:val="0"/>
                  <w:divBdr>
                    <w:top w:val="none" w:sz="0" w:space="0" w:color="auto"/>
                    <w:left w:val="none" w:sz="0" w:space="0" w:color="auto"/>
                    <w:bottom w:val="none" w:sz="0" w:space="0" w:color="auto"/>
                    <w:right w:val="none" w:sz="0" w:space="0" w:color="auto"/>
                  </w:divBdr>
                </w:div>
                <w:div w:id="111559019">
                  <w:marLeft w:val="0"/>
                  <w:marRight w:val="0"/>
                  <w:marTop w:val="0"/>
                  <w:marBottom w:val="0"/>
                  <w:divBdr>
                    <w:top w:val="none" w:sz="0" w:space="0" w:color="auto"/>
                    <w:left w:val="none" w:sz="0" w:space="0" w:color="auto"/>
                    <w:bottom w:val="none" w:sz="0" w:space="0" w:color="auto"/>
                    <w:right w:val="none" w:sz="0" w:space="0" w:color="auto"/>
                  </w:divBdr>
                </w:div>
                <w:div w:id="820653413">
                  <w:marLeft w:val="0"/>
                  <w:marRight w:val="0"/>
                  <w:marTop w:val="0"/>
                  <w:marBottom w:val="0"/>
                  <w:divBdr>
                    <w:top w:val="none" w:sz="0" w:space="0" w:color="auto"/>
                    <w:left w:val="none" w:sz="0" w:space="0" w:color="auto"/>
                    <w:bottom w:val="none" w:sz="0" w:space="0" w:color="auto"/>
                    <w:right w:val="none" w:sz="0" w:space="0" w:color="auto"/>
                  </w:divBdr>
                </w:div>
              </w:divsChild>
            </w:div>
            <w:div w:id="474684245">
              <w:marLeft w:val="0"/>
              <w:marRight w:val="0"/>
              <w:marTop w:val="0"/>
              <w:marBottom w:val="0"/>
              <w:divBdr>
                <w:top w:val="none" w:sz="0" w:space="0" w:color="auto"/>
                <w:left w:val="none" w:sz="0" w:space="0" w:color="auto"/>
                <w:bottom w:val="none" w:sz="0" w:space="0" w:color="auto"/>
                <w:right w:val="none" w:sz="0" w:space="0" w:color="auto"/>
              </w:divBdr>
              <w:divsChild>
                <w:div w:id="1215578780">
                  <w:marLeft w:val="0"/>
                  <w:marRight w:val="0"/>
                  <w:marTop w:val="0"/>
                  <w:marBottom w:val="0"/>
                  <w:divBdr>
                    <w:top w:val="none" w:sz="0" w:space="0" w:color="auto"/>
                    <w:left w:val="none" w:sz="0" w:space="0" w:color="auto"/>
                    <w:bottom w:val="none" w:sz="0" w:space="0" w:color="auto"/>
                    <w:right w:val="none" w:sz="0" w:space="0" w:color="auto"/>
                  </w:divBdr>
                </w:div>
                <w:div w:id="2076971179">
                  <w:marLeft w:val="0"/>
                  <w:marRight w:val="0"/>
                  <w:marTop w:val="0"/>
                  <w:marBottom w:val="0"/>
                  <w:divBdr>
                    <w:top w:val="none" w:sz="0" w:space="0" w:color="auto"/>
                    <w:left w:val="none" w:sz="0" w:space="0" w:color="auto"/>
                    <w:bottom w:val="none" w:sz="0" w:space="0" w:color="auto"/>
                    <w:right w:val="none" w:sz="0" w:space="0" w:color="auto"/>
                  </w:divBdr>
                </w:div>
              </w:divsChild>
            </w:div>
            <w:div w:id="1400714812">
              <w:marLeft w:val="0"/>
              <w:marRight w:val="0"/>
              <w:marTop w:val="0"/>
              <w:marBottom w:val="0"/>
              <w:divBdr>
                <w:top w:val="none" w:sz="0" w:space="0" w:color="auto"/>
                <w:left w:val="none" w:sz="0" w:space="0" w:color="auto"/>
                <w:bottom w:val="none" w:sz="0" w:space="0" w:color="auto"/>
                <w:right w:val="none" w:sz="0" w:space="0" w:color="auto"/>
              </w:divBdr>
              <w:divsChild>
                <w:div w:id="226114108">
                  <w:marLeft w:val="0"/>
                  <w:marRight w:val="0"/>
                  <w:marTop w:val="0"/>
                  <w:marBottom w:val="0"/>
                  <w:divBdr>
                    <w:top w:val="none" w:sz="0" w:space="0" w:color="auto"/>
                    <w:left w:val="none" w:sz="0" w:space="0" w:color="auto"/>
                    <w:bottom w:val="none" w:sz="0" w:space="0" w:color="auto"/>
                    <w:right w:val="none" w:sz="0" w:space="0" w:color="auto"/>
                  </w:divBdr>
                </w:div>
                <w:div w:id="544950822">
                  <w:marLeft w:val="0"/>
                  <w:marRight w:val="0"/>
                  <w:marTop w:val="0"/>
                  <w:marBottom w:val="0"/>
                  <w:divBdr>
                    <w:top w:val="none" w:sz="0" w:space="0" w:color="auto"/>
                    <w:left w:val="none" w:sz="0" w:space="0" w:color="auto"/>
                    <w:bottom w:val="none" w:sz="0" w:space="0" w:color="auto"/>
                    <w:right w:val="none" w:sz="0" w:space="0" w:color="auto"/>
                  </w:divBdr>
                </w:div>
                <w:div w:id="1153567362">
                  <w:marLeft w:val="0"/>
                  <w:marRight w:val="0"/>
                  <w:marTop w:val="0"/>
                  <w:marBottom w:val="0"/>
                  <w:divBdr>
                    <w:top w:val="none" w:sz="0" w:space="0" w:color="auto"/>
                    <w:left w:val="none" w:sz="0" w:space="0" w:color="auto"/>
                    <w:bottom w:val="none" w:sz="0" w:space="0" w:color="auto"/>
                    <w:right w:val="none" w:sz="0" w:space="0" w:color="auto"/>
                  </w:divBdr>
                </w:div>
                <w:div w:id="614943725">
                  <w:marLeft w:val="0"/>
                  <w:marRight w:val="0"/>
                  <w:marTop w:val="0"/>
                  <w:marBottom w:val="0"/>
                  <w:divBdr>
                    <w:top w:val="none" w:sz="0" w:space="0" w:color="auto"/>
                    <w:left w:val="none" w:sz="0" w:space="0" w:color="auto"/>
                    <w:bottom w:val="none" w:sz="0" w:space="0" w:color="auto"/>
                    <w:right w:val="none" w:sz="0" w:space="0" w:color="auto"/>
                  </w:divBdr>
                </w:div>
                <w:div w:id="1669094009">
                  <w:marLeft w:val="0"/>
                  <w:marRight w:val="0"/>
                  <w:marTop w:val="0"/>
                  <w:marBottom w:val="0"/>
                  <w:divBdr>
                    <w:top w:val="none" w:sz="0" w:space="0" w:color="auto"/>
                    <w:left w:val="none" w:sz="0" w:space="0" w:color="auto"/>
                    <w:bottom w:val="none" w:sz="0" w:space="0" w:color="auto"/>
                    <w:right w:val="none" w:sz="0" w:space="0" w:color="auto"/>
                  </w:divBdr>
                </w:div>
                <w:div w:id="15351778">
                  <w:marLeft w:val="0"/>
                  <w:marRight w:val="0"/>
                  <w:marTop w:val="0"/>
                  <w:marBottom w:val="0"/>
                  <w:divBdr>
                    <w:top w:val="none" w:sz="0" w:space="0" w:color="auto"/>
                    <w:left w:val="none" w:sz="0" w:space="0" w:color="auto"/>
                    <w:bottom w:val="none" w:sz="0" w:space="0" w:color="auto"/>
                    <w:right w:val="none" w:sz="0" w:space="0" w:color="auto"/>
                  </w:divBdr>
                </w:div>
                <w:div w:id="1792745349">
                  <w:marLeft w:val="0"/>
                  <w:marRight w:val="0"/>
                  <w:marTop w:val="0"/>
                  <w:marBottom w:val="0"/>
                  <w:divBdr>
                    <w:top w:val="none" w:sz="0" w:space="0" w:color="auto"/>
                    <w:left w:val="none" w:sz="0" w:space="0" w:color="auto"/>
                    <w:bottom w:val="none" w:sz="0" w:space="0" w:color="auto"/>
                    <w:right w:val="none" w:sz="0" w:space="0" w:color="auto"/>
                  </w:divBdr>
                </w:div>
              </w:divsChild>
            </w:div>
            <w:div w:id="2028364443">
              <w:marLeft w:val="0"/>
              <w:marRight w:val="0"/>
              <w:marTop w:val="0"/>
              <w:marBottom w:val="0"/>
              <w:divBdr>
                <w:top w:val="none" w:sz="0" w:space="0" w:color="auto"/>
                <w:left w:val="none" w:sz="0" w:space="0" w:color="auto"/>
                <w:bottom w:val="none" w:sz="0" w:space="0" w:color="auto"/>
                <w:right w:val="none" w:sz="0" w:space="0" w:color="auto"/>
              </w:divBdr>
              <w:divsChild>
                <w:div w:id="964656806">
                  <w:marLeft w:val="0"/>
                  <w:marRight w:val="0"/>
                  <w:marTop w:val="0"/>
                  <w:marBottom w:val="0"/>
                  <w:divBdr>
                    <w:top w:val="none" w:sz="0" w:space="0" w:color="auto"/>
                    <w:left w:val="none" w:sz="0" w:space="0" w:color="auto"/>
                    <w:bottom w:val="none" w:sz="0" w:space="0" w:color="auto"/>
                    <w:right w:val="none" w:sz="0" w:space="0" w:color="auto"/>
                  </w:divBdr>
                </w:div>
                <w:div w:id="1680506438">
                  <w:marLeft w:val="0"/>
                  <w:marRight w:val="0"/>
                  <w:marTop w:val="0"/>
                  <w:marBottom w:val="0"/>
                  <w:divBdr>
                    <w:top w:val="none" w:sz="0" w:space="0" w:color="auto"/>
                    <w:left w:val="none" w:sz="0" w:space="0" w:color="auto"/>
                    <w:bottom w:val="none" w:sz="0" w:space="0" w:color="auto"/>
                    <w:right w:val="none" w:sz="0" w:space="0" w:color="auto"/>
                  </w:divBdr>
                </w:div>
                <w:div w:id="1720933581">
                  <w:marLeft w:val="0"/>
                  <w:marRight w:val="0"/>
                  <w:marTop w:val="0"/>
                  <w:marBottom w:val="0"/>
                  <w:divBdr>
                    <w:top w:val="none" w:sz="0" w:space="0" w:color="auto"/>
                    <w:left w:val="none" w:sz="0" w:space="0" w:color="auto"/>
                    <w:bottom w:val="none" w:sz="0" w:space="0" w:color="auto"/>
                    <w:right w:val="none" w:sz="0" w:space="0" w:color="auto"/>
                  </w:divBdr>
                </w:div>
                <w:div w:id="1375160206">
                  <w:marLeft w:val="0"/>
                  <w:marRight w:val="0"/>
                  <w:marTop w:val="0"/>
                  <w:marBottom w:val="0"/>
                  <w:divBdr>
                    <w:top w:val="none" w:sz="0" w:space="0" w:color="auto"/>
                    <w:left w:val="none" w:sz="0" w:space="0" w:color="auto"/>
                    <w:bottom w:val="none" w:sz="0" w:space="0" w:color="auto"/>
                    <w:right w:val="none" w:sz="0" w:space="0" w:color="auto"/>
                  </w:divBdr>
                </w:div>
                <w:div w:id="845902599">
                  <w:marLeft w:val="0"/>
                  <w:marRight w:val="0"/>
                  <w:marTop w:val="0"/>
                  <w:marBottom w:val="0"/>
                  <w:divBdr>
                    <w:top w:val="none" w:sz="0" w:space="0" w:color="auto"/>
                    <w:left w:val="none" w:sz="0" w:space="0" w:color="auto"/>
                    <w:bottom w:val="none" w:sz="0" w:space="0" w:color="auto"/>
                    <w:right w:val="none" w:sz="0" w:space="0" w:color="auto"/>
                  </w:divBdr>
                </w:div>
                <w:div w:id="158545337">
                  <w:marLeft w:val="0"/>
                  <w:marRight w:val="0"/>
                  <w:marTop w:val="0"/>
                  <w:marBottom w:val="0"/>
                  <w:divBdr>
                    <w:top w:val="none" w:sz="0" w:space="0" w:color="auto"/>
                    <w:left w:val="none" w:sz="0" w:space="0" w:color="auto"/>
                    <w:bottom w:val="none" w:sz="0" w:space="0" w:color="auto"/>
                    <w:right w:val="none" w:sz="0" w:space="0" w:color="auto"/>
                  </w:divBdr>
                </w:div>
                <w:div w:id="585530121">
                  <w:marLeft w:val="0"/>
                  <w:marRight w:val="0"/>
                  <w:marTop w:val="0"/>
                  <w:marBottom w:val="0"/>
                  <w:divBdr>
                    <w:top w:val="none" w:sz="0" w:space="0" w:color="auto"/>
                    <w:left w:val="none" w:sz="0" w:space="0" w:color="auto"/>
                    <w:bottom w:val="none" w:sz="0" w:space="0" w:color="auto"/>
                    <w:right w:val="none" w:sz="0" w:space="0" w:color="auto"/>
                  </w:divBdr>
                </w:div>
                <w:div w:id="12261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4236</Words>
  <Characters>25420</Characters>
  <Application>Microsoft Office Word</Application>
  <DocSecurity>0</DocSecurity>
  <Lines>211</Lines>
  <Paragraphs>59</Paragraphs>
  <ScaleCrop>false</ScaleCrop>
  <Company/>
  <LinksUpToDate>false</LinksUpToDate>
  <CharactersWithSpaces>29597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Dziubak-Wysokiński</dc:creator>
  <cp:keywords/>
  <dc:description/>
  <cp:lastModifiedBy>Tomasz Dziubak-Wysokiński</cp:lastModifiedBy>
  <cp:revision>2</cp:revision>
  <dcterms:created xsi:type="dcterms:W3CDTF">2020-11-30T11:10:00Z</dcterms:created>
  <dcterms:modified xsi:type="dcterms:W3CDTF">2020-11-30T11:11:00Z</dcterms:modified>
</cp:coreProperties>
</file>