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0" w:rsidRDefault="00420A3B" w:rsidP="00420A3B">
      <w:pPr>
        <w:jc w:val="right"/>
      </w:pPr>
      <w:r>
        <w:t>Projekt</w:t>
      </w:r>
    </w:p>
    <w:p w:rsidR="00420A3B" w:rsidRDefault="00420A3B" w:rsidP="00420A3B">
      <w:pPr>
        <w:jc w:val="center"/>
      </w:pPr>
    </w:p>
    <w:p w:rsidR="00420A3B" w:rsidRDefault="00420A3B" w:rsidP="00420A3B">
      <w:pPr>
        <w:jc w:val="center"/>
      </w:pPr>
    </w:p>
    <w:p w:rsidR="00420A3B" w:rsidRDefault="00420A3B" w:rsidP="00420A3B">
      <w:pPr>
        <w:spacing w:line="276" w:lineRule="auto"/>
        <w:jc w:val="center"/>
      </w:pPr>
      <w:r w:rsidRPr="00420A3B">
        <w:rPr>
          <w:b/>
        </w:rPr>
        <w:t>Uchwała Nr</w:t>
      </w:r>
      <w:r>
        <w:t xml:space="preserve"> ………..</w:t>
      </w:r>
    </w:p>
    <w:p w:rsidR="00420A3B" w:rsidRPr="00420A3B" w:rsidRDefault="00420A3B" w:rsidP="00420A3B">
      <w:pPr>
        <w:spacing w:line="276" w:lineRule="auto"/>
        <w:jc w:val="center"/>
        <w:rPr>
          <w:b/>
        </w:rPr>
      </w:pPr>
      <w:r w:rsidRPr="00420A3B">
        <w:rPr>
          <w:b/>
        </w:rPr>
        <w:t>Rada Gminy Lesznowola</w:t>
      </w:r>
    </w:p>
    <w:p w:rsidR="00420A3B" w:rsidRDefault="00420A3B" w:rsidP="00420A3B">
      <w:pPr>
        <w:spacing w:line="276" w:lineRule="auto"/>
        <w:jc w:val="center"/>
      </w:pPr>
      <w:r w:rsidRPr="00420A3B">
        <w:rPr>
          <w:b/>
        </w:rPr>
        <w:t>z dnia</w:t>
      </w:r>
      <w:r>
        <w:rPr>
          <w:b/>
        </w:rPr>
        <w:t xml:space="preserve"> </w:t>
      </w:r>
      <w:r>
        <w:t>………………………</w:t>
      </w:r>
    </w:p>
    <w:p w:rsidR="00DE0188" w:rsidRDefault="00DE0188" w:rsidP="00420A3B">
      <w:pPr>
        <w:spacing w:line="276" w:lineRule="auto"/>
        <w:jc w:val="center"/>
      </w:pPr>
    </w:p>
    <w:p w:rsidR="00DE0188" w:rsidRDefault="00DE0188" w:rsidP="00420A3B">
      <w:pPr>
        <w:spacing w:line="276" w:lineRule="auto"/>
        <w:jc w:val="center"/>
      </w:pPr>
    </w:p>
    <w:p w:rsidR="00DE0188" w:rsidRDefault="00DE0188" w:rsidP="00DE0188">
      <w:pPr>
        <w:spacing w:line="276" w:lineRule="auto"/>
        <w:jc w:val="both"/>
      </w:pPr>
      <w:r>
        <w:rPr>
          <w:b/>
        </w:rPr>
        <w:t>w sprawie zmiany uchwały Nr 218/XVI/2016 Rady Gminy Lesznowola z dnia 24 lutego 2016 r. w sprawie szczegółowych zasad przyznawania stypendiów Wójta Gminy Lesznowola dla uczniów szczególnie uzdolnionych za osiąganie wysokich wyników sportowych, artystycznych oraz w edukacji szkolnej.</w:t>
      </w:r>
    </w:p>
    <w:p w:rsidR="00DE0188" w:rsidRDefault="00DE0188" w:rsidP="00DE0188">
      <w:pPr>
        <w:spacing w:line="276" w:lineRule="auto"/>
        <w:jc w:val="both"/>
      </w:pPr>
    </w:p>
    <w:p w:rsidR="00DE0188" w:rsidRDefault="00DE0188" w:rsidP="00DE0188">
      <w:pPr>
        <w:spacing w:line="276" w:lineRule="auto"/>
        <w:jc w:val="both"/>
      </w:pPr>
      <w:r>
        <w:t xml:space="preserve">Na podstawie art. 18 </w:t>
      </w:r>
      <w:r w:rsidR="00702003">
        <w:t xml:space="preserve">ust. 2 </w:t>
      </w:r>
      <w:r w:rsidR="006154A4">
        <w:t>p</w:t>
      </w:r>
      <w:r w:rsidR="00702003">
        <w:t xml:space="preserve">kt. </w:t>
      </w:r>
      <w:r w:rsidR="006154A4">
        <w:t>14</w:t>
      </w:r>
      <w:r w:rsidR="006C30ED">
        <w:t>a</w:t>
      </w:r>
      <w:r w:rsidR="00702003">
        <w:t xml:space="preserve"> ustawy z dnia 8 marca 1990 o samorządzie gminnym </w:t>
      </w:r>
      <w:r w:rsidR="00702003">
        <w:br/>
        <w:t>(</w:t>
      </w:r>
      <w:r>
        <w:rPr>
          <w:b/>
        </w:rPr>
        <w:t xml:space="preserve"> </w:t>
      </w:r>
      <w:r w:rsidR="00702003" w:rsidRPr="00702003">
        <w:t>t. j. Dz. U. z 2018r., poz. 994 ze zm.</w:t>
      </w:r>
      <w:r w:rsidR="00702003">
        <w:t>) oraz art. 31 ust.3 ustawy z dnia 25 czerwca 2010 r. o sporcie (Dz.U. z 201</w:t>
      </w:r>
      <w:r w:rsidR="00EA67F0">
        <w:t>7</w:t>
      </w:r>
      <w:r w:rsidR="00702003">
        <w:t xml:space="preserve"> r. poz. </w:t>
      </w:r>
      <w:r w:rsidR="00EA67F0">
        <w:t>463 ze zm.</w:t>
      </w:r>
      <w:r w:rsidR="00702003">
        <w:t>) Rada Gminy Lesznowola uchwala, co następuje:</w:t>
      </w:r>
    </w:p>
    <w:p w:rsidR="00702003" w:rsidRDefault="00702003" w:rsidP="00DE0188">
      <w:pPr>
        <w:spacing w:line="276" w:lineRule="auto"/>
        <w:jc w:val="both"/>
      </w:pPr>
    </w:p>
    <w:p w:rsidR="00702003" w:rsidRPr="001F39E2" w:rsidRDefault="00702003" w:rsidP="00702003">
      <w:pPr>
        <w:spacing w:line="276" w:lineRule="auto"/>
        <w:jc w:val="center"/>
        <w:rPr>
          <w:b/>
        </w:rPr>
      </w:pPr>
      <w:r w:rsidRPr="001F39E2">
        <w:rPr>
          <w:b/>
        </w:rPr>
        <w:t>§ 1.</w:t>
      </w:r>
    </w:p>
    <w:p w:rsidR="00D90F7B" w:rsidRDefault="00702003" w:rsidP="006154A4">
      <w:pPr>
        <w:spacing w:line="276" w:lineRule="auto"/>
        <w:jc w:val="both"/>
      </w:pPr>
      <w:r>
        <w:t xml:space="preserve">W Regulaminie przyznawania stypendiów Wójta Gminy Lesznowola dla uczniów szczególnie uzdolnionych za </w:t>
      </w:r>
      <w:r w:rsidR="006154A4">
        <w:t xml:space="preserve">osiągnięcie wysokich wyników sportowych, artystycznych oraz w edukacji szkolnej stanowiącym załącznik do uchwały nr 218/XVI/2016 Rady Gminy Lesznowola z dnia </w:t>
      </w:r>
      <w:r w:rsidR="006154A4">
        <w:br/>
        <w:t>24 lutego 2016 r. (</w:t>
      </w:r>
      <w:proofErr w:type="spellStart"/>
      <w:r w:rsidR="006154A4">
        <w:t>Dz.Urz</w:t>
      </w:r>
      <w:proofErr w:type="spellEnd"/>
      <w:r w:rsidR="006154A4">
        <w:t xml:space="preserve">. Woj. </w:t>
      </w:r>
      <w:proofErr w:type="spellStart"/>
      <w:r w:rsidR="006154A4">
        <w:t>Maz</w:t>
      </w:r>
      <w:proofErr w:type="spellEnd"/>
      <w:r w:rsidR="006154A4">
        <w:t xml:space="preserve">. z 2016 r., poz. 5308) zmienionej uchwałą nr </w:t>
      </w:r>
      <w:r w:rsidR="006154A4" w:rsidRPr="006154A4">
        <w:t>232/XVII/2016</w:t>
      </w:r>
      <w:r w:rsidR="007949FC">
        <w:t xml:space="preserve"> z dnia 31 marca 2016 r. </w:t>
      </w:r>
      <w:r w:rsidR="006154A4">
        <w:t>(</w:t>
      </w:r>
      <w:proofErr w:type="spellStart"/>
      <w:r w:rsidR="006154A4">
        <w:t>Dz.Urz.Woj</w:t>
      </w:r>
      <w:proofErr w:type="spellEnd"/>
      <w:r w:rsidR="006154A4">
        <w:t xml:space="preserve">. </w:t>
      </w:r>
      <w:proofErr w:type="spellStart"/>
      <w:r w:rsidR="006154A4">
        <w:t>Maz</w:t>
      </w:r>
      <w:proofErr w:type="spellEnd"/>
      <w:r w:rsidR="006154A4">
        <w:t>. z 2016 r., poz. 5309)</w:t>
      </w:r>
      <w:r w:rsidR="00D90F7B">
        <w:t xml:space="preserve"> wprowadza się następujące zmiany:</w:t>
      </w:r>
    </w:p>
    <w:p w:rsidR="00702003" w:rsidRDefault="00D90F7B" w:rsidP="00D90F7B">
      <w:pPr>
        <w:pStyle w:val="Akapitzlist"/>
        <w:numPr>
          <w:ilvl w:val="0"/>
          <w:numId w:val="1"/>
        </w:numPr>
        <w:spacing w:line="276" w:lineRule="auto"/>
        <w:jc w:val="both"/>
      </w:pPr>
      <w:r>
        <w:t>Punkt 3</w:t>
      </w:r>
      <w:r w:rsidR="006154A4">
        <w:t>, podpunkt 3) otrzymuje brzmienie:</w:t>
      </w:r>
    </w:p>
    <w:p w:rsidR="001F39E2" w:rsidRDefault="00323031" w:rsidP="00D90F7B">
      <w:pPr>
        <w:spacing w:line="276" w:lineRule="auto"/>
        <w:ind w:left="360"/>
        <w:jc w:val="both"/>
      </w:pPr>
      <w:r>
        <w:t xml:space="preserve">„3) edukacji szkolnej mogą otrzymać uczniowie za szczególne osiągnięcia w nauce. Dyrektor szkoły po zasięgnięciu opinii rady pedagogicznej może wytypować uczniów szkoły podstawowej oraz </w:t>
      </w:r>
      <w:r w:rsidR="0098003F">
        <w:t>oddziałów gimnazjalnych</w:t>
      </w:r>
      <w:r>
        <w:t xml:space="preserve"> do stypendium Wójta Gminy. Przez </w:t>
      </w:r>
      <w:r w:rsidR="001F39E2">
        <w:t xml:space="preserve">szczególne osiągnięcia rozumie się </w:t>
      </w:r>
      <w:r w:rsidR="00BC035B">
        <w:t>uzyskanie</w:t>
      </w:r>
      <w:r w:rsidR="001F39E2">
        <w:t xml:space="preserve"> wysokiej średniej ocen</w:t>
      </w:r>
      <w:r w:rsidR="0098003F">
        <w:t xml:space="preserve"> na zakończenie roku szkolnego, </w:t>
      </w:r>
      <w:r w:rsidR="001F39E2">
        <w:t>tytułu laureata w konkursach organizowanych przez Mazowieckiego Kuratora Oświaty lub innych o randze co najmniej wojewódzkiej.”</w:t>
      </w:r>
    </w:p>
    <w:p w:rsidR="00D90F7B" w:rsidRDefault="00D90F7B" w:rsidP="00D90F7B">
      <w:pPr>
        <w:pStyle w:val="Akapitzlist"/>
        <w:numPr>
          <w:ilvl w:val="0"/>
          <w:numId w:val="1"/>
        </w:numPr>
        <w:spacing w:line="276" w:lineRule="auto"/>
        <w:jc w:val="both"/>
      </w:pPr>
      <w:r>
        <w:t>Punkt 7 otrzymuje brzmienie:</w:t>
      </w:r>
      <w:bookmarkStart w:id="0" w:name="_GoBack"/>
      <w:bookmarkEnd w:id="0"/>
    </w:p>
    <w:p w:rsidR="00D90F7B" w:rsidRDefault="00D90F7B" w:rsidP="00D90F7B">
      <w:pPr>
        <w:pStyle w:val="Akapitzlist"/>
        <w:spacing w:line="276" w:lineRule="auto"/>
        <w:ind w:left="360"/>
        <w:jc w:val="both"/>
      </w:pPr>
      <w:r>
        <w:t>„7. Wnioski o stypendium należy składać w Kancelarii Urzędu Gminy Lesznowola, ul. Gminna 60, 05-506 Lesznowola w terminie do 15 czerwca.”</w:t>
      </w:r>
    </w:p>
    <w:p w:rsidR="00D90F7B" w:rsidRDefault="00D90F7B" w:rsidP="006154A4">
      <w:pPr>
        <w:spacing w:line="276" w:lineRule="auto"/>
        <w:jc w:val="both"/>
      </w:pPr>
    </w:p>
    <w:p w:rsidR="001F39E2" w:rsidRPr="001F39E2" w:rsidRDefault="001F39E2" w:rsidP="001F39E2">
      <w:pPr>
        <w:spacing w:after="120" w:line="276" w:lineRule="auto"/>
        <w:jc w:val="center"/>
        <w:rPr>
          <w:b/>
        </w:rPr>
      </w:pPr>
      <w:r w:rsidRPr="001F39E2">
        <w:rPr>
          <w:b/>
        </w:rPr>
        <w:t>§ 2.</w:t>
      </w:r>
    </w:p>
    <w:p w:rsidR="001F39E2" w:rsidRDefault="001F39E2" w:rsidP="001F39E2">
      <w:pPr>
        <w:spacing w:after="120" w:line="276" w:lineRule="auto"/>
        <w:jc w:val="both"/>
      </w:pPr>
      <w:r>
        <w:t>Wykonanie uchwały powierza się Wójtowi Gminy Lesznowola.</w:t>
      </w:r>
    </w:p>
    <w:p w:rsidR="001F39E2" w:rsidRPr="001F39E2" w:rsidRDefault="001F39E2" w:rsidP="001F39E2">
      <w:pPr>
        <w:spacing w:after="120" w:line="276" w:lineRule="auto"/>
        <w:jc w:val="center"/>
        <w:rPr>
          <w:b/>
        </w:rPr>
      </w:pPr>
      <w:r w:rsidRPr="001F39E2">
        <w:rPr>
          <w:b/>
        </w:rPr>
        <w:t>§ 3.</w:t>
      </w:r>
    </w:p>
    <w:p w:rsidR="001F39E2" w:rsidRDefault="001F39E2" w:rsidP="001F39E2">
      <w:pPr>
        <w:spacing w:after="120" w:line="276" w:lineRule="auto"/>
        <w:jc w:val="both"/>
      </w:pPr>
      <w:r>
        <w:t>Uchwała wchodzi w życie po upływie 14 dni od ogłoszenia w Dzienniku Urzędowym Województwa Mazowieckiego.</w:t>
      </w:r>
    </w:p>
    <w:p w:rsidR="00D90F7B" w:rsidRDefault="00D90F7B" w:rsidP="00D90F7B">
      <w:pPr>
        <w:spacing w:after="120" w:line="276" w:lineRule="auto"/>
      </w:pPr>
    </w:p>
    <w:p w:rsidR="001F39E2" w:rsidRPr="001F39E2" w:rsidRDefault="001F39E2" w:rsidP="00D90F7B">
      <w:pPr>
        <w:spacing w:after="120" w:line="276" w:lineRule="auto"/>
        <w:jc w:val="center"/>
        <w:rPr>
          <w:b/>
        </w:rPr>
      </w:pPr>
      <w:r w:rsidRPr="001F39E2">
        <w:rPr>
          <w:b/>
        </w:rPr>
        <w:lastRenderedPageBreak/>
        <w:t>Uzasadnienie</w:t>
      </w:r>
    </w:p>
    <w:p w:rsidR="001F39E2" w:rsidRDefault="001F39E2" w:rsidP="001F39E2">
      <w:pPr>
        <w:spacing w:after="120" w:line="276" w:lineRule="auto"/>
        <w:jc w:val="center"/>
      </w:pPr>
    </w:p>
    <w:p w:rsidR="001F39E2" w:rsidRDefault="001F39E2" w:rsidP="001F39E2">
      <w:pPr>
        <w:spacing w:after="120" w:line="276" w:lineRule="auto"/>
        <w:jc w:val="both"/>
      </w:pPr>
      <w:r>
        <w:t>Podjęcie uchwały</w:t>
      </w:r>
      <w:r w:rsidR="00BC388E">
        <w:t xml:space="preserve"> Rady Gminy Lesznowola </w:t>
      </w:r>
      <w:r>
        <w:t>w</w:t>
      </w:r>
      <w:r w:rsidR="00BC035B">
        <w:t xml:space="preserve"> sprawie</w:t>
      </w:r>
      <w:r>
        <w:t xml:space="preserve"> zmiany Regulaminu przyznawania stypendiów Wójta Gminy Lesznowola dla uczniów szczególnie uzdolnionych za osiągnięcie wysokich wyników sportowych, artystycznych oraz w edukacji szkolnej</w:t>
      </w:r>
      <w:r w:rsidR="00BC388E">
        <w:t xml:space="preserve"> związane jest </w:t>
      </w:r>
      <w:r w:rsidR="00BC388E">
        <w:br/>
        <w:t>z wdrożeniem reformy systemu edukacji. Z dniem 1 września 2017 r. funkcjonujące</w:t>
      </w:r>
      <w:r w:rsidR="0098003F">
        <w:t xml:space="preserve"> w Gminie Lesznowola Zespoły Szkół Publicznych przekształciły się w Szkoły Podstawowe z oddziałami gimnazjalnymi.</w:t>
      </w:r>
      <w:r w:rsidR="00BC388E">
        <w:t xml:space="preserve">   </w:t>
      </w:r>
    </w:p>
    <w:p w:rsidR="001F39E2" w:rsidRDefault="001F39E2" w:rsidP="001F39E2">
      <w:pPr>
        <w:spacing w:after="120" w:line="276" w:lineRule="auto"/>
        <w:jc w:val="center"/>
      </w:pPr>
    </w:p>
    <w:p w:rsidR="001F39E2" w:rsidRDefault="001F39E2" w:rsidP="006154A4">
      <w:pPr>
        <w:spacing w:line="276" w:lineRule="auto"/>
        <w:jc w:val="both"/>
      </w:pPr>
    </w:p>
    <w:p w:rsidR="00323031" w:rsidRPr="00702003" w:rsidRDefault="00323031" w:rsidP="001F39E2">
      <w:pPr>
        <w:spacing w:line="276" w:lineRule="auto"/>
        <w:jc w:val="center"/>
      </w:pPr>
    </w:p>
    <w:sectPr w:rsidR="00323031" w:rsidRPr="00702003" w:rsidSect="00EC614C">
      <w:pgSz w:w="11900" w:h="16840"/>
      <w:pgMar w:top="1081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50"/>
    <w:multiLevelType w:val="hybridMultilevel"/>
    <w:tmpl w:val="F8DCC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A3B"/>
    <w:rsid w:val="001639AA"/>
    <w:rsid w:val="001F39E2"/>
    <w:rsid w:val="00323031"/>
    <w:rsid w:val="00420A3B"/>
    <w:rsid w:val="00531097"/>
    <w:rsid w:val="006154A4"/>
    <w:rsid w:val="006C30ED"/>
    <w:rsid w:val="00702003"/>
    <w:rsid w:val="007949FC"/>
    <w:rsid w:val="0098003F"/>
    <w:rsid w:val="00AD75CD"/>
    <w:rsid w:val="00B03BD8"/>
    <w:rsid w:val="00BC035B"/>
    <w:rsid w:val="00BC388E"/>
    <w:rsid w:val="00D20920"/>
    <w:rsid w:val="00D90F7B"/>
    <w:rsid w:val="00DE0188"/>
    <w:rsid w:val="00E8049E"/>
    <w:rsid w:val="00EA67F0"/>
    <w:rsid w:val="00EC614C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031E3-A782-FC46-9497-E9564FD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Bulak</dc:creator>
  <cp:keywords/>
  <dc:description/>
  <cp:lastModifiedBy>Anna Baron</cp:lastModifiedBy>
  <cp:revision>5</cp:revision>
  <cp:lastPrinted>2018-07-03T12:14:00Z</cp:lastPrinted>
  <dcterms:created xsi:type="dcterms:W3CDTF">2018-06-27T14:14:00Z</dcterms:created>
  <dcterms:modified xsi:type="dcterms:W3CDTF">2018-07-03T12:15:00Z</dcterms:modified>
</cp:coreProperties>
</file>