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FED" w:rsidRPr="00C27911" w:rsidRDefault="00261FED" w:rsidP="00261FED">
      <w:pPr>
        <w:pStyle w:val="Default"/>
        <w:spacing w:before="240" w:after="240" w:line="276" w:lineRule="auto"/>
        <w:jc w:val="center"/>
        <w:rPr>
          <w:b/>
          <w:bCs/>
          <w:color w:val="auto"/>
        </w:rPr>
      </w:pPr>
      <w:r w:rsidRPr="00C27911">
        <w:rPr>
          <w:b/>
          <w:bCs/>
          <w:color w:val="auto"/>
        </w:rPr>
        <w:t>Regulamin utrzymania czystości i porządku na terenie Gminy Lesznowola</w:t>
      </w:r>
    </w:p>
    <w:p w:rsidR="00261FED" w:rsidRDefault="00261FED" w:rsidP="00261FED">
      <w:pPr>
        <w:pStyle w:val="Default"/>
        <w:spacing w:before="240" w:after="240" w:line="276" w:lineRule="auto"/>
        <w:jc w:val="center"/>
        <w:rPr>
          <w:b/>
          <w:bCs/>
          <w:color w:val="auto"/>
        </w:rPr>
      </w:pPr>
    </w:p>
    <w:p w:rsidR="00261FED" w:rsidRPr="00C27911" w:rsidRDefault="00261FED" w:rsidP="00261FED">
      <w:pPr>
        <w:pStyle w:val="Default"/>
        <w:spacing w:before="240" w:after="240" w:line="276" w:lineRule="auto"/>
        <w:jc w:val="center"/>
        <w:rPr>
          <w:b/>
          <w:bCs/>
          <w:color w:val="auto"/>
        </w:rPr>
      </w:pPr>
      <w:r w:rsidRPr="00C27911">
        <w:rPr>
          <w:b/>
          <w:bCs/>
          <w:color w:val="auto"/>
        </w:rPr>
        <w:t>Rozdział 1.</w:t>
      </w:r>
    </w:p>
    <w:p w:rsidR="00261FED" w:rsidRPr="00C27911" w:rsidRDefault="00261FED" w:rsidP="00261FED">
      <w:pPr>
        <w:pStyle w:val="Default"/>
        <w:spacing w:before="240" w:after="240" w:line="276" w:lineRule="auto"/>
        <w:jc w:val="center"/>
        <w:rPr>
          <w:color w:val="auto"/>
        </w:rPr>
      </w:pPr>
      <w:r w:rsidRPr="00C27911">
        <w:rPr>
          <w:b/>
          <w:bCs/>
          <w:color w:val="auto"/>
        </w:rPr>
        <w:t>Postanowienia ogólne</w:t>
      </w:r>
    </w:p>
    <w:p w:rsidR="00261FED" w:rsidRPr="00C27911" w:rsidRDefault="00261FED" w:rsidP="00261FED">
      <w:pPr>
        <w:pStyle w:val="Default"/>
        <w:spacing w:before="240" w:after="240" w:line="276" w:lineRule="auto"/>
        <w:jc w:val="center"/>
        <w:rPr>
          <w:b/>
          <w:bCs/>
          <w:color w:val="auto"/>
        </w:rPr>
      </w:pPr>
      <w:r w:rsidRPr="00C27911">
        <w:rPr>
          <w:b/>
          <w:bCs/>
          <w:color w:val="auto"/>
        </w:rPr>
        <w:t>§ 1</w:t>
      </w:r>
    </w:p>
    <w:p w:rsidR="00261FED" w:rsidRPr="00C27911" w:rsidRDefault="00261FED" w:rsidP="00261FED">
      <w:pPr>
        <w:pStyle w:val="Default"/>
        <w:spacing w:before="240" w:after="240" w:line="276" w:lineRule="auto"/>
        <w:jc w:val="both"/>
        <w:rPr>
          <w:color w:val="auto"/>
        </w:rPr>
      </w:pPr>
      <w:r w:rsidRPr="00C27911">
        <w:rPr>
          <w:color w:val="auto"/>
        </w:rPr>
        <w:t xml:space="preserve">Uchwała określa szczegółowe zasady utrzymania czystości i porządku na terenie Gminy Lesznowola dotyczące: </w:t>
      </w:r>
    </w:p>
    <w:p w:rsidR="00261FED" w:rsidRPr="00C27911" w:rsidRDefault="00261FED" w:rsidP="00261FED">
      <w:pPr>
        <w:pStyle w:val="Default"/>
        <w:numPr>
          <w:ilvl w:val="0"/>
          <w:numId w:val="26"/>
        </w:numPr>
        <w:spacing w:before="240" w:after="240" w:line="276" w:lineRule="auto"/>
        <w:ind w:left="284" w:hanging="284"/>
        <w:jc w:val="both"/>
        <w:rPr>
          <w:color w:val="auto"/>
        </w:rPr>
      </w:pPr>
      <w:r w:rsidRPr="00C27911">
        <w:rPr>
          <w:color w:val="auto"/>
        </w:rPr>
        <w:t xml:space="preserve">wymagań w zakresie utrzymania czystości i porządku na terenie nieruchomości obejmujących: </w:t>
      </w:r>
    </w:p>
    <w:p w:rsidR="00261FED" w:rsidRDefault="00261FED" w:rsidP="00261FED">
      <w:pPr>
        <w:pStyle w:val="Default"/>
        <w:numPr>
          <w:ilvl w:val="0"/>
          <w:numId w:val="34"/>
        </w:numPr>
        <w:spacing w:before="240" w:after="240" w:line="276" w:lineRule="auto"/>
        <w:ind w:left="426" w:hanging="284"/>
        <w:jc w:val="both"/>
        <w:rPr>
          <w:color w:val="auto"/>
        </w:rPr>
      </w:pPr>
      <w:r w:rsidRPr="00C27911">
        <w:rPr>
          <w:color w:val="auto"/>
        </w:rPr>
        <w:t xml:space="preserve">prowadzenie we wskazanym zakresie selektywnego zbierania i odbierania odpadów komunalnych, w tym powstających w gospodarstwach domowych przeterminowanych leków i chemikaliów, zużytych baterii i akumulatorów, zużytego sprzętu elektrycznego </w:t>
      </w:r>
      <w:r>
        <w:rPr>
          <w:color w:val="auto"/>
        </w:rPr>
        <w:br/>
      </w:r>
      <w:r w:rsidRPr="00C27911">
        <w:rPr>
          <w:color w:val="auto"/>
        </w:rPr>
        <w:t>i elektronicznego, mebli i innych odpadów wielkogabarytowych, odpadów budowlanych i rozbiórkowych oraz zużytych opon, a także odpadów zielonych</w:t>
      </w:r>
      <w:r>
        <w:rPr>
          <w:color w:val="auto"/>
        </w:rPr>
        <w:t>;</w:t>
      </w:r>
    </w:p>
    <w:p w:rsidR="00261FED" w:rsidRDefault="00261FED" w:rsidP="00261FED">
      <w:pPr>
        <w:pStyle w:val="Default"/>
        <w:numPr>
          <w:ilvl w:val="0"/>
          <w:numId w:val="34"/>
        </w:numPr>
        <w:spacing w:after="240" w:line="276" w:lineRule="auto"/>
        <w:ind w:left="426" w:hanging="284"/>
        <w:jc w:val="both"/>
        <w:rPr>
          <w:color w:val="auto"/>
        </w:rPr>
      </w:pPr>
      <w:r w:rsidRPr="00ED512B">
        <w:rPr>
          <w:color w:val="auto"/>
        </w:rPr>
        <w:t>uprzątanie błota, śniegu, lodu i innych zanieczyszczeń z części nieruchomości służących do użytku publicznego</w:t>
      </w:r>
      <w:r>
        <w:rPr>
          <w:color w:val="auto"/>
        </w:rPr>
        <w:t>;</w:t>
      </w:r>
    </w:p>
    <w:p w:rsidR="00261FED" w:rsidRPr="00ED512B" w:rsidRDefault="00261FED" w:rsidP="00261FED">
      <w:pPr>
        <w:pStyle w:val="Default"/>
        <w:numPr>
          <w:ilvl w:val="0"/>
          <w:numId w:val="34"/>
        </w:numPr>
        <w:spacing w:after="240" w:line="276" w:lineRule="auto"/>
        <w:ind w:left="426" w:hanging="284"/>
        <w:jc w:val="both"/>
        <w:rPr>
          <w:color w:val="auto"/>
        </w:rPr>
      </w:pPr>
      <w:r w:rsidRPr="00ED512B">
        <w:rPr>
          <w:color w:val="auto"/>
        </w:rPr>
        <w:t xml:space="preserve">mycie i naprawy pojazdów samochodowych poza myjniami i warsztatami naprawczymi; </w:t>
      </w:r>
    </w:p>
    <w:p w:rsidR="00261FED" w:rsidRPr="00C27911" w:rsidRDefault="00261FED" w:rsidP="00261FED">
      <w:pPr>
        <w:pStyle w:val="Default"/>
        <w:numPr>
          <w:ilvl w:val="0"/>
          <w:numId w:val="26"/>
        </w:numPr>
        <w:spacing w:before="240" w:after="240" w:line="276" w:lineRule="auto"/>
        <w:ind w:left="284" w:hanging="284"/>
        <w:jc w:val="both"/>
        <w:rPr>
          <w:color w:val="auto"/>
        </w:rPr>
      </w:pPr>
      <w:r w:rsidRPr="00C27911">
        <w:rPr>
          <w:color w:val="auto"/>
        </w:rPr>
        <w:t xml:space="preserve">rodzaju i minimalnej pojemności urządzeń przeznaczonych do zbierania odpadów komunalnych na terenie nieruchomości oraz na drogach publicznych, warunków rozmieszczania tych urządzeń i ich utrzymania w odpowiednim stanie sanitarnym, porządkowym i technicznym, przy uwzględnieniu: </w:t>
      </w:r>
    </w:p>
    <w:p w:rsidR="00261FED" w:rsidRPr="00C27911" w:rsidRDefault="00261FED" w:rsidP="00261FED">
      <w:pPr>
        <w:pStyle w:val="Default"/>
        <w:numPr>
          <w:ilvl w:val="0"/>
          <w:numId w:val="35"/>
        </w:numPr>
        <w:spacing w:before="240" w:after="240" w:line="276" w:lineRule="auto"/>
        <w:ind w:left="426" w:hanging="284"/>
        <w:jc w:val="both"/>
        <w:rPr>
          <w:color w:val="auto"/>
        </w:rPr>
      </w:pPr>
      <w:r w:rsidRPr="00C27911">
        <w:rPr>
          <w:color w:val="auto"/>
        </w:rPr>
        <w:t>średniej ilości odpadów komunalnych wytwarzanych w gospodarstwach domowych bądź w innych źródłach</w:t>
      </w:r>
      <w:r>
        <w:rPr>
          <w:color w:val="auto"/>
        </w:rPr>
        <w:t>;</w:t>
      </w:r>
    </w:p>
    <w:p w:rsidR="00261FED" w:rsidRPr="00C27911" w:rsidRDefault="00261FED" w:rsidP="00261FED">
      <w:pPr>
        <w:pStyle w:val="Default"/>
        <w:numPr>
          <w:ilvl w:val="0"/>
          <w:numId w:val="35"/>
        </w:numPr>
        <w:spacing w:before="240" w:after="240" w:line="276" w:lineRule="auto"/>
        <w:ind w:left="426" w:hanging="284"/>
        <w:jc w:val="both"/>
        <w:rPr>
          <w:color w:val="auto"/>
        </w:rPr>
      </w:pPr>
      <w:r w:rsidRPr="00C27911">
        <w:rPr>
          <w:color w:val="auto"/>
        </w:rPr>
        <w:t>liczby osób korzystających z tych urządzeń;</w:t>
      </w:r>
    </w:p>
    <w:p w:rsidR="00261FED" w:rsidRPr="00C27911" w:rsidRDefault="00261FED" w:rsidP="00261FED">
      <w:pPr>
        <w:pStyle w:val="Default"/>
        <w:numPr>
          <w:ilvl w:val="0"/>
          <w:numId w:val="26"/>
        </w:numPr>
        <w:spacing w:before="240" w:after="240" w:line="276" w:lineRule="auto"/>
        <w:ind w:left="284" w:hanging="284"/>
        <w:jc w:val="both"/>
        <w:rPr>
          <w:color w:val="auto"/>
        </w:rPr>
      </w:pPr>
      <w:r w:rsidRPr="00C27911">
        <w:rPr>
          <w:color w:val="auto"/>
        </w:rPr>
        <w:t xml:space="preserve">częstotliwości i sposobu pozbywania się odpadów komunalnych i nieczystości ciekłych </w:t>
      </w:r>
      <w:r>
        <w:rPr>
          <w:color w:val="auto"/>
        </w:rPr>
        <w:br/>
      </w:r>
      <w:r w:rsidRPr="00C27911">
        <w:rPr>
          <w:color w:val="auto"/>
        </w:rPr>
        <w:t xml:space="preserve">z terenu nieruchomości oraz z terenów przeznaczonych do użytku publicznego; </w:t>
      </w:r>
    </w:p>
    <w:p w:rsidR="00261FED" w:rsidRPr="00C27911" w:rsidRDefault="00261FED" w:rsidP="00261FED">
      <w:pPr>
        <w:pStyle w:val="Default"/>
        <w:numPr>
          <w:ilvl w:val="0"/>
          <w:numId w:val="26"/>
        </w:numPr>
        <w:spacing w:before="240" w:after="240" w:line="276" w:lineRule="auto"/>
        <w:ind w:left="284" w:hanging="284"/>
        <w:jc w:val="both"/>
        <w:rPr>
          <w:color w:val="auto"/>
        </w:rPr>
      </w:pPr>
      <w:r w:rsidRPr="00C27911">
        <w:rPr>
          <w:color w:val="auto"/>
        </w:rPr>
        <w:t>innych wymagań wynikających z wojewódzkiego planu gospodarki odpadami;</w:t>
      </w:r>
    </w:p>
    <w:p w:rsidR="00261FED" w:rsidRPr="00C27911" w:rsidRDefault="00261FED" w:rsidP="00261FED">
      <w:pPr>
        <w:pStyle w:val="Default"/>
        <w:spacing w:before="240" w:line="276" w:lineRule="auto"/>
        <w:ind w:left="284" w:hanging="284"/>
        <w:jc w:val="both"/>
        <w:rPr>
          <w:color w:val="auto"/>
        </w:rPr>
      </w:pPr>
    </w:p>
    <w:p w:rsidR="00261FED" w:rsidRPr="00C27911" w:rsidRDefault="00261FED" w:rsidP="00261FED">
      <w:pPr>
        <w:pStyle w:val="Default"/>
        <w:numPr>
          <w:ilvl w:val="0"/>
          <w:numId w:val="26"/>
        </w:numPr>
        <w:spacing w:before="240" w:line="276" w:lineRule="auto"/>
        <w:ind w:left="284" w:hanging="284"/>
        <w:jc w:val="both"/>
        <w:rPr>
          <w:color w:val="auto"/>
        </w:rPr>
      </w:pPr>
      <w:r w:rsidRPr="00C27911">
        <w:rPr>
          <w:color w:val="auto"/>
        </w:rPr>
        <w:t xml:space="preserve">obowiązków osób utrzymujących zwierzęta domowe, mających na celu ochronę przed zagrożeniem lub uciążliwością dla ludzi oraz przed zanieczyszczeniem terenów przeznaczonych do wspólnego użytku; </w:t>
      </w:r>
    </w:p>
    <w:p w:rsidR="00261FED" w:rsidRPr="00C27911" w:rsidRDefault="00261FED" w:rsidP="00261FED">
      <w:pPr>
        <w:pStyle w:val="Default"/>
        <w:numPr>
          <w:ilvl w:val="0"/>
          <w:numId w:val="26"/>
        </w:numPr>
        <w:spacing w:before="240" w:line="276" w:lineRule="auto"/>
        <w:ind w:left="284" w:hanging="284"/>
        <w:jc w:val="both"/>
        <w:rPr>
          <w:color w:val="auto"/>
        </w:rPr>
      </w:pPr>
      <w:r w:rsidRPr="00C27911">
        <w:rPr>
          <w:color w:val="auto"/>
        </w:rPr>
        <w:t xml:space="preserve">wymagań utrzymywania zwierząt gospodarskich na terenach wyłączonych z produkcji rolniczej, w tym także zakazu ich utrzymywania na określonych obszarach lub </w:t>
      </w:r>
      <w:r>
        <w:rPr>
          <w:color w:val="auto"/>
        </w:rPr>
        <w:br/>
      </w:r>
      <w:r w:rsidRPr="00C27911">
        <w:rPr>
          <w:color w:val="auto"/>
        </w:rPr>
        <w:t xml:space="preserve">w poszczególnych  nieruchomościach; </w:t>
      </w:r>
    </w:p>
    <w:p w:rsidR="00261FED" w:rsidRPr="00C27911" w:rsidRDefault="00261FED" w:rsidP="00261FED">
      <w:pPr>
        <w:pStyle w:val="Default"/>
        <w:numPr>
          <w:ilvl w:val="0"/>
          <w:numId w:val="26"/>
        </w:numPr>
        <w:spacing w:before="240" w:after="240" w:line="276" w:lineRule="auto"/>
        <w:ind w:left="284" w:hanging="284"/>
        <w:jc w:val="both"/>
        <w:rPr>
          <w:color w:val="auto"/>
        </w:rPr>
      </w:pPr>
      <w:r w:rsidRPr="00C27911">
        <w:rPr>
          <w:color w:val="auto"/>
        </w:rPr>
        <w:lastRenderedPageBreak/>
        <w:t xml:space="preserve">  wyznaczania obszarów podlegających obowiązkowej deratyzacji i terminów jej przeprowadzania. </w:t>
      </w:r>
    </w:p>
    <w:p w:rsidR="00261FED" w:rsidRPr="00C27911" w:rsidRDefault="00261FED" w:rsidP="00261FED">
      <w:pPr>
        <w:pStyle w:val="Default"/>
        <w:spacing w:after="240" w:line="276" w:lineRule="auto"/>
        <w:jc w:val="center"/>
        <w:rPr>
          <w:b/>
          <w:bCs/>
          <w:color w:val="auto"/>
        </w:rPr>
      </w:pPr>
      <w:r w:rsidRPr="00C27911">
        <w:rPr>
          <w:b/>
          <w:bCs/>
          <w:color w:val="auto"/>
        </w:rPr>
        <w:t>Rozdział 2.</w:t>
      </w:r>
    </w:p>
    <w:p w:rsidR="00261FED" w:rsidRPr="00C27911" w:rsidRDefault="00261FED" w:rsidP="00261FED">
      <w:pPr>
        <w:pStyle w:val="Default"/>
        <w:spacing w:line="276" w:lineRule="auto"/>
        <w:jc w:val="center"/>
        <w:rPr>
          <w:b/>
          <w:bCs/>
          <w:color w:val="auto"/>
        </w:rPr>
      </w:pPr>
      <w:r w:rsidRPr="00C27911">
        <w:rPr>
          <w:b/>
          <w:bCs/>
          <w:color w:val="auto"/>
        </w:rPr>
        <w:t>Wymagania w zakresie utrzymania czystości i porządku na terenie</w:t>
      </w:r>
    </w:p>
    <w:p w:rsidR="00261FED" w:rsidRPr="00C27911" w:rsidRDefault="00261FED" w:rsidP="00261FED">
      <w:pPr>
        <w:pStyle w:val="Default"/>
        <w:spacing w:line="276" w:lineRule="auto"/>
        <w:jc w:val="center"/>
        <w:rPr>
          <w:b/>
          <w:bCs/>
          <w:color w:val="auto"/>
        </w:rPr>
      </w:pPr>
      <w:r w:rsidRPr="00C27911">
        <w:rPr>
          <w:b/>
          <w:bCs/>
          <w:color w:val="auto"/>
        </w:rPr>
        <w:t>nieruchomości oraz na terenach służących do użytku publicznego</w:t>
      </w:r>
    </w:p>
    <w:p w:rsidR="00261FED" w:rsidRPr="00C27911" w:rsidRDefault="00261FED" w:rsidP="00261FED">
      <w:pPr>
        <w:pStyle w:val="Default"/>
        <w:spacing w:before="240" w:after="240" w:line="276" w:lineRule="auto"/>
        <w:jc w:val="center"/>
        <w:rPr>
          <w:b/>
          <w:bCs/>
          <w:color w:val="auto"/>
        </w:rPr>
      </w:pPr>
      <w:r w:rsidRPr="00C27911">
        <w:rPr>
          <w:b/>
          <w:bCs/>
          <w:color w:val="auto"/>
        </w:rPr>
        <w:t>§ 2</w:t>
      </w:r>
    </w:p>
    <w:p w:rsidR="00261FED" w:rsidRPr="00C27911" w:rsidRDefault="00261FED" w:rsidP="00261FED">
      <w:pPr>
        <w:pStyle w:val="Default"/>
        <w:numPr>
          <w:ilvl w:val="0"/>
          <w:numId w:val="9"/>
        </w:numPr>
        <w:spacing w:before="240" w:after="240" w:line="276" w:lineRule="auto"/>
        <w:ind w:left="284" w:hanging="284"/>
        <w:jc w:val="both"/>
        <w:rPr>
          <w:bCs/>
          <w:color w:val="auto"/>
        </w:rPr>
      </w:pPr>
      <w:r w:rsidRPr="00C27911">
        <w:rPr>
          <w:bCs/>
          <w:color w:val="auto"/>
        </w:rPr>
        <w:t xml:space="preserve">Właściciele nieruchomości obowiązani są do prowadzenia selektywnego zbierania, </w:t>
      </w:r>
      <w:r>
        <w:rPr>
          <w:bCs/>
          <w:color w:val="auto"/>
        </w:rPr>
        <w:br/>
      </w:r>
      <w:r w:rsidRPr="00C27911">
        <w:rPr>
          <w:bCs/>
          <w:color w:val="auto"/>
        </w:rPr>
        <w:t>a odbierający odpady do selektywnego odbierania następujących rodzajów odpadów:</w:t>
      </w:r>
    </w:p>
    <w:p w:rsidR="00261FED" w:rsidRPr="00C27911" w:rsidRDefault="00261FED" w:rsidP="00261FED">
      <w:pPr>
        <w:pStyle w:val="Default"/>
        <w:numPr>
          <w:ilvl w:val="0"/>
          <w:numId w:val="33"/>
        </w:numPr>
        <w:spacing w:line="276" w:lineRule="auto"/>
        <w:ind w:left="709" w:hanging="425"/>
        <w:jc w:val="both"/>
        <w:rPr>
          <w:color w:val="auto"/>
        </w:rPr>
      </w:pPr>
      <w:r w:rsidRPr="00C27911">
        <w:rPr>
          <w:color w:val="auto"/>
        </w:rPr>
        <w:t xml:space="preserve">niesegregowanych (zmieszanych) odpadów komunalnych, z zastrzeżeniem pkt 3-8, </w:t>
      </w:r>
    </w:p>
    <w:p w:rsidR="00261FED" w:rsidRPr="00C27911" w:rsidRDefault="00261FED" w:rsidP="00261FED">
      <w:pPr>
        <w:pStyle w:val="Default"/>
        <w:numPr>
          <w:ilvl w:val="0"/>
          <w:numId w:val="33"/>
        </w:numPr>
        <w:spacing w:line="276" w:lineRule="auto"/>
        <w:ind w:left="709" w:hanging="425"/>
        <w:jc w:val="both"/>
        <w:rPr>
          <w:color w:val="auto"/>
        </w:rPr>
      </w:pPr>
      <w:r w:rsidRPr="00C27911">
        <w:rPr>
          <w:color w:val="auto"/>
        </w:rPr>
        <w:t>popiołu,</w:t>
      </w:r>
    </w:p>
    <w:p w:rsidR="00261FED" w:rsidRPr="00C27911" w:rsidRDefault="00261FED" w:rsidP="00261FED">
      <w:pPr>
        <w:pStyle w:val="Default"/>
        <w:numPr>
          <w:ilvl w:val="0"/>
          <w:numId w:val="33"/>
        </w:numPr>
        <w:spacing w:line="276" w:lineRule="auto"/>
        <w:ind w:left="709" w:hanging="425"/>
        <w:jc w:val="both"/>
        <w:rPr>
          <w:color w:val="auto"/>
        </w:rPr>
      </w:pPr>
      <w:r w:rsidRPr="00C27911">
        <w:rPr>
          <w:color w:val="auto"/>
        </w:rPr>
        <w:t xml:space="preserve">przeterminowanych leków i chemikaliów, </w:t>
      </w:r>
    </w:p>
    <w:p w:rsidR="00261FED" w:rsidRPr="00C27911" w:rsidRDefault="00261FED" w:rsidP="00261FED">
      <w:pPr>
        <w:pStyle w:val="Default"/>
        <w:numPr>
          <w:ilvl w:val="0"/>
          <w:numId w:val="33"/>
        </w:numPr>
        <w:spacing w:line="276" w:lineRule="auto"/>
        <w:ind w:left="709" w:hanging="425"/>
        <w:jc w:val="both"/>
        <w:rPr>
          <w:color w:val="auto"/>
        </w:rPr>
      </w:pPr>
      <w:r w:rsidRPr="00C27911">
        <w:rPr>
          <w:color w:val="auto"/>
        </w:rPr>
        <w:t>zużytych baterii i akumulatorów,</w:t>
      </w:r>
    </w:p>
    <w:p w:rsidR="00261FED" w:rsidRPr="00C27911" w:rsidRDefault="00261FED" w:rsidP="00261FED">
      <w:pPr>
        <w:pStyle w:val="Default"/>
        <w:numPr>
          <w:ilvl w:val="0"/>
          <w:numId w:val="33"/>
        </w:numPr>
        <w:spacing w:line="276" w:lineRule="auto"/>
        <w:ind w:left="709" w:hanging="425"/>
        <w:jc w:val="both"/>
        <w:rPr>
          <w:color w:val="auto"/>
        </w:rPr>
      </w:pPr>
      <w:r w:rsidRPr="00C27911">
        <w:rPr>
          <w:color w:val="auto"/>
        </w:rPr>
        <w:t xml:space="preserve">zużytego sprzętu elektrycznego i elektronicznego, </w:t>
      </w:r>
    </w:p>
    <w:p w:rsidR="00261FED" w:rsidRPr="00C27911" w:rsidRDefault="00261FED" w:rsidP="00261FED">
      <w:pPr>
        <w:pStyle w:val="Default"/>
        <w:numPr>
          <w:ilvl w:val="0"/>
          <w:numId w:val="33"/>
        </w:numPr>
        <w:spacing w:line="276" w:lineRule="auto"/>
        <w:ind w:left="709" w:hanging="425"/>
        <w:jc w:val="both"/>
        <w:rPr>
          <w:color w:val="auto"/>
        </w:rPr>
      </w:pPr>
      <w:r w:rsidRPr="00C27911">
        <w:rPr>
          <w:color w:val="auto"/>
        </w:rPr>
        <w:t xml:space="preserve">mebli i innych odpadów wielkogabarytowych, </w:t>
      </w:r>
    </w:p>
    <w:p w:rsidR="00261FED" w:rsidRPr="00C27911" w:rsidRDefault="00261FED" w:rsidP="00261FED">
      <w:pPr>
        <w:pStyle w:val="Default"/>
        <w:numPr>
          <w:ilvl w:val="0"/>
          <w:numId w:val="33"/>
        </w:numPr>
        <w:spacing w:line="276" w:lineRule="auto"/>
        <w:ind w:left="709" w:hanging="425"/>
        <w:jc w:val="both"/>
        <w:rPr>
          <w:color w:val="auto"/>
        </w:rPr>
      </w:pPr>
      <w:r w:rsidRPr="00C27911">
        <w:rPr>
          <w:color w:val="auto"/>
        </w:rPr>
        <w:t xml:space="preserve">odpadów budowlanych i rozbiórkowych, </w:t>
      </w:r>
    </w:p>
    <w:p w:rsidR="00261FED" w:rsidRPr="00C27911" w:rsidRDefault="00261FED" w:rsidP="00261FED">
      <w:pPr>
        <w:pStyle w:val="Default"/>
        <w:numPr>
          <w:ilvl w:val="0"/>
          <w:numId w:val="33"/>
        </w:numPr>
        <w:spacing w:line="276" w:lineRule="auto"/>
        <w:ind w:left="709" w:hanging="425"/>
        <w:jc w:val="both"/>
        <w:rPr>
          <w:color w:val="auto"/>
        </w:rPr>
      </w:pPr>
      <w:r w:rsidRPr="00C27911">
        <w:rPr>
          <w:color w:val="auto"/>
        </w:rPr>
        <w:t xml:space="preserve">zużytych opon, </w:t>
      </w:r>
    </w:p>
    <w:p w:rsidR="00261FED" w:rsidRPr="00C27911" w:rsidRDefault="00261FED" w:rsidP="00261FED">
      <w:pPr>
        <w:pStyle w:val="Default"/>
        <w:numPr>
          <w:ilvl w:val="0"/>
          <w:numId w:val="33"/>
        </w:numPr>
        <w:spacing w:line="276" w:lineRule="auto"/>
        <w:ind w:left="709" w:hanging="425"/>
        <w:jc w:val="both"/>
        <w:rPr>
          <w:color w:val="auto"/>
        </w:rPr>
      </w:pPr>
      <w:r w:rsidRPr="00C27911">
        <w:rPr>
          <w:color w:val="auto"/>
        </w:rPr>
        <w:t>odpadów ulegających biodegradacji, w tym bioodpadów,</w:t>
      </w:r>
    </w:p>
    <w:p w:rsidR="00261FED" w:rsidRPr="00C27911" w:rsidRDefault="00261FED" w:rsidP="00261FED">
      <w:pPr>
        <w:pStyle w:val="Default"/>
        <w:numPr>
          <w:ilvl w:val="0"/>
          <w:numId w:val="33"/>
        </w:numPr>
        <w:spacing w:line="276" w:lineRule="auto"/>
        <w:ind w:left="709" w:hanging="425"/>
        <w:jc w:val="both"/>
        <w:rPr>
          <w:color w:val="auto"/>
        </w:rPr>
      </w:pPr>
      <w:r w:rsidRPr="00C27911">
        <w:rPr>
          <w:color w:val="auto"/>
        </w:rPr>
        <w:t xml:space="preserve">papieru i tektury, </w:t>
      </w:r>
    </w:p>
    <w:p w:rsidR="00261FED" w:rsidRPr="00C27911" w:rsidRDefault="00261FED" w:rsidP="00261FED">
      <w:pPr>
        <w:pStyle w:val="Default"/>
        <w:numPr>
          <w:ilvl w:val="0"/>
          <w:numId w:val="33"/>
        </w:numPr>
        <w:spacing w:line="276" w:lineRule="auto"/>
        <w:ind w:left="709" w:hanging="425"/>
        <w:jc w:val="both"/>
        <w:rPr>
          <w:color w:val="auto"/>
        </w:rPr>
      </w:pPr>
      <w:r w:rsidRPr="00C27911">
        <w:rPr>
          <w:color w:val="auto"/>
        </w:rPr>
        <w:t xml:space="preserve">szkła bezbarwnego i szkła kolorowego, </w:t>
      </w:r>
    </w:p>
    <w:p w:rsidR="00261FED" w:rsidRPr="00C27911" w:rsidRDefault="00261FED" w:rsidP="00261FED">
      <w:pPr>
        <w:pStyle w:val="Default"/>
        <w:numPr>
          <w:ilvl w:val="0"/>
          <w:numId w:val="33"/>
        </w:numPr>
        <w:spacing w:line="276" w:lineRule="auto"/>
        <w:ind w:left="709" w:hanging="425"/>
        <w:jc w:val="both"/>
        <w:rPr>
          <w:color w:val="auto"/>
        </w:rPr>
      </w:pPr>
      <w:r w:rsidRPr="00C27911">
        <w:rPr>
          <w:color w:val="auto"/>
        </w:rPr>
        <w:t xml:space="preserve">tworzywa sztucznego typu PET, </w:t>
      </w:r>
    </w:p>
    <w:p w:rsidR="00261FED" w:rsidRDefault="00261FED" w:rsidP="00261FED">
      <w:pPr>
        <w:pStyle w:val="Default"/>
        <w:numPr>
          <w:ilvl w:val="0"/>
          <w:numId w:val="33"/>
        </w:numPr>
        <w:spacing w:line="276" w:lineRule="auto"/>
        <w:ind w:left="709" w:hanging="425"/>
        <w:jc w:val="both"/>
        <w:rPr>
          <w:color w:val="auto"/>
        </w:rPr>
      </w:pPr>
      <w:r w:rsidRPr="00ED512B">
        <w:rPr>
          <w:color w:val="auto"/>
        </w:rPr>
        <w:t xml:space="preserve">tworzywa sztucznego typu plastik przemysłowo-gospodarczy, </w:t>
      </w:r>
    </w:p>
    <w:p w:rsidR="00261FED" w:rsidRPr="00ED512B" w:rsidRDefault="00261FED" w:rsidP="00261FED">
      <w:pPr>
        <w:pStyle w:val="Default"/>
        <w:numPr>
          <w:ilvl w:val="0"/>
          <w:numId w:val="33"/>
        </w:numPr>
        <w:spacing w:line="276" w:lineRule="auto"/>
        <w:ind w:left="709" w:hanging="425"/>
        <w:jc w:val="both"/>
        <w:rPr>
          <w:color w:val="auto"/>
        </w:rPr>
      </w:pPr>
      <w:r w:rsidRPr="00ED512B">
        <w:rPr>
          <w:color w:val="auto"/>
        </w:rPr>
        <w:t xml:space="preserve">metali. </w:t>
      </w:r>
    </w:p>
    <w:p w:rsidR="00261FED" w:rsidRPr="00C27911" w:rsidRDefault="00261FED" w:rsidP="00261FED">
      <w:pPr>
        <w:pStyle w:val="Default"/>
        <w:numPr>
          <w:ilvl w:val="0"/>
          <w:numId w:val="9"/>
        </w:numPr>
        <w:spacing w:before="240" w:after="240" w:line="276" w:lineRule="auto"/>
        <w:ind w:left="352" w:hanging="284"/>
        <w:jc w:val="both"/>
        <w:rPr>
          <w:color w:val="auto"/>
        </w:rPr>
      </w:pPr>
      <w:r w:rsidRPr="00C27911">
        <w:rPr>
          <w:color w:val="auto"/>
        </w:rPr>
        <w:t xml:space="preserve">Odpady, o których mowa w ust. 1, właściciele nieruchomości obowiązani są zbierać </w:t>
      </w:r>
      <w:r>
        <w:rPr>
          <w:color w:val="auto"/>
        </w:rPr>
        <w:br/>
      </w:r>
      <w:r w:rsidRPr="00C27911">
        <w:rPr>
          <w:color w:val="auto"/>
        </w:rPr>
        <w:t xml:space="preserve">i gromadzić w terminie niezwłocznym od chwili ich powstania zgodnie z zasadami określonymi w </w:t>
      </w:r>
      <w:r w:rsidRPr="00C27911">
        <w:rPr>
          <w:bCs/>
          <w:color w:val="auto"/>
        </w:rPr>
        <w:t>§ 3 i § 4.</w:t>
      </w:r>
    </w:p>
    <w:p w:rsidR="00261FED" w:rsidRPr="00C27911" w:rsidRDefault="00261FED" w:rsidP="00261FED">
      <w:pPr>
        <w:pStyle w:val="Default"/>
        <w:numPr>
          <w:ilvl w:val="0"/>
          <w:numId w:val="9"/>
        </w:numPr>
        <w:spacing w:after="240" w:line="276" w:lineRule="auto"/>
        <w:ind w:left="352" w:hanging="284"/>
        <w:jc w:val="both"/>
        <w:rPr>
          <w:color w:val="auto"/>
        </w:rPr>
      </w:pPr>
      <w:r w:rsidRPr="00C27911">
        <w:rPr>
          <w:color w:val="auto"/>
        </w:rPr>
        <w:t>Odpady określone w ust.</w:t>
      </w:r>
      <w:r>
        <w:rPr>
          <w:color w:val="auto"/>
        </w:rPr>
        <w:t xml:space="preserve"> </w:t>
      </w:r>
      <w:r w:rsidRPr="00C27911">
        <w:rPr>
          <w:color w:val="auto"/>
        </w:rPr>
        <w:t xml:space="preserve">1 odbierane są w sposób gwarantujący ich niezmieszanie </w:t>
      </w:r>
      <w:r>
        <w:rPr>
          <w:color w:val="auto"/>
        </w:rPr>
        <w:br/>
      </w:r>
      <w:r w:rsidRPr="00C27911">
        <w:rPr>
          <w:color w:val="auto"/>
        </w:rPr>
        <w:t xml:space="preserve">z innymi rodzajami odpadów zbieranych selektywnie zgodnie z zasadami określonymi </w:t>
      </w:r>
      <w:r>
        <w:rPr>
          <w:color w:val="auto"/>
        </w:rPr>
        <w:br/>
      </w:r>
      <w:r w:rsidRPr="00C27911">
        <w:rPr>
          <w:color w:val="auto"/>
        </w:rPr>
        <w:t xml:space="preserve">w </w:t>
      </w:r>
      <w:r w:rsidRPr="00C27911">
        <w:rPr>
          <w:bCs/>
          <w:color w:val="auto"/>
        </w:rPr>
        <w:t>§</w:t>
      </w:r>
      <w:r w:rsidRPr="00C27911">
        <w:rPr>
          <w:color w:val="auto"/>
        </w:rPr>
        <w:t xml:space="preserve"> 3 i </w:t>
      </w:r>
      <w:r w:rsidRPr="00C27911">
        <w:rPr>
          <w:bCs/>
          <w:color w:val="auto"/>
        </w:rPr>
        <w:t>§ 4.</w:t>
      </w:r>
      <w:r w:rsidRPr="00C27911">
        <w:rPr>
          <w:color w:val="auto"/>
        </w:rPr>
        <w:t xml:space="preserve"> Odpady te należy odbierać z częstotliwością określoną w  rozdziale 4.</w:t>
      </w:r>
    </w:p>
    <w:p w:rsidR="00261FED" w:rsidRPr="00C27911" w:rsidRDefault="00261FED" w:rsidP="00261FED">
      <w:pPr>
        <w:pStyle w:val="Default"/>
        <w:numPr>
          <w:ilvl w:val="0"/>
          <w:numId w:val="9"/>
        </w:numPr>
        <w:spacing w:before="240" w:line="276" w:lineRule="auto"/>
        <w:ind w:left="352" w:hanging="284"/>
        <w:jc w:val="both"/>
        <w:rPr>
          <w:color w:val="auto"/>
        </w:rPr>
      </w:pPr>
      <w:r w:rsidRPr="00C27911">
        <w:rPr>
          <w:color w:val="auto"/>
        </w:rPr>
        <w:t>Właściciele nieruchomości, na terenie których w wyniku pielęgnacji zieleni powstają odpady roślinne obowiązani są do ich kompostowania we własnym zakresie, w sposób nie powodujący uciążliwości lub zagrożeń dla mieszkańców sąsiednich nieruchomości lub zbierania i przekazywania ich przedsiębiorcy odbierającemu odpady z terenu Gminy Lesznowola.</w:t>
      </w:r>
    </w:p>
    <w:p w:rsidR="00261FED" w:rsidRPr="00C27911" w:rsidRDefault="00261FED" w:rsidP="00261FED">
      <w:pPr>
        <w:pStyle w:val="Default"/>
        <w:numPr>
          <w:ilvl w:val="0"/>
          <w:numId w:val="9"/>
        </w:numPr>
        <w:spacing w:before="240" w:line="276" w:lineRule="auto"/>
        <w:ind w:left="352" w:hanging="284"/>
        <w:jc w:val="both"/>
      </w:pPr>
      <w:r w:rsidRPr="00C27911">
        <w:rPr>
          <w:bCs/>
        </w:rPr>
        <w:t xml:space="preserve">Na terenach, na których organizowane są imprezy masowe, zgromadzenia o charakterze publicznym, wprowadza się obowiązek zapewnienia wystarczającej ilości pojemników do zbierania odpadów w sposób selektywny oraz niezwłocznego usunięcia pojemników po zakończeniu oczyszczania terenu. </w:t>
      </w:r>
    </w:p>
    <w:p w:rsidR="00261FED" w:rsidRPr="00C27911" w:rsidRDefault="00261FED" w:rsidP="00261FED">
      <w:pPr>
        <w:pStyle w:val="Default"/>
        <w:spacing w:before="240" w:line="276" w:lineRule="auto"/>
        <w:jc w:val="center"/>
        <w:rPr>
          <w:b/>
          <w:bCs/>
          <w:color w:val="auto"/>
        </w:rPr>
      </w:pPr>
      <w:r w:rsidRPr="00C27911">
        <w:rPr>
          <w:b/>
          <w:bCs/>
          <w:color w:val="auto"/>
        </w:rPr>
        <w:t>§ 3</w:t>
      </w:r>
    </w:p>
    <w:p w:rsidR="00261FED" w:rsidRPr="00C27911" w:rsidRDefault="00261FED" w:rsidP="00261FED">
      <w:pPr>
        <w:pStyle w:val="Default"/>
        <w:numPr>
          <w:ilvl w:val="0"/>
          <w:numId w:val="10"/>
        </w:numPr>
        <w:spacing w:before="240" w:line="276" w:lineRule="auto"/>
        <w:ind w:left="426" w:hanging="425"/>
        <w:jc w:val="both"/>
        <w:rPr>
          <w:bCs/>
          <w:color w:val="auto"/>
        </w:rPr>
      </w:pPr>
      <w:r w:rsidRPr="00C27911">
        <w:rPr>
          <w:bCs/>
          <w:color w:val="auto"/>
        </w:rPr>
        <w:lastRenderedPageBreak/>
        <w:t xml:space="preserve">Ustala się następujące zasady w zakresie prowadzenia selektywnego zbierania </w:t>
      </w:r>
      <w:r>
        <w:rPr>
          <w:bCs/>
          <w:color w:val="auto"/>
        </w:rPr>
        <w:br/>
      </w:r>
      <w:r w:rsidRPr="00C27911">
        <w:rPr>
          <w:bCs/>
          <w:color w:val="auto"/>
        </w:rPr>
        <w:t>i odbierania odpadów komunalnych:</w:t>
      </w:r>
    </w:p>
    <w:p w:rsidR="00261FED" w:rsidRPr="00C27911" w:rsidRDefault="00261FED" w:rsidP="00261FED">
      <w:pPr>
        <w:pStyle w:val="Default"/>
        <w:numPr>
          <w:ilvl w:val="0"/>
          <w:numId w:val="11"/>
        </w:numPr>
        <w:spacing w:before="240" w:line="276" w:lineRule="auto"/>
        <w:ind w:left="709"/>
        <w:jc w:val="both"/>
        <w:rPr>
          <w:bCs/>
          <w:color w:val="auto"/>
        </w:rPr>
      </w:pPr>
      <w:r w:rsidRPr="00C27911">
        <w:rPr>
          <w:bCs/>
          <w:color w:val="auto"/>
        </w:rPr>
        <w:t>zebrane w sposób selektywny odpady należy gromadzić w pojemnikach lub workach przeznaczonych do tego celu,</w:t>
      </w:r>
    </w:p>
    <w:p w:rsidR="00261FED" w:rsidRPr="00C27911" w:rsidRDefault="00261FED" w:rsidP="00261FED">
      <w:pPr>
        <w:pStyle w:val="Default"/>
        <w:numPr>
          <w:ilvl w:val="0"/>
          <w:numId w:val="11"/>
        </w:numPr>
        <w:spacing w:line="276" w:lineRule="auto"/>
        <w:ind w:left="709"/>
        <w:jc w:val="both"/>
        <w:rPr>
          <w:bCs/>
          <w:color w:val="auto"/>
        </w:rPr>
      </w:pPr>
      <w:r w:rsidRPr="00C27911">
        <w:rPr>
          <w:bCs/>
          <w:color w:val="auto"/>
        </w:rPr>
        <w:t>opakowania po żywności i inne opakowania przeznaczone do selektywnego zbierania muszą być pozbawione zawartości,</w:t>
      </w:r>
    </w:p>
    <w:p w:rsidR="00261FED" w:rsidRPr="00C27911" w:rsidRDefault="00261FED" w:rsidP="00261FED">
      <w:pPr>
        <w:pStyle w:val="Default"/>
        <w:numPr>
          <w:ilvl w:val="0"/>
          <w:numId w:val="11"/>
        </w:numPr>
        <w:spacing w:line="276" w:lineRule="auto"/>
        <w:ind w:left="709"/>
        <w:jc w:val="both"/>
        <w:rPr>
          <w:bCs/>
        </w:rPr>
      </w:pPr>
      <w:r w:rsidRPr="00C27911">
        <w:rPr>
          <w:bCs/>
        </w:rPr>
        <w:t>opróżnione opakowania należy trwale zgnieść (o ile rodzaj materiału na to pozwala) przed umieszczeniem w pojemniku/worku w celu zmniejszenia ich objętości,</w:t>
      </w:r>
    </w:p>
    <w:p w:rsidR="00261FED" w:rsidRPr="00C27911" w:rsidRDefault="00261FED" w:rsidP="00261FED">
      <w:pPr>
        <w:pStyle w:val="Default"/>
        <w:numPr>
          <w:ilvl w:val="0"/>
          <w:numId w:val="11"/>
        </w:numPr>
        <w:spacing w:after="240" w:line="276" w:lineRule="auto"/>
        <w:ind w:left="709"/>
        <w:jc w:val="both"/>
        <w:rPr>
          <w:bCs/>
        </w:rPr>
      </w:pPr>
      <w:r w:rsidRPr="00C27911">
        <w:rPr>
          <w:bCs/>
        </w:rPr>
        <w:t>z odpadów opakowaniowych szklanych należy zdjąć metalowe zakrętki i pozostałe po nich „obrączki”.</w:t>
      </w:r>
    </w:p>
    <w:p w:rsidR="00261FED" w:rsidRPr="008B2ABF" w:rsidRDefault="00261FED" w:rsidP="00261FED">
      <w:pPr>
        <w:pStyle w:val="Default"/>
        <w:numPr>
          <w:ilvl w:val="0"/>
          <w:numId w:val="10"/>
        </w:numPr>
        <w:spacing w:after="240" w:line="276" w:lineRule="auto"/>
        <w:ind w:left="426" w:hanging="425"/>
        <w:jc w:val="both"/>
        <w:rPr>
          <w:bCs/>
        </w:rPr>
      </w:pPr>
      <w:r w:rsidRPr="008B2ABF">
        <w:rPr>
          <w:bCs/>
        </w:rPr>
        <w:t xml:space="preserve">Do pojemników/worków na papier, w tym tekturę (kolor </w:t>
      </w:r>
      <w:r w:rsidRPr="008B2ABF">
        <w:rPr>
          <w:bCs/>
          <w:u w:val="single"/>
        </w:rPr>
        <w:t>niebieski,</w:t>
      </w:r>
      <w:r w:rsidRPr="008B2ABF">
        <w:rPr>
          <w:bCs/>
        </w:rPr>
        <w:t xml:space="preserve"> oznaczonych napisem „Papier”</w:t>
      </w:r>
      <w:r>
        <w:rPr>
          <w:bCs/>
        </w:rPr>
        <w:t>,</w:t>
      </w:r>
      <w:r w:rsidRPr="008B2ABF">
        <w:rPr>
          <w:bCs/>
        </w:rPr>
        <w:t xml:space="preserve"> </w:t>
      </w:r>
    </w:p>
    <w:p w:rsidR="00261FED" w:rsidRPr="008B2ABF" w:rsidRDefault="00261FED" w:rsidP="00261FED">
      <w:pPr>
        <w:pStyle w:val="Default"/>
        <w:spacing w:after="240" w:line="276" w:lineRule="auto"/>
        <w:ind w:left="1"/>
        <w:jc w:val="both"/>
        <w:rPr>
          <w:bCs/>
        </w:rPr>
      </w:pPr>
      <w:r w:rsidRPr="008B2ABF">
        <w:rPr>
          <w:bCs/>
        </w:rPr>
        <w:t>wrzuca się:</w:t>
      </w:r>
    </w:p>
    <w:p w:rsidR="00261FED" w:rsidRPr="008B2ABF" w:rsidRDefault="00261FED" w:rsidP="00261FED">
      <w:pPr>
        <w:pStyle w:val="Default"/>
        <w:numPr>
          <w:ilvl w:val="0"/>
          <w:numId w:val="28"/>
        </w:numPr>
        <w:spacing w:line="276" w:lineRule="auto"/>
        <w:ind w:left="709"/>
        <w:jc w:val="both"/>
        <w:rPr>
          <w:bCs/>
        </w:rPr>
      </w:pPr>
      <w:r w:rsidRPr="008B2ABF">
        <w:rPr>
          <w:bCs/>
        </w:rPr>
        <w:t>odpady papieru, tektury, także tekturę falistą,</w:t>
      </w:r>
    </w:p>
    <w:p w:rsidR="00261FED" w:rsidRPr="008B2ABF" w:rsidRDefault="00261FED" w:rsidP="00261FED">
      <w:pPr>
        <w:pStyle w:val="Default"/>
        <w:numPr>
          <w:ilvl w:val="0"/>
          <w:numId w:val="28"/>
        </w:numPr>
        <w:spacing w:line="276" w:lineRule="auto"/>
        <w:ind w:left="709"/>
        <w:jc w:val="both"/>
        <w:rPr>
          <w:bCs/>
        </w:rPr>
      </w:pPr>
      <w:r w:rsidRPr="008B2ABF">
        <w:rPr>
          <w:bCs/>
        </w:rPr>
        <w:t>katalogi, ulotki, prospekty,</w:t>
      </w:r>
    </w:p>
    <w:p w:rsidR="00261FED" w:rsidRPr="008B2ABF" w:rsidRDefault="00261FED" w:rsidP="00261FED">
      <w:pPr>
        <w:pStyle w:val="Default"/>
        <w:numPr>
          <w:ilvl w:val="0"/>
          <w:numId w:val="28"/>
        </w:numPr>
        <w:spacing w:line="276" w:lineRule="auto"/>
        <w:ind w:left="709"/>
        <w:jc w:val="both"/>
        <w:rPr>
          <w:bCs/>
        </w:rPr>
      </w:pPr>
      <w:r w:rsidRPr="008B2ABF">
        <w:rPr>
          <w:bCs/>
        </w:rPr>
        <w:t>gazety i czasopisma,</w:t>
      </w:r>
    </w:p>
    <w:p w:rsidR="00261FED" w:rsidRPr="008B2ABF" w:rsidRDefault="00261FED" w:rsidP="00261FED">
      <w:pPr>
        <w:pStyle w:val="Default"/>
        <w:numPr>
          <w:ilvl w:val="0"/>
          <w:numId w:val="28"/>
        </w:numPr>
        <w:spacing w:line="276" w:lineRule="auto"/>
        <w:ind w:left="709"/>
        <w:jc w:val="both"/>
        <w:rPr>
          <w:bCs/>
        </w:rPr>
      </w:pPr>
      <w:r w:rsidRPr="008B2ABF">
        <w:rPr>
          <w:bCs/>
        </w:rPr>
        <w:t>papier szkolny i biurowy, zadrukowane kartki,</w:t>
      </w:r>
    </w:p>
    <w:p w:rsidR="00261FED" w:rsidRPr="008B2ABF" w:rsidRDefault="00261FED" w:rsidP="00261FED">
      <w:pPr>
        <w:pStyle w:val="Default"/>
        <w:numPr>
          <w:ilvl w:val="0"/>
          <w:numId w:val="28"/>
        </w:numPr>
        <w:spacing w:line="276" w:lineRule="auto"/>
        <w:ind w:left="709"/>
        <w:jc w:val="both"/>
        <w:rPr>
          <w:bCs/>
        </w:rPr>
      </w:pPr>
      <w:r w:rsidRPr="008B2ABF">
        <w:rPr>
          <w:bCs/>
        </w:rPr>
        <w:t>książki i zeszyty,</w:t>
      </w:r>
    </w:p>
    <w:p w:rsidR="00261FED" w:rsidRPr="008B2ABF" w:rsidRDefault="00261FED" w:rsidP="00261FED">
      <w:pPr>
        <w:pStyle w:val="Default"/>
        <w:numPr>
          <w:ilvl w:val="0"/>
          <w:numId w:val="28"/>
        </w:numPr>
        <w:spacing w:line="276" w:lineRule="auto"/>
        <w:ind w:left="709"/>
        <w:jc w:val="both"/>
        <w:rPr>
          <w:bCs/>
        </w:rPr>
      </w:pPr>
      <w:r w:rsidRPr="008B2ABF">
        <w:rPr>
          <w:bCs/>
        </w:rPr>
        <w:t>papier pakowy,</w:t>
      </w:r>
    </w:p>
    <w:p w:rsidR="00261FED" w:rsidRPr="008B2ABF" w:rsidRDefault="00261FED" w:rsidP="00261FED">
      <w:pPr>
        <w:pStyle w:val="Default"/>
        <w:numPr>
          <w:ilvl w:val="0"/>
          <w:numId w:val="28"/>
        </w:numPr>
        <w:spacing w:after="240" w:line="276" w:lineRule="auto"/>
        <w:ind w:left="709"/>
        <w:jc w:val="both"/>
        <w:rPr>
          <w:bCs/>
        </w:rPr>
      </w:pPr>
      <w:r w:rsidRPr="008B2ABF">
        <w:rPr>
          <w:bCs/>
        </w:rPr>
        <w:t>torby i worki papierowe,</w:t>
      </w:r>
    </w:p>
    <w:p w:rsidR="00261FED" w:rsidRPr="008B2ABF" w:rsidRDefault="00261FED" w:rsidP="00261FED">
      <w:pPr>
        <w:pStyle w:val="Default"/>
        <w:spacing w:before="240" w:after="240" w:line="276" w:lineRule="auto"/>
        <w:ind w:left="-66"/>
        <w:jc w:val="both"/>
        <w:rPr>
          <w:bCs/>
        </w:rPr>
      </w:pPr>
      <w:r w:rsidRPr="008B2ABF">
        <w:rPr>
          <w:bCs/>
        </w:rPr>
        <w:t>nie wolno wrzucać:</w:t>
      </w:r>
    </w:p>
    <w:p w:rsidR="00261FED" w:rsidRPr="008B2ABF" w:rsidRDefault="00261FED" w:rsidP="00261FED">
      <w:pPr>
        <w:pStyle w:val="Default"/>
        <w:numPr>
          <w:ilvl w:val="0"/>
          <w:numId w:val="44"/>
        </w:numPr>
        <w:spacing w:before="240" w:line="276" w:lineRule="auto"/>
        <w:ind w:left="709" w:hanging="426"/>
        <w:jc w:val="both"/>
        <w:rPr>
          <w:bCs/>
        </w:rPr>
      </w:pPr>
      <w:r w:rsidRPr="008B2ABF">
        <w:rPr>
          <w:bCs/>
        </w:rPr>
        <w:t>ręczników papierowych i zużytych chusteczek higienicznych,</w:t>
      </w:r>
    </w:p>
    <w:p w:rsidR="00261FED" w:rsidRPr="008B2ABF" w:rsidRDefault="00261FED" w:rsidP="00261FED">
      <w:pPr>
        <w:pStyle w:val="Default"/>
        <w:numPr>
          <w:ilvl w:val="0"/>
          <w:numId w:val="44"/>
        </w:numPr>
        <w:spacing w:line="276" w:lineRule="auto"/>
        <w:ind w:left="709" w:hanging="426"/>
        <w:jc w:val="both"/>
        <w:rPr>
          <w:bCs/>
        </w:rPr>
      </w:pPr>
      <w:r w:rsidRPr="008B2ABF">
        <w:rPr>
          <w:bCs/>
        </w:rPr>
        <w:t>papieru lakierowanego i powleczonego folią,</w:t>
      </w:r>
    </w:p>
    <w:p w:rsidR="00261FED" w:rsidRPr="008B2ABF" w:rsidRDefault="00261FED" w:rsidP="00261FED">
      <w:pPr>
        <w:pStyle w:val="Default"/>
        <w:numPr>
          <w:ilvl w:val="0"/>
          <w:numId w:val="44"/>
        </w:numPr>
        <w:spacing w:line="276" w:lineRule="auto"/>
        <w:ind w:left="709" w:hanging="426"/>
        <w:jc w:val="both"/>
        <w:rPr>
          <w:bCs/>
        </w:rPr>
      </w:pPr>
      <w:r w:rsidRPr="008B2ABF">
        <w:rPr>
          <w:bCs/>
        </w:rPr>
        <w:t>papieru zatłuszczonego lub mocno zabrudzonego,</w:t>
      </w:r>
    </w:p>
    <w:p w:rsidR="00261FED" w:rsidRPr="008B2ABF" w:rsidRDefault="00261FED" w:rsidP="00261FED">
      <w:pPr>
        <w:pStyle w:val="Default"/>
        <w:numPr>
          <w:ilvl w:val="0"/>
          <w:numId w:val="44"/>
        </w:numPr>
        <w:spacing w:line="276" w:lineRule="auto"/>
        <w:ind w:left="709" w:hanging="426"/>
        <w:jc w:val="both"/>
        <w:rPr>
          <w:bCs/>
        </w:rPr>
      </w:pPr>
      <w:r w:rsidRPr="008B2ABF">
        <w:rPr>
          <w:bCs/>
        </w:rPr>
        <w:t>kartonów po mleku i napojach,</w:t>
      </w:r>
    </w:p>
    <w:p w:rsidR="00261FED" w:rsidRPr="008B2ABF" w:rsidRDefault="00261FED" w:rsidP="00261FED">
      <w:pPr>
        <w:pStyle w:val="Default"/>
        <w:numPr>
          <w:ilvl w:val="0"/>
          <w:numId w:val="44"/>
        </w:numPr>
        <w:spacing w:line="276" w:lineRule="auto"/>
        <w:ind w:left="709" w:hanging="426"/>
        <w:jc w:val="both"/>
        <w:rPr>
          <w:bCs/>
        </w:rPr>
      </w:pPr>
      <w:r w:rsidRPr="008B2ABF">
        <w:rPr>
          <w:bCs/>
        </w:rPr>
        <w:t>papierowych worków po nawozach, cemencie i innych materiałach budowlanych,</w:t>
      </w:r>
    </w:p>
    <w:p w:rsidR="00261FED" w:rsidRPr="008B2ABF" w:rsidRDefault="00261FED" w:rsidP="00261FED">
      <w:pPr>
        <w:pStyle w:val="Default"/>
        <w:numPr>
          <w:ilvl w:val="0"/>
          <w:numId w:val="44"/>
        </w:numPr>
        <w:spacing w:line="276" w:lineRule="auto"/>
        <w:ind w:left="709" w:hanging="426"/>
        <w:jc w:val="both"/>
        <w:rPr>
          <w:bCs/>
        </w:rPr>
      </w:pPr>
      <w:r w:rsidRPr="008B2ABF">
        <w:rPr>
          <w:bCs/>
        </w:rPr>
        <w:t>tapet,</w:t>
      </w:r>
    </w:p>
    <w:p w:rsidR="00261FED" w:rsidRPr="008B2ABF" w:rsidRDefault="00261FED" w:rsidP="00261FED">
      <w:pPr>
        <w:pStyle w:val="Default"/>
        <w:numPr>
          <w:ilvl w:val="0"/>
          <w:numId w:val="44"/>
        </w:numPr>
        <w:spacing w:line="276" w:lineRule="auto"/>
        <w:ind w:left="709" w:hanging="426"/>
        <w:jc w:val="both"/>
        <w:rPr>
          <w:bCs/>
        </w:rPr>
      </w:pPr>
      <w:r w:rsidRPr="008B2ABF">
        <w:rPr>
          <w:bCs/>
        </w:rPr>
        <w:t>pieluch jednorazowych i odpadów higienicznych (podpasek, wacików itp.)</w:t>
      </w:r>
    </w:p>
    <w:p w:rsidR="00261FED" w:rsidRPr="008B2ABF" w:rsidRDefault="00261FED" w:rsidP="00261FED">
      <w:pPr>
        <w:pStyle w:val="Default"/>
        <w:numPr>
          <w:ilvl w:val="0"/>
          <w:numId w:val="44"/>
        </w:numPr>
        <w:spacing w:line="276" w:lineRule="auto"/>
        <w:ind w:left="709" w:hanging="426"/>
        <w:jc w:val="both"/>
        <w:rPr>
          <w:bCs/>
        </w:rPr>
      </w:pPr>
      <w:r w:rsidRPr="008B2ABF">
        <w:rPr>
          <w:bCs/>
        </w:rPr>
        <w:t>zatłuszczonych opakowań jednorazowych z papieru oraz naczyń jednorazowych papierowych,</w:t>
      </w:r>
    </w:p>
    <w:p w:rsidR="00261FED" w:rsidRPr="008B2ABF" w:rsidRDefault="00261FED" w:rsidP="00261FED">
      <w:pPr>
        <w:pStyle w:val="Default"/>
        <w:numPr>
          <w:ilvl w:val="0"/>
          <w:numId w:val="44"/>
        </w:numPr>
        <w:spacing w:line="276" w:lineRule="auto"/>
        <w:ind w:left="709" w:hanging="426"/>
        <w:jc w:val="both"/>
        <w:rPr>
          <w:bCs/>
        </w:rPr>
      </w:pPr>
      <w:r w:rsidRPr="008B2ABF">
        <w:rPr>
          <w:bCs/>
        </w:rPr>
        <w:t>odzieży</w:t>
      </w:r>
      <w:r>
        <w:rPr>
          <w:bCs/>
        </w:rPr>
        <w:t>.</w:t>
      </w:r>
    </w:p>
    <w:p w:rsidR="00261FED" w:rsidRPr="008B2ABF" w:rsidRDefault="00261FED" w:rsidP="00261FED">
      <w:pPr>
        <w:pStyle w:val="Default"/>
        <w:numPr>
          <w:ilvl w:val="0"/>
          <w:numId w:val="10"/>
        </w:numPr>
        <w:spacing w:before="240" w:line="276" w:lineRule="auto"/>
        <w:ind w:left="284" w:hanging="284"/>
        <w:jc w:val="both"/>
        <w:rPr>
          <w:bCs/>
        </w:rPr>
      </w:pPr>
      <w:r w:rsidRPr="008B2ABF">
        <w:rPr>
          <w:bCs/>
        </w:rPr>
        <w:t xml:space="preserve">Do pojemników/worków na tworzywa sztuczne i metale (kolor </w:t>
      </w:r>
      <w:r w:rsidRPr="008B2ABF">
        <w:rPr>
          <w:bCs/>
          <w:u w:val="single"/>
        </w:rPr>
        <w:t>żółty,</w:t>
      </w:r>
      <w:r w:rsidRPr="008B2ABF">
        <w:rPr>
          <w:bCs/>
        </w:rPr>
        <w:t xml:space="preserve"> oznaczonych napisem „Metale i tworzywa sztuczne”</w:t>
      </w:r>
      <w:r>
        <w:rPr>
          <w:bCs/>
        </w:rPr>
        <w:t>),</w:t>
      </w:r>
    </w:p>
    <w:p w:rsidR="00261FED" w:rsidRPr="008B2ABF" w:rsidRDefault="00261FED" w:rsidP="00261FED">
      <w:pPr>
        <w:pStyle w:val="Default"/>
        <w:spacing w:before="240" w:after="240" w:line="276" w:lineRule="auto"/>
        <w:jc w:val="both"/>
        <w:rPr>
          <w:bCs/>
        </w:rPr>
      </w:pPr>
      <w:r w:rsidRPr="008B2ABF">
        <w:rPr>
          <w:bCs/>
        </w:rPr>
        <w:t>wrzuca się:</w:t>
      </w:r>
    </w:p>
    <w:p w:rsidR="00261FED" w:rsidRPr="008B2ABF" w:rsidRDefault="00261FED" w:rsidP="00261FED">
      <w:pPr>
        <w:pStyle w:val="Default"/>
        <w:numPr>
          <w:ilvl w:val="0"/>
          <w:numId w:val="27"/>
        </w:numPr>
        <w:spacing w:line="276" w:lineRule="auto"/>
        <w:ind w:left="709"/>
        <w:jc w:val="both"/>
        <w:rPr>
          <w:bCs/>
        </w:rPr>
      </w:pPr>
      <w:r w:rsidRPr="008B2ABF">
        <w:rPr>
          <w:bCs/>
        </w:rPr>
        <w:t>odkręcone i zgniecione plastikowe butelki po napojach,</w:t>
      </w:r>
    </w:p>
    <w:p w:rsidR="00261FED" w:rsidRPr="008B2ABF" w:rsidRDefault="00261FED" w:rsidP="00261FED">
      <w:pPr>
        <w:pStyle w:val="Default"/>
        <w:numPr>
          <w:ilvl w:val="0"/>
          <w:numId w:val="27"/>
        </w:numPr>
        <w:spacing w:line="276" w:lineRule="auto"/>
        <w:ind w:left="709"/>
        <w:jc w:val="both"/>
        <w:rPr>
          <w:bCs/>
        </w:rPr>
      </w:pPr>
      <w:r w:rsidRPr="008B2ABF">
        <w:rPr>
          <w:bCs/>
        </w:rPr>
        <w:t>nakrętki,</w:t>
      </w:r>
    </w:p>
    <w:p w:rsidR="00261FED" w:rsidRPr="008B2ABF" w:rsidRDefault="00261FED" w:rsidP="00261FED">
      <w:pPr>
        <w:pStyle w:val="Default"/>
        <w:numPr>
          <w:ilvl w:val="0"/>
          <w:numId w:val="27"/>
        </w:numPr>
        <w:spacing w:line="276" w:lineRule="auto"/>
        <w:ind w:left="709"/>
        <w:jc w:val="both"/>
        <w:rPr>
          <w:bCs/>
        </w:rPr>
      </w:pPr>
      <w:r w:rsidRPr="008B2ABF">
        <w:rPr>
          <w:bCs/>
        </w:rPr>
        <w:t>plastikowe opakowania po produktach spożywczych,</w:t>
      </w:r>
    </w:p>
    <w:p w:rsidR="00261FED" w:rsidRPr="008B2ABF" w:rsidRDefault="00261FED" w:rsidP="00261FED">
      <w:pPr>
        <w:pStyle w:val="Default"/>
        <w:numPr>
          <w:ilvl w:val="0"/>
          <w:numId w:val="27"/>
        </w:numPr>
        <w:spacing w:line="276" w:lineRule="auto"/>
        <w:ind w:left="709"/>
        <w:jc w:val="both"/>
        <w:rPr>
          <w:bCs/>
        </w:rPr>
      </w:pPr>
      <w:r w:rsidRPr="008B2ABF">
        <w:rPr>
          <w:bCs/>
        </w:rPr>
        <w:t>opakowania wielomateriałowe (np. kartony po mleku i sokach),</w:t>
      </w:r>
    </w:p>
    <w:p w:rsidR="00261FED" w:rsidRPr="008B2ABF" w:rsidRDefault="00261FED" w:rsidP="00261FED">
      <w:pPr>
        <w:pStyle w:val="Default"/>
        <w:numPr>
          <w:ilvl w:val="0"/>
          <w:numId w:val="27"/>
        </w:numPr>
        <w:spacing w:line="276" w:lineRule="auto"/>
        <w:ind w:left="709"/>
        <w:jc w:val="both"/>
        <w:rPr>
          <w:bCs/>
        </w:rPr>
      </w:pPr>
      <w:r w:rsidRPr="008B2ABF">
        <w:rPr>
          <w:bCs/>
        </w:rPr>
        <w:t>opakowania po środkach czystości (np. po proszkach do prania), kosmetykach (np. po szamponach, paście do zębów) itp.,</w:t>
      </w:r>
    </w:p>
    <w:p w:rsidR="00261FED" w:rsidRPr="008B2ABF" w:rsidRDefault="00261FED" w:rsidP="00261FED">
      <w:pPr>
        <w:pStyle w:val="Default"/>
        <w:numPr>
          <w:ilvl w:val="0"/>
          <w:numId w:val="27"/>
        </w:numPr>
        <w:spacing w:line="276" w:lineRule="auto"/>
        <w:ind w:left="709"/>
        <w:jc w:val="both"/>
        <w:rPr>
          <w:bCs/>
        </w:rPr>
      </w:pPr>
      <w:r w:rsidRPr="008B2ABF">
        <w:rPr>
          <w:bCs/>
        </w:rPr>
        <w:t>plastikowe worki, torby, reklamówki i inne folie,</w:t>
      </w:r>
    </w:p>
    <w:p w:rsidR="00261FED" w:rsidRPr="008B2ABF" w:rsidRDefault="00261FED" w:rsidP="00261FED">
      <w:pPr>
        <w:pStyle w:val="Default"/>
        <w:numPr>
          <w:ilvl w:val="0"/>
          <w:numId w:val="27"/>
        </w:numPr>
        <w:spacing w:line="276" w:lineRule="auto"/>
        <w:ind w:left="709"/>
        <w:jc w:val="both"/>
        <w:rPr>
          <w:bCs/>
        </w:rPr>
      </w:pPr>
      <w:r w:rsidRPr="008B2ABF">
        <w:rPr>
          <w:bCs/>
        </w:rPr>
        <w:lastRenderedPageBreak/>
        <w:t>aluminiowe puszki po napojach i sokach,</w:t>
      </w:r>
    </w:p>
    <w:p w:rsidR="00261FED" w:rsidRPr="008B2ABF" w:rsidRDefault="00261FED" w:rsidP="00261FED">
      <w:pPr>
        <w:pStyle w:val="Default"/>
        <w:numPr>
          <w:ilvl w:val="0"/>
          <w:numId w:val="27"/>
        </w:numPr>
        <w:spacing w:line="276" w:lineRule="auto"/>
        <w:ind w:left="709"/>
        <w:jc w:val="both"/>
        <w:rPr>
          <w:bCs/>
        </w:rPr>
      </w:pPr>
      <w:r w:rsidRPr="008B2ABF">
        <w:rPr>
          <w:bCs/>
        </w:rPr>
        <w:t>puszki po konserwach,</w:t>
      </w:r>
    </w:p>
    <w:p w:rsidR="00261FED" w:rsidRPr="008B2ABF" w:rsidRDefault="00261FED" w:rsidP="00261FED">
      <w:pPr>
        <w:pStyle w:val="Default"/>
        <w:numPr>
          <w:ilvl w:val="0"/>
          <w:numId w:val="27"/>
        </w:numPr>
        <w:spacing w:line="276" w:lineRule="auto"/>
        <w:ind w:left="709"/>
        <w:jc w:val="both"/>
        <w:rPr>
          <w:bCs/>
        </w:rPr>
      </w:pPr>
      <w:r w:rsidRPr="008B2ABF">
        <w:rPr>
          <w:bCs/>
        </w:rPr>
        <w:t>folię aluminiową,</w:t>
      </w:r>
    </w:p>
    <w:p w:rsidR="00261FED" w:rsidRPr="008B2ABF" w:rsidRDefault="00261FED" w:rsidP="00261FED">
      <w:pPr>
        <w:pStyle w:val="Default"/>
        <w:numPr>
          <w:ilvl w:val="0"/>
          <w:numId w:val="27"/>
        </w:numPr>
        <w:spacing w:line="276" w:lineRule="auto"/>
        <w:ind w:left="709" w:hanging="502"/>
        <w:jc w:val="both"/>
        <w:rPr>
          <w:bCs/>
        </w:rPr>
      </w:pPr>
      <w:r w:rsidRPr="008B2ABF">
        <w:rPr>
          <w:bCs/>
        </w:rPr>
        <w:t>metale kolorowe,</w:t>
      </w:r>
    </w:p>
    <w:p w:rsidR="00261FED" w:rsidRPr="008B2ABF" w:rsidRDefault="00261FED" w:rsidP="00261FED">
      <w:pPr>
        <w:pStyle w:val="Default"/>
        <w:numPr>
          <w:ilvl w:val="0"/>
          <w:numId w:val="27"/>
        </w:numPr>
        <w:spacing w:line="276" w:lineRule="auto"/>
        <w:ind w:left="709" w:hanging="502"/>
        <w:jc w:val="both"/>
        <w:rPr>
          <w:bCs/>
        </w:rPr>
      </w:pPr>
      <w:r w:rsidRPr="008B2ABF">
        <w:rPr>
          <w:bCs/>
        </w:rPr>
        <w:t>kapsle, zakrętki od słoików,</w:t>
      </w:r>
    </w:p>
    <w:p w:rsidR="00261FED" w:rsidRPr="008B2ABF" w:rsidRDefault="00261FED" w:rsidP="00261FED">
      <w:pPr>
        <w:pStyle w:val="Default"/>
        <w:numPr>
          <w:ilvl w:val="0"/>
          <w:numId w:val="27"/>
        </w:numPr>
        <w:spacing w:after="240" w:line="276" w:lineRule="auto"/>
        <w:ind w:left="709" w:hanging="502"/>
        <w:jc w:val="both"/>
        <w:rPr>
          <w:bCs/>
        </w:rPr>
      </w:pPr>
      <w:r w:rsidRPr="008B2ABF">
        <w:rPr>
          <w:bCs/>
        </w:rPr>
        <w:t>zabawki z tworzywa sztucznego, o ile nie są wykonane z trwale połączonych kilku surowców,</w:t>
      </w:r>
    </w:p>
    <w:p w:rsidR="00261FED" w:rsidRPr="008B2ABF" w:rsidRDefault="00261FED" w:rsidP="00261FED">
      <w:pPr>
        <w:pStyle w:val="Default"/>
        <w:spacing w:after="240" w:line="276" w:lineRule="auto"/>
        <w:jc w:val="both"/>
        <w:rPr>
          <w:bCs/>
        </w:rPr>
      </w:pPr>
      <w:r w:rsidRPr="008B2ABF">
        <w:rPr>
          <w:bCs/>
        </w:rPr>
        <w:t>nie wolno wrzucać:</w:t>
      </w:r>
    </w:p>
    <w:p w:rsidR="00261FED" w:rsidRPr="008B2ABF" w:rsidRDefault="00261FED" w:rsidP="00261FED">
      <w:pPr>
        <w:pStyle w:val="Default"/>
        <w:numPr>
          <w:ilvl w:val="0"/>
          <w:numId w:val="29"/>
        </w:numPr>
        <w:spacing w:line="276" w:lineRule="auto"/>
        <w:ind w:left="709" w:hanging="425"/>
        <w:jc w:val="both"/>
        <w:rPr>
          <w:bCs/>
        </w:rPr>
      </w:pPr>
      <w:r w:rsidRPr="008B2ABF">
        <w:rPr>
          <w:bCs/>
        </w:rPr>
        <w:t>plastikowych butelek i pojemników z zawartością,</w:t>
      </w:r>
    </w:p>
    <w:p w:rsidR="00261FED" w:rsidRPr="008B2ABF" w:rsidRDefault="00261FED" w:rsidP="00261FED">
      <w:pPr>
        <w:pStyle w:val="Default"/>
        <w:numPr>
          <w:ilvl w:val="0"/>
          <w:numId w:val="29"/>
        </w:numPr>
        <w:spacing w:line="276" w:lineRule="auto"/>
        <w:ind w:left="709" w:hanging="425"/>
        <w:jc w:val="both"/>
        <w:rPr>
          <w:bCs/>
        </w:rPr>
      </w:pPr>
      <w:r w:rsidRPr="008B2ABF">
        <w:rPr>
          <w:bCs/>
        </w:rPr>
        <w:t>opakowań po lekach i zużytych materiałach medycznych,</w:t>
      </w:r>
    </w:p>
    <w:p w:rsidR="00261FED" w:rsidRPr="008B2ABF" w:rsidRDefault="00261FED" w:rsidP="00261FED">
      <w:pPr>
        <w:pStyle w:val="Default"/>
        <w:numPr>
          <w:ilvl w:val="0"/>
          <w:numId w:val="29"/>
        </w:numPr>
        <w:spacing w:line="276" w:lineRule="auto"/>
        <w:ind w:left="709" w:hanging="425"/>
        <w:jc w:val="both"/>
        <w:rPr>
          <w:bCs/>
        </w:rPr>
      </w:pPr>
      <w:r w:rsidRPr="008B2ABF">
        <w:rPr>
          <w:bCs/>
        </w:rPr>
        <w:t>opakowań po olejach silnikowych,</w:t>
      </w:r>
    </w:p>
    <w:p w:rsidR="00261FED" w:rsidRPr="008B2ABF" w:rsidRDefault="00261FED" w:rsidP="00261FED">
      <w:pPr>
        <w:pStyle w:val="Default"/>
        <w:numPr>
          <w:ilvl w:val="0"/>
          <w:numId w:val="29"/>
        </w:numPr>
        <w:spacing w:line="276" w:lineRule="auto"/>
        <w:ind w:left="709" w:hanging="425"/>
        <w:jc w:val="both"/>
        <w:rPr>
          <w:bCs/>
        </w:rPr>
      </w:pPr>
      <w:r w:rsidRPr="008B2ABF">
        <w:rPr>
          <w:bCs/>
        </w:rPr>
        <w:t>części samochodowych,</w:t>
      </w:r>
    </w:p>
    <w:p w:rsidR="00261FED" w:rsidRPr="008B2ABF" w:rsidRDefault="00261FED" w:rsidP="00261FED">
      <w:pPr>
        <w:pStyle w:val="Default"/>
        <w:numPr>
          <w:ilvl w:val="0"/>
          <w:numId w:val="29"/>
        </w:numPr>
        <w:spacing w:line="276" w:lineRule="auto"/>
        <w:ind w:left="709" w:hanging="425"/>
        <w:jc w:val="both"/>
        <w:rPr>
          <w:bCs/>
        </w:rPr>
      </w:pPr>
      <w:r w:rsidRPr="008B2ABF">
        <w:rPr>
          <w:bCs/>
        </w:rPr>
        <w:t>zużytych baterii i akumulatorów,</w:t>
      </w:r>
    </w:p>
    <w:p w:rsidR="00261FED" w:rsidRPr="008B2ABF" w:rsidRDefault="00261FED" w:rsidP="00261FED">
      <w:pPr>
        <w:pStyle w:val="Default"/>
        <w:numPr>
          <w:ilvl w:val="0"/>
          <w:numId w:val="29"/>
        </w:numPr>
        <w:spacing w:line="276" w:lineRule="auto"/>
        <w:ind w:left="709" w:hanging="425"/>
        <w:jc w:val="both"/>
        <w:rPr>
          <w:bCs/>
        </w:rPr>
      </w:pPr>
      <w:r w:rsidRPr="008B2ABF">
        <w:rPr>
          <w:bCs/>
        </w:rPr>
        <w:t>puszek i pojemników po farbach i lakierach,</w:t>
      </w:r>
    </w:p>
    <w:p w:rsidR="00261FED" w:rsidRPr="008B2ABF" w:rsidRDefault="00261FED" w:rsidP="00261FED">
      <w:pPr>
        <w:pStyle w:val="Default"/>
        <w:numPr>
          <w:ilvl w:val="0"/>
          <w:numId w:val="29"/>
        </w:numPr>
        <w:spacing w:line="276" w:lineRule="auto"/>
        <w:ind w:left="709" w:hanging="425"/>
        <w:jc w:val="both"/>
        <w:rPr>
          <w:bCs/>
        </w:rPr>
      </w:pPr>
      <w:r w:rsidRPr="008B2ABF">
        <w:rPr>
          <w:bCs/>
        </w:rPr>
        <w:t>zużytego sprzętu elekt</w:t>
      </w:r>
      <w:r>
        <w:rPr>
          <w:bCs/>
        </w:rPr>
        <w:t>rycznego, elektronicznego i AGD.</w:t>
      </w:r>
    </w:p>
    <w:p w:rsidR="00261FED" w:rsidRPr="007F110A" w:rsidRDefault="00261FED" w:rsidP="00261FED">
      <w:pPr>
        <w:pStyle w:val="Default"/>
        <w:numPr>
          <w:ilvl w:val="0"/>
          <w:numId w:val="10"/>
        </w:numPr>
        <w:spacing w:before="240" w:line="276" w:lineRule="auto"/>
        <w:ind w:left="284" w:hanging="284"/>
        <w:jc w:val="both"/>
        <w:rPr>
          <w:bCs/>
        </w:rPr>
      </w:pPr>
      <w:r w:rsidRPr="007F110A">
        <w:rPr>
          <w:bCs/>
        </w:rPr>
        <w:t>Do pojemników/</w:t>
      </w:r>
      <w:r>
        <w:rPr>
          <w:bCs/>
        </w:rPr>
        <w:t xml:space="preserve"> </w:t>
      </w:r>
      <w:r w:rsidRPr="007F110A">
        <w:rPr>
          <w:bCs/>
        </w:rPr>
        <w:t xml:space="preserve">worków przeznaczonych do selektywnej zbiórki odpadów szkła </w:t>
      </w:r>
      <w:r w:rsidRPr="007F110A">
        <w:rPr>
          <w:bCs/>
        </w:rPr>
        <w:br/>
        <w:t xml:space="preserve">i odpadów opakowaniowych szklanych (kolor </w:t>
      </w:r>
      <w:r w:rsidRPr="007F110A">
        <w:rPr>
          <w:bCs/>
          <w:u w:val="single"/>
        </w:rPr>
        <w:t xml:space="preserve">zielony, </w:t>
      </w:r>
      <w:r w:rsidRPr="007F110A">
        <w:rPr>
          <w:bCs/>
        </w:rPr>
        <w:t xml:space="preserve"> oznaczonych napisem „Szkło”</w:t>
      </w:r>
      <w:r>
        <w:rPr>
          <w:bCs/>
        </w:rPr>
        <w:t>),</w:t>
      </w:r>
    </w:p>
    <w:p w:rsidR="00261FED" w:rsidRPr="00605DAD" w:rsidRDefault="00261FED" w:rsidP="00261FED">
      <w:pPr>
        <w:pStyle w:val="Default"/>
        <w:spacing w:before="240" w:after="240" w:line="276" w:lineRule="auto"/>
        <w:jc w:val="both"/>
        <w:rPr>
          <w:bCs/>
        </w:rPr>
      </w:pPr>
      <w:r>
        <w:rPr>
          <w:bCs/>
        </w:rPr>
        <w:t>wrzuca się</w:t>
      </w:r>
      <w:r w:rsidRPr="00605DAD">
        <w:rPr>
          <w:bCs/>
        </w:rPr>
        <w:t>:</w:t>
      </w:r>
    </w:p>
    <w:p w:rsidR="00261FED" w:rsidRPr="00C27911" w:rsidRDefault="00261FED" w:rsidP="00261FED">
      <w:pPr>
        <w:pStyle w:val="Default"/>
        <w:numPr>
          <w:ilvl w:val="0"/>
          <w:numId w:val="12"/>
        </w:numPr>
        <w:spacing w:line="276" w:lineRule="auto"/>
        <w:ind w:left="567" w:hanging="283"/>
        <w:jc w:val="both"/>
        <w:rPr>
          <w:bCs/>
        </w:rPr>
      </w:pPr>
      <w:r w:rsidRPr="00C27911">
        <w:rPr>
          <w:bCs/>
        </w:rPr>
        <w:t xml:space="preserve"> butelki i słoiki po napojach i produktach spożywczych, w tym butelki po na</w:t>
      </w:r>
      <w:r>
        <w:rPr>
          <w:bCs/>
        </w:rPr>
        <w:t xml:space="preserve">pojach alkoholowych i szklane </w:t>
      </w:r>
      <w:r w:rsidRPr="00C27911">
        <w:rPr>
          <w:bCs/>
        </w:rPr>
        <w:t>butelki po olejach roślinnych,</w:t>
      </w:r>
    </w:p>
    <w:p w:rsidR="00261FED" w:rsidRPr="00C27911" w:rsidRDefault="00261FED" w:rsidP="00261FED">
      <w:pPr>
        <w:pStyle w:val="Default"/>
        <w:numPr>
          <w:ilvl w:val="0"/>
          <w:numId w:val="12"/>
        </w:numPr>
        <w:spacing w:line="276" w:lineRule="auto"/>
        <w:ind w:left="567" w:hanging="283"/>
        <w:jc w:val="both"/>
        <w:rPr>
          <w:bCs/>
        </w:rPr>
      </w:pPr>
      <w:r w:rsidRPr="00C27911">
        <w:rPr>
          <w:bCs/>
        </w:rPr>
        <w:t>szklane opakowania po kosmetykach, o ile nie są wykonane z tr</w:t>
      </w:r>
      <w:r>
        <w:rPr>
          <w:bCs/>
        </w:rPr>
        <w:t>wale połączonych kilku surowców,</w:t>
      </w:r>
    </w:p>
    <w:p w:rsidR="00261FED" w:rsidRPr="00605DAD" w:rsidRDefault="00261FED" w:rsidP="00261FED">
      <w:pPr>
        <w:pStyle w:val="Default"/>
        <w:spacing w:before="240" w:after="240" w:line="276" w:lineRule="auto"/>
        <w:jc w:val="both"/>
        <w:rPr>
          <w:bCs/>
        </w:rPr>
      </w:pPr>
      <w:r w:rsidRPr="00605DAD">
        <w:rPr>
          <w:bCs/>
        </w:rPr>
        <w:t>nie wolno wrzucać:</w:t>
      </w:r>
    </w:p>
    <w:p w:rsidR="00261FED" w:rsidRPr="00C27911" w:rsidRDefault="00261FED" w:rsidP="00261FED">
      <w:pPr>
        <w:pStyle w:val="Default"/>
        <w:numPr>
          <w:ilvl w:val="0"/>
          <w:numId w:val="30"/>
        </w:numPr>
        <w:spacing w:line="276" w:lineRule="auto"/>
        <w:ind w:left="709" w:hanging="425"/>
        <w:jc w:val="both"/>
        <w:rPr>
          <w:bCs/>
        </w:rPr>
      </w:pPr>
      <w:r w:rsidRPr="00C27911">
        <w:rPr>
          <w:bCs/>
        </w:rPr>
        <w:t xml:space="preserve">ceramiki (porcelana, naczynia typu </w:t>
      </w:r>
      <w:proofErr w:type="spellStart"/>
      <w:r w:rsidRPr="00C27911">
        <w:rPr>
          <w:bCs/>
        </w:rPr>
        <w:t>arco</w:t>
      </w:r>
      <w:proofErr w:type="spellEnd"/>
      <w:r w:rsidRPr="00C27911">
        <w:rPr>
          <w:bCs/>
        </w:rPr>
        <w:t>, talerze, doniczki), fajansu i kryształów,</w:t>
      </w:r>
    </w:p>
    <w:p w:rsidR="00261FED" w:rsidRPr="00C27911" w:rsidRDefault="00261FED" w:rsidP="00261FED">
      <w:pPr>
        <w:pStyle w:val="Default"/>
        <w:numPr>
          <w:ilvl w:val="0"/>
          <w:numId w:val="30"/>
        </w:numPr>
        <w:spacing w:line="276" w:lineRule="auto"/>
        <w:ind w:left="709" w:hanging="425"/>
        <w:jc w:val="both"/>
        <w:rPr>
          <w:bCs/>
        </w:rPr>
      </w:pPr>
      <w:r w:rsidRPr="00C27911">
        <w:rPr>
          <w:bCs/>
        </w:rPr>
        <w:t>szkła żaroodpornego i okularowego,</w:t>
      </w:r>
    </w:p>
    <w:p w:rsidR="00261FED" w:rsidRPr="00C27911" w:rsidRDefault="00261FED" w:rsidP="00261FED">
      <w:pPr>
        <w:pStyle w:val="Default"/>
        <w:numPr>
          <w:ilvl w:val="0"/>
          <w:numId w:val="30"/>
        </w:numPr>
        <w:spacing w:line="276" w:lineRule="auto"/>
        <w:ind w:left="709" w:hanging="425"/>
        <w:jc w:val="both"/>
        <w:rPr>
          <w:bCs/>
        </w:rPr>
      </w:pPr>
      <w:r w:rsidRPr="00C27911">
        <w:rPr>
          <w:bCs/>
        </w:rPr>
        <w:t>zniczy szklanych z zawartością wosku,</w:t>
      </w:r>
    </w:p>
    <w:p w:rsidR="00261FED" w:rsidRPr="00C27911" w:rsidRDefault="00261FED" w:rsidP="00261FED">
      <w:pPr>
        <w:pStyle w:val="Default"/>
        <w:numPr>
          <w:ilvl w:val="0"/>
          <w:numId w:val="30"/>
        </w:numPr>
        <w:spacing w:line="276" w:lineRule="auto"/>
        <w:ind w:left="709" w:hanging="425"/>
        <w:jc w:val="both"/>
        <w:rPr>
          <w:bCs/>
        </w:rPr>
      </w:pPr>
      <w:r w:rsidRPr="00C27911">
        <w:rPr>
          <w:bCs/>
        </w:rPr>
        <w:t>żarówek, świetlówek i reflektorów,</w:t>
      </w:r>
    </w:p>
    <w:p w:rsidR="00261FED" w:rsidRPr="00C27911" w:rsidRDefault="00261FED" w:rsidP="00261FED">
      <w:pPr>
        <w:pStyle w:val="Default"/>
        <w:numPr>
          <w:ilvl w:val="0"/>
          <w:numId w:val="30"/>
        </w:numPr>
        <w:spacing w:line="276" w:lineRule="auto"/>
        <w:ind w:left="709" w:hanging="425"/>
        <w:jc w:val="both"/>
        <w:rPr>
          <w:bCs/>
        </w:rPr>
      </w:pPr>
      <w:r w:rsidRPr="00C27911">
        <w:rPr>
          <w:bCs/>
        </w:rPr>
        <w:t>termometrów rtęciowych i strzykawek,</w:t>
      </w:r>
    </w:p>
    <w:p w:rsidR="00261FED" w:rsidRPr="00C27911" w:rsidRDefault="00261FED" w:rsidP="00261FED">
      <w:pPr>
        <w:pStyle w:val="Default"/>
        <w:numPr>
          <w:ilvl w:val="0"/>
          <w:numId w:val="30"/>
        </w:numPr>
        <w:spacing w:line="276" w:lineRule="auto"/>
        <w:ind w:left="709" w:hanging="425"/>
        <w:jc w:val="both"/>
        <w:rPr>
          <w:bCs/>
        </w:rPr>
      </w:pPr>
      <w:r w:rsidRPr="00C27911">
        <w:rPr>
          <w:bCs/>
        </w:rPr>
        <w:t>luster,</w:t>
      </w:r>
    </w:p>
    <w:p w:rsidR="00261FED" w:rsidRPr="00C27911" w:rsidRDefault="00261FED" w:rsidP="00261FED">
      <w:pPr>
        <w:pStyle w:val="Default"/>
        <w:numPr>
          <w:ilvl w:val="0"/>
          <w:numId w:val="30"/>
        </w:numPr>
        <w:spacing w:line="276" w:lineRule="auto"/>
        <w:ind w:left="709" w:hanging="425"/>
        <w:jc w:val="both"/>
        <w:rPr>
          <w:bCs/>
        </w:rPr>
      </w:pPr>
      <w:r w:rsidRPr="00C27911">
        <w:rPr>
          <w:bCs/>
        </w:rPr>
        <w:t>szkła budowlanego (szyby okienne, szkło zbrojone),</w:t>
      </w:r>
    </w:p>
    <w:p w:rsidR="00261FED" w:rsidRPr="00C27911" w:rsidRDefault="00261FED" w:rsidP="00261FED">
      <w:pPr>
        <w:pStyle w:val="Default"/>
        <w:numPr>
          <w:ilvl w:val="0"/>
          <w:numId w:val="30"/>
        </w:numPr>
        <w:spacing w:line="276" w:lineRule="auto"/>
        <w:ind w:left="709" w:hanging="425"/>
        <w:jc w:val="both"/>
        <w:rPr>
          <w:bCs/>
        </w:rPr>
      </w:pPr>
      <w:r w:rsidRPr="00C27911">
        <w:rPr>
          <w:bCs/>
        </w:rPr>
        <w:t>szklanych opakowań farmaceutycznych i chemicznych z pozostałościami zawartości,</w:t>
      </w:r>
    </w:p>
    <w:p w:rsidR="00261FED" w:rsidRPr="00C27911" w:rsidRDefault="00261FED" w:rsidP="00261FED">
      <w:pPr>
        <w:pStyle w:val="Default"/>
        <w:numPr>
          <w:ilvl w:val="0"/>
          <w:numId w:val="30"/>
        </w:numPr>
        <w:spacing w:line="276" w:lineRule="auto"/>
        <w:ind w:left="709" w:hanging="425"/>
        <w:jc w:val="both"/>
        <w:rPr>
          <w:bCs/>
        </w:rPr>
      </w:pPr>
      <w:r w:rsidRPr="00C27911">
        <w:rPr>
          <w:bCs/>
        </w:rPr>
        <w:t>szklanych opakowań po środkach ochrony roślin,</w:t>
      </w:r>
    </w:p>
    <w:p w:rsidR="00261FED" w:rsidRPr="00C27911" w:rsidRDefault="00261FED" w:rsidP="00261FED">
      <w:pPr>
        <w:pStyle w:val="Default"/>
        <w:numPr>
          <w:ilvl w:val="0"/>
          <w:numId w:val="30"/>
        </w:numPr>
        <w:spacing w:after="240" w:line="276" w:lineRule="auto"/>
        <w:ind w:left="709" w:hanging="425"/>
        <w:jc w:val="both"/>
        <w:rPr>
          <w:bCs/>
        </w:rPr>
      </w:pPr>
      <w:r w:rsidRPr="00C27911">
        <w:rPr>
          <w:bCs/>
        </w:rPr>
        <w:t>szyb samochodowych.</w:t>
      </w:r>
    </w:p>
    <w:p w:rsidR="00261FED" w:rsidRPr="00C27911" w:rsidRDefault="00261FED" w:rsidP="00261FED">
      <w:pPr>
        <w:pStyle w:val="Default"/>
        <w:numPr>
          <w:ilvl w:val="0"/>
          <w:numId w:val="10"/>
        </w:numPr>
        <w:spacing w:after="240" w:line="276" w:lineRule="auto"/>
        <w:ind w:left="284" w:hanging="284"/>
        <w:jc w:val="both"/>
        <w:rPr>
          <w:bCs/>
        </w:rPr>
      </w:pPr>
      <w:r w:rsidRPr="00C27911">
        <w:rPr>
          <w:bCs/>
        </w:rPr>
        <w:t xml:space="preserve">Do pojemników/worków przeznaczonych do selektywnej zbiórki bioodpadów i odpadów zielonych (kolor </w:t>
      </w:r>
      <w:r w:rsidRPr="00C27911">
        <w:rPr>
          <w:bCs/>
          <w:u w:val="single"/>
        </w:rPr>
        <w:t>brązowy</w:t>
      </w:r>
      <w:r w:rsidRPr="00C27911">
        <w:rPr>
          <w:bCs/>
        </w:rPr>
        <w:t>, oznaczonych napisem „</w:t>
      </w:r>
      <w:proofErr w:type="spellStart"/>
      <w:r w:rsidRPr="00C27911">
        <w:rPr>
          <w:bCs/>
        </w:rPr>
        <w:t>Bio</w:t>
      </w:r>
      <w:proofErr w:type="spellEnd"/>
      <w:r w:rsidRPr="00C27911">
        <w:rPr>
          <w:bCs/>
        </w:rPr>
        <w:t>”)</w:t>
      </w:r>
      <w:r>
        <w:rPr>
          <w:bCs/>
        </w:rPr>
        <w:t>,</w:t>
      </w:r>
      <w:r w:rsidRPr="00C27911">
        <w:rPr>
          <w:b/>
          <w:bCs/>
        </w:rPr>
        <w:t xml:space="preserve"> </w:t>
      </w:r>
    </w:p>
    <w:p w:rsidR="00261FED" w:rsidRPr="00605DAD" w:rsidRDefault="00261FED" w:rsidP="00261FED">
      <w:pPr>
        <w:pStyle w:val="Default"/>
        <w:spacing w:after="240" w:line="276" w:lineRule="auto"/>
        <w:ind w:left="1"/>
        <w:jc w:val="both"/>
        <w:rPr>
          <w:bCs/>
        </w:rPr>
      </w:pPr>
      <w:r w:rsidRPr="00605DAD">
        <w:rPr>
          <w:bCs/>
        </w:rPr>
        <w:t>wrzuca się:</w:t>
      </w:r>
    </w:p>
    <w:p w:rsidR="00261FED" w:rsidRPr="00C27911" w:rsidRDefault="00261FED" w:rsidP="00261FED">
      <w:pPr>
        <w:pStyle w:val="Default"/>
        <w:numPr>
          <w:ilvl w:val="0"/>
          <w:numId w:val="31"/>
        </w:numPr>
        <w:spacing w:line="276" w:lineRule="auto"/>
        <w:ind w:left="567"/>
        <w:jc w:val="both"/>
        <w:rPr>
          <w:bCs/>
        </w:rPr>
      </w:pPr>
      <w:r w:rsidRPr="00C27911">
        <w:rPr>
          <w:bCs/>
        </w:rPr>
        <w:t>skoszoną trawę, liście i kwiaty,</w:t>
      </w:r>
    </w:p>
    <w:p w:rsidR="00261FED" w:rsidRPr="00C27911" w:rsidRDefault="00261FED" w:rsidP="00261FED">
      <w:pPr>
        <w:pStyle w:val="Default"/>
        <w:numPr>
          <w:ilvl w:val="0"/>
          <w:numId w:val="31"/>
        </w:numPr>
        <w:spacing w:line="276" w:lineRule="auto"/>
        <w:ind w:left="567"/>
        <w:jc w:val="both"/>
        <w:rPr>
          <w:bCs/>
        </w:rPr>
      </w:pPr>
      <w:r w:rsidRPr="00C27911">
        <w:rPr>
          <w:bCs/>
        </w:rPr>
        <w:t>trociny i kore drzew,</w:t>
      </w:r>
    </w:p>
    <w:p w:rsidR="00261FED" w:rsidRPr="00C27911" w:rsidRDefault="00261FED" w:rsidP="00261FED">
      <w:pPr>
        <w:pStyle w:val="Default"/>
        <w:numPr>
          <w:ilvl w:val="0"/>
          <w:numId w:val="31"/>
        </w:numPr>
        <w:spacing w:line="276" w:lineRule="auto"/>
        <w:ind w:left="567"/>
        <w:jc w:val="both"/>
        <w:rPr>
          <w:bCs/>
        </w:rPr>
      </w:pPr>
      <w:r w:rsidRPr="00C27911">
        <w:rPr>
          <w:bCs/>
        </w:rPr>
        <w:t>drobne gałęzie drzew i krzewów,</w:t>
      </w:r>
    </w:p>
    <w:p w:rsidR="00261FED" w:rsidRPr="00C27911" w:rsidRDefault="00261FED" w:rsidP="00261FED">
      <w:pPr>
        <w:pStyle w:val="Default"/>
        <w:numPr>
          <w:ilvl w:val="0"/>
          <w:numId w:val="31"/>
        </w:numPr>
        <w:spacing w:line="276" w:lineRule="auto"/>
        <w:ind w:left="567"/>
        <w:jc w:val="both"/>
        <w:rPr>
          <w:bCs/>
        </w:rPr>
      </w:pPr>
      <w:r w:rsidRPr="00C27911">
        <w:rPr>
          <w:bCs/>
        </w:rPr>
        <w:t>odpadki warzyw i owoców, w tym obierki,</w:t>
      </w:r>
    </w:p>
    <w:p w:rsidR="00261FED" w:rsidRDefault="00261FED" w:rsidP="00261FED">
      <w:pPr>
        <w:pStyle w:val="Default"/>
        <w:numPr>
          <w:ilvl w:val="0"/>
          <w:numId w:val="31"/>
        </w:numPr>
        <w:spacing w:line="276" w:lineRule="auto"/>
        <w:ind w:left="567"/>
        <w:jc w:val="both"/>
        <w:rPr>
          <w:bCs/>
        </w:rPr>
      </w:pPr>
      <w:r>
        <w:rPr>
          <w:bCs/>
        </w:rPr>
        <w:lastRenderedPageBreak/>
        <w:t>odpadki warzywne i owocowe (w tym obierki) itp.,</w:t>
      </w:r>
    </w:p>
    <w:p w:rsidR="00261FED" w:rsidRPr="00605DAD" w:rsidRDefault="00261FED" w:rsidP="00261FED">
      <w:pPr>
        <w:pStyle w:val="Default"/>
        <w:spacing w:before="240" w:after="240" w:line="276" w:lineRule="auto"/>
        <w:jc w:val="both"/>
        <w:rPr>
          <w:bCs/>
        </w:rPr>
      </w:pPr>
      <w:r w:rsidRPr="00605DAD">
        <w:rPr>
          <w:bCs/>
        </w:rPr>
        <w:t>nie wolno wrzucać:</w:t>
      </w:r>
    </w:p>
    <w:p w:rsidR="00261FED" w:rsidRPr="00C27911" w:rsidRDefault="00261FED" w:rsidP="00261FED">
      <w:pPr>
        <w:pStyle w:val="Default"/>
        <w:numPr>
          <w:ilvl w:val="0"/>
          <w:numId w:val="13"/>
        </w:numPr>
        <w:spacing w:line="276" w:lineRule="auto"/>
        <w:ind w:left="567"/>
        <w:jc w:val="both"/>
        <w:rPr>
          <w:bCs/>
        </w:rPr>
      </w:pPr>
      <w:r w:rsidRPr="00C27911">
        <w:rPr>
          <w:bCs/>
        </w:rPr>
        <w:t>piasku,</w:t>
      </w:r>
    </w:p>
    <w:p w:rsidR="00261FED" w:rsidRPr="00C27911" w:rsidRDefault="00261FED" w:rsidP="00261FED">
      <w:pPr>
        <w:pStyle w:val="Default"/>
        <w:numPr>
          <w:ilvl w:val="0"/>
          <w:numId w:val="13"/>
        </w:numPr>
        <w:spacing w:line="276" w:lineRule="auto"/>
        <w:ind w:left="567"/>
        <w:jc w:val="both"/>
        <w:rPr>
          <w:bCs/>
        </w:rPr>
      </w:pPr>
      <w:r w:rsidRPr="00C27911">
        <w:rPr>
          <w:bCs/>
        </w:rPr>
        <w:t>darni zanieczyszczonej ziemią,</w:t>
      </w:r>
    </w:p>
    <w:p w:rsidR="00261FED" w:rsidRPr="00C27911" w:rsidRDefault="00261FED" w:rsidP="00261FED">
      <w:pPr>
        <w:pStyle w:val="Default"/>
        <w:numPr>
          <w:ilvl w:val="0"/>
          <w:numId w:val="13"/>
        </w:numPr>
        <w:spacing w:line="276" w:lineRule="auto"/>
        <w:ind w:left="567"/>
        <w:jc w:val="both"/>
        <w:rPr>
          <w:bCs/>
        </w:rPr>
      </w:pPr>
      <w:r w:rsidRPr="00C27911">
        <w:rPr>
          <w:bCs/>
        </w:rPr>
        <w:t>ziemi i kamieni,</w:t>
      </w:r>
    </w:p>
    <w:p w:rsidR="00261FED" w:rsidRPr="00C27911" w:rsidRDefault="00261FED" w:rsidP="00261FED">
      <w:pPr>
        <w:pStyle w:val="Default"/>
        <w:numPr>
          <w:ilvl w:val="0"/>
          <w:numId w:val="13"/>
        </w:numPr>
        <w:spacing w:line="276" w:lineRule="auto"/>
        <w:ind w:left="567"/>
        <w:jc w:val="both"/>
        <w:rPr>
          <w:bCs/>
        </w:rPr>
      </w:pPr>
      <w:r w:rsidRPr="00C27911">
        <w:rPr>
          <w:bCs/>
        </w:rPr>
        <w:t>kości i odchodów zwierzęcych,</w:t>
      </w:r>
    </w:p>
    <w:p w:rsidR="00261FED" w:rsidRPr="00C27911" w:rsidRDefault="00261FED" w:rsidP="00261FED">
      <w:pPr>
        <w:pStyle w:val="Default"/>
        <w:numPr>
          <w:ilvl w:val="0"/>
          <w:numId w:val="13"/>
        </w:numPr>
        <w:spacing w:line="276" w:lineRule="auto"/>
        <w:ind w:left="567"/>
        <w:jc w:val="both"/>
        <w:rPr>
          <w:bCs/>
        </w:rPr>
      </w:pPr>
      <w:r w:rsidRPr="00C27911">
        <w:rPr>
          <w:bCs/>
        </w:rPr>
        <w:t>leków,</w:t>
      </w:r>
    </w:p>
    <w:p w:rsidR="00261FED" w:rsidRPr="00C27911" w:rsidRDefault="00261FED" w:rsidP="00261FED">
      <w:pPr>
        <w:pStyle w:val="Default"/>
        <w:numPr>
          <w:ilvl w:val="0"/>
          <w:numId w:val="13"/>
        </w:numPr>
        <w:spacing w:line="276" w:lineRule="auto"/>
        <w:ind w:left="567"/>
        <w:jc w:val="both"/>
        <w:rPr>
          <w:bCs/>
        </w:rPr>
      </w:pPr>
      <w:r w:rsidRPr="00C27911">
        <w:rPr>
          <w:bCs/>
        </w:rPr>
        <w:t>popiołu z węgla kamiennego,</w:t>
      </w:r>
    </w:p>
    <w:p w:rsidR="00261FED" w:rsidRPr="00C27911" w:rsidRDefault="00261FED" w:rsidP="00261FED">
      <w:pPr>
        <w:pStyle w:val="Default"/>
        <w:numPr>
          <w:ilvl w:val="0"/>
          <w:numId w:val="13"/>
        </w:numPr>
        <w:spacing w:line="276" w:lineRule="auto"/>
        <w:ind w:left="567"/>
        <w:jc w:val="both"/>
        <w:rPr>
          <w:bCs/>
        </w:rPr>
      </w:pPr>
      <w:r w:rsidRPr="00C27911">
        <w:rPr>
          <w:bCs/>
        </w:rPr>
        <w:t>drewna impregnowanego,</w:t>
      </w:r>
    </w:p>
    <w:p w:rsidR="00261FED" w:rsidRPr="00C27911" w:rsidRDefault="00261FED" w:rsidP="00261FED">
      <w:pPr>
        <w:pStyle w:val="Default"/>
        <w:numPr>
          <w:ilvl w:val="0"/>
          <w:numId w:val="13"/>
        </w:numPr>
        <w:spacing w:line="276" w:lineRule="auto"/>
        <w:ind w:left="567"/>
        <w:jc w:val="both"/>
        <w:rPr>
          <w:bCs/>
        </w:rPr>
      </w:pPr>
      <w:r w:rsidRPr="00C27911">
        <w:rPr>
          <w:bCs/>
        </w:rPr>
        <w:t>płyt wiórowych i MDF,</w:t>
      </w:r>
    </w:p>
    <w:p w:rsidR="00261FED" w:rsidRPr="00C27911" w:rsidRDefault="00261FED" w:rsidP="00261FED">
      <w:pPr>
        <w:pStyle w:val="Default"/>
        <w:numPr>
          <w:ilvl w:val="0"/>
          <w:numId w:val="13"/>
        </w:numPr>
        <w:spacing w:line="276" w:lineRule="auto"/>
        <w:ind w:left="567"/>
        <w:jc w:val="both"/>
        <w:rPr>
          <w:bCs/>
        </w:rPr>
      </w:pPr>
      <w:r w:rsidRPr="00C27911">
        <w:rPr>
          <w:bCs/>
        </w:rPr>
        <w:t>innych odpadów komunalnych aniżeli odpady zielone i bioodpady (w tym niebezpiecznych).</w:t>
      </w:r>
    </w:p>
    <w:p w:rsidR="00261FED" w:rsidRPr="00C27911" w:rsidRDefault="00261FED" w:rsidP="00261FED">
      <w:pPr>
        <w:pStyle w:val="Akapitzlist"/>
        <w:numPr>
          <w:ilvl w:val="0"/>
          <w:numId w:val="10"/>
        </w:numPr>
        <w:spacing w:before="24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27911">
        <w:rPr>
          <w:rFonts w:ascii="Times New Roman" w:hAnsi="Times New Roman"/>
          <w:sz w:val="24"/>
          <w:szCs w:val="24"/>
        </w:rPr>
        <w:t xml:space="preserve">Pozostałe odpady, których nie można wykorzystać w procesach odzysku lub recyklingu  </w:t>
      </w:r>
      <w:r>
        <w:rPr>
          <w:rFonts w:ascii="Times New Roman" w:hAnsi="Times New Roman"/>
          <w:sz w:val="24"/>
          <w:szCs w:val="24"/>
        </w:rPr>
        <w:br/>
      </w:r>
      <w:r w:rsidRPr="00C27911">
        <w:rPr>
          <w:rFonts w:ascii="Times New Roman" w:hAnsi="Times New Roman"/>
          <w:sz w:val="24"/>
          <w:szCs w:val="24"/>
        </w:rPr>
        <w:t>(z wyłączeniem odpadów niebezpiecznych) należy wrzucać do pojemnika na odpady zmieszane.</w:t>
      </w:r>
    </w:p>
    <w:p w:rsidR="00261FED" w:rsidRPr="00C27911" w:rsidRDefault="00261FED" w:rsidP="00261FED">
      <w:pPr>
        <w:pStyle w:val="Default"/>
        <w:numPr>
          <w:ilvl w:val="0"/>
          <w:numId w:val="10"/>
        </w:numPr>
        <w:spacing w:before="240" w:line="276" w:lineRule="auto"/>
        <w:ind w:left="284" w:hanging="284"/>
        <w:jc w:val="both"/>
        <w:rPr>
          <w:bCs/>
          <w:color w:val="auto"/>
        </w:rPr>
      </w:pPr>
      <w:r w:rsidRPr="00C27911">
        <w:rPr>
          <w:bCs/>
          <w:color w:val="auto"/>
        </w:rPr>
        <w:t>Zużyty sprzęt elektryczny i elektroniczny należy przekazywać:</w:t>
      </w:r>
    </w:p>
    <w:p w:rsidR="00261FED" w:rsidRPr="00C27911" w:rsidRDefault="00261FED" w:rsidP="00261FED">
      <w:pPr>
        <w:pStyle w:val="Default"/>
        <w:numPr>
          <w:ilvl w:val="0"/>
          <w:numId w:val="19"/>
        </w:numPr>
        <w:spacing w:before="240" w:after="240" w:line="276" w:lineRule="auto"/>
        <w:ind w:left="567" w:hanging="425"/>
        <w:jc w:val="both"/>
        <w:rPr>
          <w:bCs/>
          <w:color w:val="auto"/>
        </w:rPr>
      </w:pPr>
      <w:r w:rsidRPr="00C27911">
        <w:rPr>
          <w:bCs/>
          <w:color w:val="auto"/>
        </w:rPr>
        <w:t>w ramach akcyjnej zbiórki – w dniach odbioru odpad</w:t>
      </w:r>
      <w:r>
        <w:rPr>
          <w:bCs/>
          <w:color w:val="auto"/>
        </w:rPr>
        <w:t xml:space="preserve">ów wielkogabarytowych, zgodnie </w:t>
      </w:r>
      <w:r w:rsidRPr="00C27911">
        <w:rPr>
          <w:bCs/>
          <w:color w:val="auto"/>
        </w:rPr>
        <w:br/>
      </w:r>
      <w:r>
        <w:rPr>
          <w:bCs/>
          <w:color w:val="auto"/>
        </w:rPr>
        <w:t xml:space="preserve">z </w:t>
      </w:r>
      <w:r w:rsidRPr="00C27911">
        <w:rPr>
          <w:bCs/>
          <w:color w:val="auto"/>
        </w:rPr>
        <w:t>podanym harmonogramem,</w:t>
      </w:r>
    </w:p>
    <w:p w:rsidR="00261FED" w:rsidRPr="00C27911" w:rsidRDefault="00261FED" w:rsidP="00261FED">
      <w:pPr>
        <w:pStyle w:val="Default"/>
        <w:numPr>
          <w:ilvl w:val="0"/>
          <w:numId w:val="19"/>
        </w:numPr>
        <w:spacing w:after="240" w:line="276" w:lineRule="auto"/>
        <w:ind w:left="567" w:hanging="425"/>
        <w:jc w:val="both"/>
        <w:rPr>
          <w:bCs/>
          <w:color w:val="auto"/>
        </w:rPr>
      </w:pPr>
      <w:r w:rsidRPr="00C27911">
        <w:rPr>
          <w:bCs/>
          <w:color w:val="auto"/>
        </w:rPr>
        <w:t>do punktów zbierania zużytego sprzętu elektrycznego i elektronicznego zlokalizowanych w obiektach handlowych zobowiązanych do prowadzenia zbiórki tych odpadów na podstawie przepisów odrębnych,</w:t>
      </w:r>
    </w:p>
    <w:p w:rsidR="00261FED" w:rsidRPr="00C27911" w:rsidRDefault="00261FED" w:rsidP="00261FED">
      <w:pPr>
        <w:pStyle w:val="Default"/>
        <w:numPr>
          <w:ilvl w:val="0"/>
          <w:numId w:val="19"/>
        </w:numPr>
        <w:spacing w:after="240" w:line="276" w:lineRule="auto"/>
        <w:ind w:left="567" w:hanging="425"/>
        <w:jc w:val="both"/>
        <w:rPr>
          <w:bCs/>
          <w:color w:val="auto"/>
        </w:rPr>
      </w:pPr>
      <w:r w:rsidRPr="00C27911">
        <w:rPr>
          <w:bCs/>
          <w:color w:val="auto"/>
        </w:rPr>
        <w:t>bezpośrednio do punktu selektywnego zbiera</w:t>
      </w:r>
      <w:r>
        <w:rPr>
          <w:bCs/>
          <w:color w:val="auto"/>
        </w:rPr>
        <w:t>nia odpadów komunalnych (PSZOK).</w:t>
      </w:r>
    </w:p>
    <w:p w:rsidR="00261FED" w:rsidRPr="00C27911" w:rsidRDefault="00261FED" w:rsidP="00261FED">
      <w:pPr>
        <w:pStyle w:val="Default"/>
        <w:numPr>
          <w:ilvl w:val="0"/>
          <w:numId w:val="10"/>
        </w:numPr>
        <w:spacing w:before="240" w:after="240" w:line="276" w:lineRule="auto"/>
        <w:ind w:left="284" w:hanging="284"/>
        <w:jc w:val="both"/>
        <w:rPr>
          <w:bCs/>
          <w:color w:val="auto"/>
        </w:rPr>
      </w:pPr>
      <w:r w:rsidRPr="00C27911">
        <w:rPr>
          <w:bCs/>
          <w:color w:val="auto"/>
        </w:rPr>
        <w:t>Zużyte baterie i akumulatory należy przekazywać:</w:t>
      </w:r>
    </w:p>
    <w:p w:rsidR="00261FED" w:rsidRPr="00C27911" w:rsidRDefault="00261FED" w:rsidP="00261FED">
      <w:pPr>
        <w:pStyle w:val="Default"/>
        <w:numPr>
          <w:ilvl w:val="0"/>
          <w:numId w:val="20"/>
        </w:numPr>
        <w:spacing w:before="240" w:after="240" w:line="276" w:lineRule="auto"/>
        <w:ind w:left="567" w:hanging="425"/>
        <w:jc w:val="both"/>
        <w:rPr>
          <w:bCs/>
        </w:rPr>
      </w:pPr>
      <w:r w:rsidRPr="00C27911">
        <w:rPr>
          <w:bCs/>
          <w:color w:val="auto"/>
        </w:rPr>
        <w:t xml:space="preserve">do specjalnych, oznaczonych pojemników znajdujących się w szkołach i przedszkolach </w:t>
      </w:r>
      <w:r w:rsidRPr="00C27911">
        <w:rPr>
          <w:bCs/>
        </w:rPr>
        <w:t>oraz w innych budynkach użyteczności publicznej,</w:t>
      </w:r>
    </w:p>
    <w:p w:rsidR="00261FED" w:rsidRPr="00C27911" w:rsidRDefault="00261FED" w:rsidP="00261FED">
      <w:pPr>
        <w:pStyle w:val="Default"/>
        <w:numPr>
          <w:ilvl w:val="0"/>
          <w:numId w:val="20"/>
        </w:numPr>
        <w:spacing w:before="240" w:after="240" w:line="276" w:lineRule="auto"/>
        <w:ind w:left="567" w:hanging="425"/>
        <w:jc w:val="both"/>
        <w:rPr>
          <w:bCs/>
          <w:color w:val="auto"/>
        </w:rPr>
      </w:pPr>
      <w:r w:rsidRPr="00C27911">
        <w:rPr>
          <w:bCs/>
          <w:color w:val="auto"/>
        </w:rPr>
        <w:t>do pojemników znajdujących się w placówkach handlowych zobowiązanych do prowadzenia zbiórki na podstawie odrębnych przepisów,</w:t>
      </w:r>
    </w:p>
    <w:p w:rsidR="00261FED" w:rsidRPr="00C27911" w:rsidRDefault="00261FED" w:rsidP="00261FED">
      <w:pPr>
        <w:pStyle w:val="Default"/>
        <w:numPr>
          <w:ilvl w:val="0"/>
          <w:numId w:val="20"/>
        </w:numPr>
        <w:spacing w:before="240" w:after="240" w:line="276" w:lineRule="auto"/>
        <w:ind w:left="567" w:hanging="425"/>
        <w:jc w:val="both"/>
        <w:rPr>
          <w:bCs/>
          <w:color w:val="auto"/>
        </w:rPr>
      </w:pPr>
      <w:r w:rsidRPr="00C27911">
        <w:rPr>
          <w:bCs/>
          <w:color w:val="auto"/>
        </w:rPr>
        <w:t>bezpośrednio do punktu selektywnego zbiera</w:t>
      </w:r>
      <w:r>
        <w:rPr>
          <w:bCs/>
          <w:color w:val="auto"/>
        </w:rPr>
        <w:t>nia odpadów komunalnych (PSZOK).</w:t>
      </w:r>
    </w:p>
    <w:p w:rsidR="00261FED" w:rsidRPr="00C27911" w:rsidRDefault="00261FED" w:rsidP="00261FED">
      <w:pPr>
        <w:pStyle w:val="Default"/>
        <w:numPr>
          <w:ilvl w:val="0"/>
          <w:numId w:val="10"/>
        </w:numPr>
        <w:spacing w:before="240" w:after="240" w:line="276" w:lineRule="auto"/>
        <w:ind w:left="284" w:hanging="284"/>
        <w:jc w:val="both"/>
        <w:rPr>
          <w:bCs/>
          <w:color w:val="auto"/>
        </w:rPr>
      </w:pPr>
      <w:r w:rsidRPr="00C27911">
        <w:rPr>
          <w:bCs/>
          <w:color w:val="auto"/>
        </w:rPr>
        <w:t>Przeterminowane leki i termometry rtęciowe należy przekazywać:</w:t>
      </w:r>
    </w:p>
    <w:p w:rsidR="00261FED" w:rsidRPr="00C27911" w:rsidRDefault="00261FED" w:rsidP="00261FED">
      <w:pPr>
        <w:pStyle w:val="Default"/>
        <w:numPr>
          <w:ilvl w:val="0"/>
          <w:numId w:val="21"/>
        </w:numPr>
        <w:spacing w:line="276" w:lineRule="auto"/>
        <w:ind w:left="567" w:hanging="425"/>
        <w:jc w:val="both"/>
        <w:rPr>
          <w:bCs/>
          <w:color w:val="auto"/>
        </w:rPr>
      </w:pPr>
      <w:r w:rsidRPr="00C27911">
        <w:rPr>
          <w:bCs/>
          <w:color w:val="auto"/>
        </w:rPr>
        <w:t>do specjalistycznych pojemników znajdujących się w aptekach na terenie Gminy Lesznowola,</w:t>
      </w:r>
    </w:p>
    <w:p w:rsidR="00261FED" w:rsidRPr="00C27911" w:rsidRDefault="00261FED" w:rsidP="00261FED">
      <w:pPr>
        <w:pStyle w:val="Default"/>
        <w:numPr>
          <w:ilvl w:val="0"/>
          <w:numId w:val="21"/>
        </w:numPr>
        <w:spacing w:before="240" w:line="276" w:lineRule="auto"/>
        <w:ind w:left="567" w:hanging="425"/>
        <w:jc w:val="both"/>
        <w:rPr>
          <w:bCs/>
          <w:color w:val="auto"/>
        </w:rPr>
      </w:pPr>
      <w:r w:rsidRPr="00C27911">
        <w:rPr>
          <w:bCs/>
          <w:color w:val="auto"/>
        </w:rPr>
        <w:t>bezpośrednio do punktu selektywnego zbiera</w:t>
      </w:r>
      <w:r>
        <w:rPr>
          <w:bCs/>
          <w:color w:val="auto"/>
        </w:rPr>
        <w:t>nia odpadów komunalnych (PSZOK).</w:t>
      </w:r>
    </w:p>
    <w:p w:rsidR="00261FED" w:rsidRPr="00C27911" w:rsidRDefault="00261FED" w:rsidP="00261FED">
      <w:pPr>
        <w:pStyle w:val="Default"/>
        <w:numPr>
          <w:ilvl w:val="0"/>
          <w:numId w:val="10"/>
        </w:numPr>
        <w:spacing w:before="240" w:after="240" w:line="276" w:lineRule="auto"/>
        <w:ind w:left="284"/>
        <w:jc w:val="both"/>
        <w:rPr>
          <w:bCs/>
          <w:color w:val="auto"/>
        </w:rPr>
      </w:pPr>
      <w:r w:rsidRPr="00C27911">
        <w:rPr>
          <w:bCs/>
          <w:color w:val="auto"/>
        </w:rPr>
        <w:t>Inne odpady niebezpieczne i opakowania po nich należy przekazywać:</w:t>
      </w:r>
    </w:p>
    <w:p w:rsidR="00261FED" w:rsidRPr="00C27911" w:rsidRDefault="00261FED" w:rsidP="00261FED">
      <w:pPr>
        <w:pStyle w:val="Default"/>
        <w:numPr>
          <w:ilvl w:val="0"/>
          <w:numId w:val="22"/>
        </w:numPr>
        <w:spacing w:after="240" w:line="276" w:lineRule="auto"/>
        <w:ind w:left="426"/>
        <w:jc w:val="both"/>
        <w:rPr>
          <w:bCs/>
          <w:color w:val="auto"/>
        </w:rPr>
      </w:pPr>
      <w:r w:rsidRPr="00C27911">
        <w:rPr>
          <w:bCs/>
          <w:color w:val="auto"/>
        </w:rPr>
        <w:t xml:space="preserve">w ramach akcyjnej zbiórki – w dniach odbioru odpadów wielkogabarytowych, zgodnie </w:t>
      </w:r>
      <w:r>
        <w:rPr>
          <w:bCs/>
          <w:color w:val="auto"/>
        </w:rPr>
        <w:br/>
      </w:r>
      <w:r w:rsidRPr="00C27911">
        <w:rPr>
          <w:bCs/>
          <w:color w:val="auto"/>
        </w:rPr>
        <w:t>z podanym harmonogramem,</w:t>
      </w:r>
    </w:p>
    <w:p w:rsidR="00261FED" w:rsidRPr="00C27911" w:rsidRDefault="00261FED" w:rsidP="00261FED">
      <w:pPr>
        <w:pStyle w:val="Default"/>
        <w:numPr>
          <w:ilvl w:val="0"/>
          <w:numId w:val="22"/>
        </w:numPr>
        <w:spacing w:after="240" w:line="276" w:lineRule="auto"/>
        <w:ind w:left="426"/>
        <w:jc w:val="both"/>
        <w:rPr>
          <w:bCs/>
          <w:color w:val="auto"/>
        </w:rPr>
      </w:pPr>
      <w:r w:rsidRPr="00C27911">
        <w:rPr>
          <w:bCs/>
          <w:color w:val="auto"/>
        </w:rPr>
        <w:lastRenderedPageBreak/>
        <w:t>bezpośrednio do punktu selektywnego zbiera</w:t>
      </w:r>
      <w:r>
        <w:rPr>
          <w:bCs/>
          <w:color w:val="auto"/>
        </w:rPr>
        <w:t>nia odpadów komunalnych (PSZOK).</w:t>
      </w:r>
    </w:p>
    <w:p w:rsidR="00261FED" w:rsidRPr="00C27911" w:rsidRDefault="00261FED" w:rsidP="00261FED">
      <w:pPr>
        <w:pStyle w:val="Default"/>
        <w:numPr>
          <w:ilvl w:val="0"/>
          <w:numId w:val="53"/>
        </w:numPr>
        <w:spacing w:after="240" w:line="276" w:lineRule="auto"/>
        <w:ind w:left="284"/>
        <w:jc w:val="both"/>
        <w:rPr>
          <w:bCs/>
          <w:color w:val="auto"/>
        </w:rPr>
      </w:pPr>
      <w:r w:rsidRPr="00C27911">
        <w:rPr>
          <w:bCs/>
          <w:color w:val="auto"/>
        </w:rPr>
        <w:t>Zużyte opony należy przekazywać:</w:t>
      </w:r>
    </w:p>
    <w:p w:rsidR="00261FED" w:rsidRPr="00C27911" w:rsidRDefault="00261FED" w:rsidP="00261FED">
      <w:pPr>
        <w:pStyle w:val="Default"/>
        <w:numPr>
          <w:ilvl w:val="0"/>
          <w:numId w:val="23"/>
        </w:numPr>
        <w:spacing w:after="240" w:line="276" w:lineRule="auto"/>
        <w:ind w:left="426"/>
        <w:jc w:val="both"/>
        <w:rPr>
          <w:bCs/>
          <w:color w:val="auto"/>
        </w:rPr>
      </w:pPr>
      <w:r w:rsidRPr="00C27911">
        <w:rPr>
          <w:bCs/>
          <w:color w:val="auto"/>
        </w:rPr>
        <w:t>w ramach akcyjnej zbiórki – w dniach odbioru odpad</w:t>
      </w:r>
      <w:r>
        <w:rPr>
          <w:bCs/>
          <w:color w:val="auto"/>
        </w:rPr>
        <w:t xml:space="preserve">ów wielkogabarytowych, zgodnie </w:t>
      </w:r>
      <w:r>
        <w:rPr>
          <w:bCs/>
          <w:color w:val="auto"/>
        </w:rPr>
        <w:br/>
      </w:r>
      <w:r w:rsidRPr="00C27911">
        <w:rPr>
          <w:bCs/>
          <w:color w:val="auto"/>
        </w:rPr>
        <w:t>z podanym harmonogramem,</w:t>
      </w:r>
    </w:p>
    <w:p w:rsidR="00261FED" w:rsidRPr="00C27911" w:rsidRDefault="00261FED" w:rsidP="00261FED">
      <w:pPr>
        <w:pStyle w:val="Default"/>
        <w:numPr>
          <w:ilvl w:val="0"/>
          <w:numId w:val="23"/>
        </w:numPr>
        <w:spacing w:after="240" w:line="276" w:lineRule="auto"/>
        <w:ind w:left="426"/>
        <w:jc w:val="both"/>
        <w:rPr>
          <w:bCs/>
          <w:color w:val="auto"/>
        </w:rPr>
      </w:pPr>
      <w:r w:rsidRPr="00C27911">
        <w:rPr>
          <w:bCs/>
          <w:color w:val="auto"/>
        </w:rPr>
        <w:t>bezpośrednio do punktu selektywnego zbiera</w:t>
      </w:r>
      <w:r>
        <w:rPr>
          <w:bCs/>
          <w:color w:val="auto"/>
        </w:rPr>
        <w:t>nia odpadów komunalnych (PSZOK).</w:t>
      </w:r>
    </w:p>
    <w:p w:rsidR="00261FED" w:rsidRPr="00C27911" w:rsidRDefault="00261FED" w:rsidP="00261FED">
      <w:pPr>
        <w:pStyle w:val="Akapitzlist"/>
        <w:numPr>
          <w:ilvl w:val="0"/>
          <w:numId w:val="54"/>
        </w:numPr>
        <w:spacing w:before="24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27911">
        <w:rPr>
          <w:rFonts w:ascii="Times New Roman" w:hAnsi="Times New Roman"/>
          <w:sz w:val="24"/>
          <w:szCs w:val="24"/>
        </w:rPr>
        <w:t>Odpady budowlane i rozbiórkowe należy przekazywać:</w:t>
      </w:r>
    </w:p>
    <w:p w:rsidR="00261FED" w:rsidRPr="00C27911" w:rsidRDefault="00261FED" w:rsidP="00261FED">
      <w:pPr>
        <w:pStyle w:val="Akapitzlist"/>
        <w:spacing w:before="240" w:line="276" w:lineRule="auto"/>
        <w:ind w:left="-207"/>
        <w:jc w:val="both"/>
        <w:rPr>
          <w:rFonts w:ascii="Times New Roman" w:hAnsi="Times New Roman"/>
          <w:sz w:val="24"/>
          <w:szCs w:val="24"/>
        </w:rPr>
      </w:pPr>
    </w:p>
    <w:p w:rsidR="00261FED" w:rsidRPr="00C21CBD" w:rsidRDefault="00261FED" w:rsidP="00261FED">
      <w:pPr>
        <w:pStyle w:val="Akapitzlist"/>
        <w:numPr>
          <w:ilvl w:val="0"/>
          <w:numId w:val="24"/>
        </w:numPr>
        <w:spacing w:before="24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21CBD">
        <w:rPr>
          <w:rFonts w:ascii="Times New Roman" w:hAnsi="Times New Roman"/>
          <w:sz w:val="24"/>
          <w:szCs w:val="24"/>
        </w:rPr>
        <w:t>odpady powstałe w wyniku prowadzenia prac wymagających pozwolenia należy gromadzić  w pojemnikach lub kontenerach zamawianych indywidualnie,</w:t>
      </w:r>
    </w:p>
    <w:p w:rsidR="00261FED" w:rsidRPr="00C27911" w:rsidRDefault="00261FED" w:rsidP="00261FED">
      <w:pPr>
        <w:pStyle w:val="Akapitzlist"/>
        <w:numPr>
          <w:ilvl w:val="0"/>
          <w:numId w:val="24"/>
        </w:numPr>
        <w:spacing w:before="24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27911">
        <w:rPr>
          <w:rFonts w:ascii="Times New Roman" w:hAnsi="Times New Roman"/>
          <w:sz w:val="24"/>
          <w:szCs w:val="24"/>
        </w:rPr>
        <w:t>z drobnych remontów należy dostarczyć do PSZOK,</w:t>
      </w:r>
    </w:p>
    <w:p w:rsidR="00261FED" w:rsidRPr="00B05243" w:rsidRDefault="00261FED" w:rsidP="00261FED">
      <w:pPr>
        <w:pStyle w:val="Akapitzlist"/>
        <w:numPr>
          <w:ilvl w:val="0"/>
          <w:numId w:val="24"/>
        </w:numPr>
        <w:spacing w:before="24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27911">
        <w:rPr>
          <w:rFonts w:ascii="Times New Roman" w:hAnsi="Times New Roman"/>
          <w:bCs/>
          <w:sz w:val="24"/>
          <w:szCs w:val="24"/>
        </w:rPr>
        <w:t xml:space="preserve">w ramach akcyjnej zbiórki – w dniach odbioru odpadów wielkogabarytowych, zgodnie </w:t>
      </w:r>
      <w:r>
        <w:rPr>
          <w:rFonts w:ascii="Times New Roman" w:hAnsi="Times New Roman"/>
          <w:bCs/>
          <w:sz w:val="24"/>
          <w:szCs w:val="24"/>
        </w:rPr>
        <w:br/>
      </w:r>
      <w:r w:rsidRPr="00C27911">
        <w:rPr>
          <w:rFonts w:ascii="Times New Roman" w:hAnsi="Times New Roman"/>
          <w:bCs/>
          <w:sz w:val="24"/>
          <w:szCs w:val="24"/>
        </w:rPr>
        <w:t>z podanym harmonogramem (mał</w:t>
      </w:r>
      <w:r>
        <w:rPr>
          <w:rFonts w:ascii="Times New Roman" w:hAnsi="Times New Roman"/>
          <w:bCs/>
          <w:sz w:val="24"/>
          <w:szCs w:val="24"/>
        </w:rPr>
        <w:t>e ilości, oddzielnie spakowane).</w:t>
      </w:r>
    </w:p>
    <w:p w:rsidR="00261FED" w:rsidRPr="00C27911" w:rsidRDefault="00261FED" w:rsidP="00261FED">
      <w:pPr>
        <w:pStyle w:val="Akapitzlist"/>
        <w:spacing w:before="240" w:line="276" w:lineRule="auto"/>
        <w:ind w:left="66"/>
        <w:jc w:val="both"/>
        <w:rPr>
          <w:rFonts w:ascii="Times New Roman" w:hAnsi="Times New Roman"/>
          <w:sz w:val="24"/>
          <w:szCs w:val="24"/>
        </w:rPr>
      </w:pPr>
    </w:p>
    <w:p w:rsidR="00261FED" w:rsidRPr="00C27911" w:rsidRDefault="00261FED" w:rsidP="00261FED">
      <w:pPr>
        <w:pStyle w:val="Akapitzlist"/>
        <w:numPr>
          <w:ilvl w:val="0"/>
          <w:numId w:val="55"/>
        </w:numPr>
        <w:spacing w:before="24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911">
        <w:rPr>
          <w:rFonts w:ascii="Times New Roman" w:hAnsi="Times New Roman"/>
          <w:bCs/>
          <w:color w:val="000000"/>
          <w:sz w:val="24"/>
          <w:szCs w:val="24"/>
        </w:rPr>
        <w:t>Metale kolorowe, odpady metali i złom można przekazywać:</w:t>
      </w:r>
    </w:p>
    <w:p w:rsidR="00261FED" w:rsidRPr="00C27911" w:rsidRDefault="00261FED" w:rsidP="00261FED">
      <w:pPr>
        <w:pStyle w:val="Akapitzlist"/>
        <w:spacing w:before="240" w:line="276" w:lineRule="auto"/>
        <w:ind w:left="-20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61FED" w:rsidRPr="00C27911" w:rsidRDefault="00261FED" w:rsidP="00261FED">
      <w:pPr>
        <w:pStyle w:val="Akapitzlist"/>
        <w:numPr>
          <w:ilvl w:val="0"/>
          <w:numId w:val="32"/>
        </w:numPr>
        <w:spacing w:before="240"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27911">
        <w:rPr>
          <w:rFonts w:ascii="Times New Roman" w:hAnsi="Times New Roman"/>
          <w:bCs/>
          <w:color w:val="000000"/>
          <w:sz w:val="24"/>
          <w:szCs w:val="24"/>
        </w:rPr>
        <w:t xml:space="preserve">w ramach akcyjnej zbiórki – w dniach odbioru odpadów wielkogabarytowych zgodnie </w:t>
      </w:r>
      <w:r w:rsidRPr="00C27911">
        <w:rPr>
          <w:rFonts w:ascii="Times New Roman" w:hAnsi="Times New Roman"/>
          <w:bCs/>
          <w:color w:val="000000"/>
          <w:sz w:val="24"/>
          <w:szCs w:val="24"/>
        </w:rPr>
        <w:br/>
        <w:t>z harmonogramem,</w:t>
      </w:r>
    </w:p>
    <w:p w:rsidR="00261FED" w:rsidRPr="00C27911" w:rsidRDefault="00261FED" w:rsidP="00261FED">
      <w:pPr>
        <w:pStyle w:val="Akapitzlist"/>
        <w:numPr>
          <w:ilvl w:val="0"/>
          <w:numId w:val="32"/>
        </w:numPr>
        <w:spacing w:before="240"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27911">
        <w:rPr>
          <w:rFonts w:ascii="Times New Roman" w:hAnsi="Times New Roman"/>
          <w:bCs/>
          <w:color w:val="000000"/>
          <w:sz w:val="24"/>
          <w:szCs w:val="24"/>
        </w:rPr>
        <w:t>nieodpłatnie dostarczyć do PSZOK,</w:t>
      </w:r>
    </w:p>
    <w:p w:rsidR="00261FED" w:rsidRPr="00C27911" w:rsidRDefault="00261FED" w:rsidP="00261FED">
      <w:pPr>
        <w:pStyle w:val="Akapitzlist"/>
        <w:numPr>
          <w:ilvl w:val="0"/>
          <w:numId w:val="32"/>
        </w:numPr>
        <w:spacing w:before="240"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27911">
        <w:rPr>
          <w:rFonts w:ascii="Times New Roman" w:hAnsi="Times New Roman"/>
          <w:bCs/>
          <w:color w:val="000000"/>
          <w:sz w:val="24"/>
          <w:szCs w:val="24"/>
        </w:rPr>
        <w:t>odpłatnie dostarczyć do punktów skupu złomu – Punkty Skupu Złomu są traktowane jako uzupełniające źródło zbierania metali i złomu w stosunku do PSZOK.</w:t>
      </w:r>
    </w:p>
    <w:p w:rsidR="00261FED" w:rsidRPr="00C27911" w:rsidRDefault="00261FED" w:rsidP="00261FED">
      <w:pPr>
        <w:pStyle w:val="Default"/>
        <w:spacing w:before="240" w:line="276" w:lineRule="auto"/>
        <w:jc w:val="center"/>
        <w:rPr>
          <w:b/>
          <w:bCs/>
        </w:rPr>
      </w:pPr>
      <w:r w:rsidRPr="00C27911">
        <w:rPr>
          <w:b/>
          <w:bCs/>
        </w:rPr>
        <w:t>§ 4</w:t>
      </w:r>
    </w:p>
    <w:p w:rsidR="00261FED" w:rsidRPr="00C27911" w:rsidRDefault="00261FED" w:rsidP="00261FED">
      <w:pPr>
        <w:pStyle w:val="Default"/>
        <w:numPr>
          <w:ilvl w:val="0"/>
          <w:numId w:val="8"/>
        </w:numPr>
        <w:spacing w:before="240" w:line="276" w:lineRule="auto"/>
        <w:ind w:left="284" w:hanging="284"/>
        <w:jc w:val="both"/>
        <w:rPr>
          <w:bCs/>
        </w:rPr>
      </w:pPr>
      <w:r w:rsidRPr="00C27911">
        <w:rPr>
          <w:bCs/>
        </w:rPr>
        <w:t>W celu utrzymania czystości i porządku na terenie Gminy Lesznowola zabrania się:</w:t>
      </w:r>
    </w:p>
    <w:p w:rsidR="00261FED" w:rsidRPr="00C27911" w:rsidRDefault="00261FED" w:rsidP="00261FED">
      <w:pPr>
        <w:pStyle w:val="Default"/>
        <w:spacing w:line="276" w:lineRule="auto"/>
        <w:ind w:hanging="426"/>
        <w:jc w:val="both"/>
        <w:rPr>
          <w:bCs/>
        </w:rPr>
      </w:pPr>
    </w:p>
    <w:p w:rsidR="00261FED" w:rsidRPr="00C27911" w:rsidRDefault="00261FED" w:rsidP="00261FED">
      <w:pPr>
        <w:pStyle w:val="Default"/>
        <w:numPr>
          <w:ilvl w:val="0"/>
          <w:numId w:val="36"/>
        </w:numPr>
        <w:spacing w:after="240" w:line="276" w:lineRule="auto"/>
        <w:ind w:left="567" w:hanging="426"/>
        <w:jc w:val="both"/>
        <w:rPr>
          <w:bCs/>
        </w:rPr>
      </w:pPr>
      <w:r w:rsidRPr="00C27911">
        <w:rPr>
          <w:bCs/>
        </w:rPr>
        <w:t xml:space="preserve">umieszczania w pojemnikach lub workach na niesegregowane (zmieszane) </w:t>
      </w:r>
      <w:r>
        <w:rPr>
          <w:bCs/>
        </w:rPr>
        <w:br/>
      </w:r>
      <w:r w:rsidRPr="00C27911">
        <w:rPr>
          <w:bCs/>
        </w:rPr>
        <w:t>i segregowane odpady komunalne:</w:t>
      </w:r>
    </w:p>
    <w:p w:rsidR="00261FED" w:rsidRPr="00C27911" w:rsidRDefault="00261FED" w:rsidP="00261FED">
      <w:pPr>
        <w:pStyle w:val="Default"/>
        <w:numPr>
          <w:ilvl w:val="0"/>
          <w:numId w:val="7"/>
        </w:numPr>
        <w:spacing w:before="240" w:after="240" w:line="276" w:lineRule="auto"/>
        <w:ind w:left="567" w:hanging="153"/>
        <w:jc w:val="both"/>
        <w:rPr>
          <w:bCs/>
        </w:rPr>
      </w:pPr>
      <w:r w:rsidRPr="00C27911">
        <w:rPr>
          <w:bCs/>
        </w:rPr>
        <w:t>odpadów poremontowych, w tym również opakowań zawierających wapno, cement itp.,</w:t>
      </w:r>
    </w:p>
    <w:p w:rsidR="00261FED" w:rsidRPr="00B11E6E" w:rsidRDefault="00261FED" w:rsidP="00261FED">
      <w:pPr>
        <w:pStyle w:val="Default"/>
        <w:numPr>
          <w:ilvl w:val="0"/>
          <w:numId w:val="7"/>
        </w:numPr>
        <w:spacing w:before="240" w:line="276" w:lineRule="auto"/>
        <w:ind w:left="567" w:hanging="153"/>
        <w:jc w:val="both"/>
        <w:rPr>
          <w:bCs/>
        </w:rPr>
      </w:pPr>
      <w:r w:rsidRPr="00B11E6E">
        <w:rPr>
          <w:bCs/>
        </w:rPr>
        <w:t>odpadów niebezpiecznych, w tym m. in. opakowań po chemicznych środkach ochrony roślin (chwastobójczych, owadobójczych czy fungicydach), puszek i pojemników po farbach, lakierach i klejach, opakowań po smarach czy olejach silnikowych itp.,</w:t>
      </w:r>
    </w:p>
    <w:p w:rsidR="00261FED" w:rsidRPr="00C27911" w:rsidRDefault="00261FED" w:rsidP="00261FED">
      <w:pPr>
        <w:pStyle w:val="Default"/>
        <w:numPr>
          <w:ilvl w:val="0"/>
          <w:numId w:val="7"/>
        </w:numPr>
        <w:spacing w:before="240" w:line="276" w:lineRule="auto"/>
        <w:ind w:left="567" w:hanging="152"/>
        <w:jc w:val="both"/>
        <w:rPr>
          <w:bCs/>
        </w:rPr>
      </w:pPr>
      <w:r w:rsidRPr="00C27911">
        <w:rPr>
          <w:bCs/>
        </w:rPr>
        <w:t>mebli i innych odpadów wielkogabarytowych,</w:t>
      </w:r>
    </w:p>
    <w:p w:rsidR="00261FED" w:rsidRPr="00C27911" w:rsidRDefault="00261FED" w:rsidP="00261FED">
      <w:pPr>
        <w:pStyle w:val="Default"/>
        <w:numPr>
          <w:ilvl w:val="0"/>
          <w:numId w:val="7"/>
        </w:numPr>
        <w:spacing w:before="240" w:line="276" w:lineRule="auto"/>
        <w:ind w:left="567" w:hanging="152"/>
        <w:jc w:val="both"/>
        <w:rPr>
          <w:bCs/>
        </w:rPr>
      </w:pPr>
      <w:r w:rsidRPr="00C27911">
        <w:rPr>
          <w:bCs/>
        </w:rPr>
        <w:t>zużytego sprzętu elektrycznego i elektronicznego, w tym żarówek,</w:t>
      </w:r>
    </w:p>
    <w:p w:rsidR="00261FED" w:rsidRPr="00C27911" w:rsidRDefault="00261FED" w:rsidP="00261FED">
      <w:pPr>
        <w:pStyle w:val="Default"/>
        <w:numPr>
          <w:ilvl w:val="0"/>
          <w:numId w:val="7"/>
        </w:numPr>
        <w:spacing w:before="240" w:line="276" w:lineRule="auto"/>
        <w:ind w:left="567" w:hanging="152"/>
        <w:jc w:val="both"/>
        <w:rPr>
          <w:bCs/>
        </w:rPr>
      </w:pPr>
      <w:r w:rsidRPr="00C27911">
        <w:rPr>
          <w:bCs/>
        </w:rPr>
        <w:t>zużytych baterii i akumulatorów,</w:t>
      </w:r>
    </w:p>
    <w:p w:rsidR="00261FED" w:rsidRPr="00C27911" w:rsidRDefault="00261FED" w:rsidP="00261FED">
      <w:pPr>
        <w:pStyle w:val="Default"/>
        <w:numPr>
          <w:ilvl w:val="0"/>
          <w:numId w:val="7"/>
        </w:numPr>
        <w:spacing w:before="240" w:line="276" w:lineRule="auto"/>
        <w:ind w:left="567" w:hanging="152"/>
        <w:jc w:val="both"/>
        <w:rPr>
          <w:bCs/>
        </w:rPr>
      </w:pPr>
      <w:r w:rsidRPr="00C27911">
        <w:rPr>
          <w:bCs/>
        </w:rPr>
        <w:t>zużytych opon,</w:t>
      </w:r>
    </w:p>
    <w:p w:rsidR="00261FED" w:rsidRPr="00C27911" w:rsidRDefault="00261FED" w:rsidP="00261FED">
      <w:pPr>
        <w:pStyle w:val="Default"/>
        <w:numPr>
          <w:ilvl w:val="0"/>
          <w:numId w:val="7"/>
        </w:numPr>
        <w:spacing w:before="240" w:line="276" w:lineRule="auto"/>
        <w:ind w:left="567" w:hanging="152"/>
        <w:jc w:val="both"/>
        <w:rPr>
          <w:bCs/>
        </w:rPr>
      </w:pPr>
      <w:r w:rsidRPr="00C27911">
        <w:rPr>
          <w:bCs/>
        </w:rPr>
        <w:t>przeterminowanych leków,</w:t>
      </w:r>
    </w:p>
    <w:p w:rsidR="00261FED" w:rsidRPr="00C27911" w:rsidRDefault="00261FED" w:rsidP="00261FED">
      <w:pPr>
        <w:pStyle w:val="Default"/>
        <w:numPr>
          <w:ilvl w:val="0"/>
          <w:numId w:val="7"/>
        </w:numPr>
        <w:spacing w:before="240" w:line="276" w:lineRule="auto"/>
        <w:ind w:left="567" w:hanging="152"/>
        <w:jc w:val="both"/>
        <w:rPr>
          <w:bCs/>
        </w:rPr>
      </w:pPr>
      <w:r w:rsidRPr="00C27911">
        <w:rPr>
          <w:bCs/>
        </w:rPr>
        <w:lastRenderedPageBreak/>
        <w:t>odpadów medycznych</w:t>
      </w:r>
      <w:r>
        <w:rPr>
          <w:bCs/>
        </w:rPr>
        <w:t>,</w:t>
      </w:r>
    </w:p>
    <w:p w:rsidR="00261FED" w:rsidRPr="00C27911" w:rsidRDefault="00261FED" w:rsidP="00261FED">
      <w:pPr>
        <w:pStyle w:val="Default"/>
        <w:numPr>
          <w:ilvl w:val="0"/>
          <w:numId w:val="36"/>
        </w:numPr>
        <w:spacing w:before="240" w:after="240" w:line="276" w:lineRule="auto"/>
        <w:ind w:left="567" w:hanging="426"/>
        <w:jc w:val="both"/>
        <w:rPr>
          <w:bCs/>
        </w:rPr>
      </w:pPr>
      <w:r w:rsidRPr="00C27911">
        <w:rPr>
          <w:bCs/>
        </w:rPr>
        <w:t>umieszczania w pojemnikach przeznaczonych do gromadzenia odpadów komunalnych, odpadów powstających w wyniku prowad</w:t>
      </w:r>
      <w:r>
        <w:rPr>
          <w:bCs/>
        </w:rPr>
        <w:t>zenia działalności gospodarczej,</w:t>
      </w:r>
    </w:p>
    <w:p w:rsidR="00261FED" w:rsidRPr="00C27911" w:rsidRDefault="00261FED" w:rsidP="00261FED">
      <w:pPr>
        <w:pStyle w:val="Default"/>
        <w:numPr>
          <w:ilvl w:val="0"/>
          <w:numId w:val="36"/>
        </w:numPr>
        <w:spacing w:before="240" w:after="240" w:line="276" w:lineRule="auto"/>
        <w:ind w:left="567" w:hanging="426"/>
        <w:jc w:val="both"/>
        <w:rPr>
          <w:bCs/>
        </w:rPr>
      </w:pPr>
      <w:r w:rsidRPr="00C27911">
        <w:rPr>
          <w:bCs/>
        </w:rPr>
        <w:t>umieszczania w pojemnikach/workach przeznaczonych do zbierania niesegregowanych (zmieszanych) odpadó</w:t>
      </w:r>
      <w:r>
        <w:rPr>
          <w:bCs/>
        </w:rPr>
        <w:t>w komunalnych odpadów zielonych,</w:t>
      </w:r>
    </w:p>
    <w:p w:rsidR="00261FED" w:rsidRPr="00C27911" w:rsidRDefault="00261FED" w:rsidP="00261FED">
      <w:pPr>
        <w:pStyle w:val="Default"/>
        <w:numPr>
          <w:ilvl w:val="0"/>
          <w:numId w:val="36"/>
        </w:numPr>
        <w:spacing w:before="240" w:after="240" w:line="276" w:lineRule="auto"/>
        <w:ind w:left="567" w:hanging="426"/>
        <w:jc w:val="both"/>
        <w:rPr>
          <w:bCs/>
        </w:rPr>
      </w:pPr>
      <w:r w:rsidRPr="00C27911">
        <w:rPr>
          <w:bCs/>
        </w:rPr>
        <w:t>umieszczania w pojemnikach i workach przeznaczonych do selektywnej zbiórki wybranych</w:t>
      </w:r>
      <w:r>
        <w:rPr>
          <w:bCs/>
        </w:rPr>
        <w:t xml:space="preserve"> frakcji, odpadów innych niż te</w:t>
      </w:r>
      <w:r w:rsidRPr="00C27911">
        <w:rPr>
          <w:bCs/>
        </w:rPr>
        <w:t xml:space="preserve"> na gromadzenie, których przez</w:t>
      </w:r>
      <w:r>
        <w:rPr>
          <w:bCs/>
        </w:rPr>
        <w:t>naczony jest pojemnik lub worek,</w:t>
      </w:r>
    </w:p>
    <w:p w:rsidR="00261FED" w:rsidRPr="00C27911" w:rsidRDefault="00261FED" w:rsidP="00261FED">
      <w:pPr>
        <w:pStyle w:val="Default"/>
        <w:numPr>
          <w:ilvl w:val="0"/>
          <w:numId w:val="36"/>
        </w:numPr>
        <w:spacing w:before="240" w:after="240" w:line="276" w:lineRule="auto"/>
        <w:ind w:left="567" w:hanging="426"/>
        <w:jc w:val="both"/>
        <w:rPr>
          <w:bCs/>
        </w:rPr>
      </w:pPr>
      <w:r w:rsidRPr="00C27911">
        <w:rPr>
          <w:bCs/>
        </w:rPr>
        <w:t>gromadzenia i magazynowania na terenie nieruchomości odpadów poza miejscami do tego wyznaczonymi.</w:t>
      </w:r>
    </w:p>
    <w:p w:rsidR="00261FED" w:rsidRPr="00C27911" w:rsidRDefault="00261FED" w:rsidP="00261FED">
      <w:pPr>
        <w:pStyle w:val="Default"/>
        <w:numPr>
          <w:ilvl w:val="0"/>
          <w:numId w:val="8"/>
        </w:numPr>
        <w:spacing w:before="240" w:line="276" w:lineRule="auto"/>
        <w:ind w:left="284" w:hanging="284"/>
        <w:jc w:val="both"/>
        <w:rPr>
          <w:bCs/>
        </w:rPr>
      </w:pPr>
      <w:r w:rsidRPr="00C27911">
        <w:rPr>
          <w:bCs/>
        </w:rPr>
        <w:t xml:space="preserve">W przypadku stwierdzenia w pojemniku/worku na odpady zmieszane lub </w:t>
      </w:r>
      <w:r>
        <w:rPr>
          <w:bCs/>
        </w:rPr>
        <w:br/>
      </w:r>
      <w:r w:rsidRPr="00C27911">
        <w:rPr>
          <w:bCs/>
        </w:rPr>
        <w:t xml:space="preserve">w pojemniku/worku przeznaczonym do selektywnej zbiórki odpadów, o których mowa </w:t>
      </w:r>
      <w:r>
        <w:rPr>
          <w:bCs/>
        </w:rPr>
        <w:br/>
      </w:r>
      <w:r w:rsidRPr="00C27911">
        <w:rPr>
          <w:bCs/>
        </w:rPr>
        <w:t xml:space="preserve">w ust. 1 pkt. 1 i 2, odbierający odpady umieszcza na pojemniku/worku czerwoną kartkę </w:t>
      </w:r>
      <w:r>
        <w:rPr>
          <w:bCs/>
        </w:rPr>
        <w:br/>
      </w:r>
      <w:r w:rsidRPr="00C27911">
        <w:rPr>
          <w:bCs/>
        </w:rPr>
        <w:t xml:space="preserve">i </w:t>
      </w:r>
      <w:r w:rsidRPr="00C27911">
        <w:rPr>
          <w:b/>
          <w:bCs/>
        </w:rPr>
        <w:t>nie odbiera odpadów</w:t>
      </w:r>
      <w:r w:rsidRPr="00605DAD">
        <w:rPr>
          <w:bCs/>
        </w:rPr>
        <w:t>.</w:t>
      </w:r>
    </w:p>
    <w:p w:rsidR="00261FED" w:rsidRPr="00C27911" w:rsidRDefault="00261FED" w:rsidP="00261FED">
      <w:pPr>
        <w:pStyle w:val="Default"/>
        <w:numPr>
          <w:ilvl w:val="0"/>
          <w:numId w:val="8"/>
        </w:numPr>
        <w:spacing w:before="240" w:line="276" w:lineRule="auto"/>
        <w:ind w:left="284" w:hanging="284"/>
        <w:jc w:val="both"/>
        <w:rPr>
          <w:bCs/>
        </w:rPr>
      </w:pPr>
      <w:r w:rsidRPr="00C27911">
        <w:rPr>
          <w:bCs/>
        </w:rPr>
        <w:t xml:space="preserve">W przypadku stwierdzenia odpadów zielonych w pojemniku/worku na odpady zmieszane, odbierający odpady umieszcza na pojemniku/worku czerwoną kartkę i </w:t>
      </w:r>
      <w:r w:rsidRPr="00C27911">
        <w:rPr>
          <w:b/>
          <w:bCs/>
        </w:rPr>
        <w:t>nie odbiera odpadów</w:t>
      </w:r>
      <w:r>
        <w:rPr>
          <w:bCs/>
        </w:rPr>
        <w:t>.</w:t>
      </w:r>
    </w:p>
    <w:p w:rsidR="00261FED" w:rsidRPr="00C27911" w:rsidRDefault="00261FED" w:rsidP="00261FED">
      <w:pPr>
        <w:pStyle w:val="Default"/>
        <w:spacing w:line="276" w:lineRule="auto"/>
        <w:jc w:val="center"/>
        <w:rPr>
          <w:b/>
          <w:bCs/>
          <w:color w:val="auto"/>
        </w:rPr>
      </w:pPr>
      <w:r w:rsidRPr="00C27911">
        <w:rPr>
          <w:b/>
          <w:bCs/>
          <w:color w:val="auto"/>
        </w:rPr>
        <w:t>§ 5</w:t>
      </w:r>
    </w:p>
    <w:p w:rsidR="00261FED" w:rsidRDefault="00261FED" w:rsidP="00261FED">
      <w:pPr>
        <w:pStyle w:val="Default"/>
        <w:spacing w:line="276" w:lineRule="auto"/>
        <w:rPr>
          <w:b/>
          <w:bCs/>
          <w:color w:val="auto"/>
        </w:rPr>
      </w:pPr>
    </w:p>
    <w:p w:rsidR="00261FED" w:rsidRPr="000B21A2" w:rsidRDefault="00261FED" w:rsidP="00261FED">
      <w:pPr>
        <w:suppressAutoHyphens/>
        <w:spacing w:after="0" w:line="276" w:lineRule="auto"/>
        <w:ind w:left="294" w:hanging="294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0B21A2">
        <w:rPr>
          <w:rFonts w:ascii="Times New Roman" w:eastAsia="Arial" w:hAnsi="Times New Roman"/>
          <w:sz w:val="24"/>
          <w:szCs w:val="24"/>
          <w:lang w:eastAsia="zh-CN"/>
        </w:rPr>
        <w:t>„ Właściciele nieruchomości zapewniają utrzymanie czystości i porządku poprzez:</w:t>
      </w:r>
    </w:p>
    <w:p w:rsidR="00261FED" w:rsidRPr="000B21A2" w:rsidRDefault="00261FED" w:rsidP="00261FED">
      <w:pPr>
        <w:suppressAutoHyphens/>
        <w:spacing w:after="0" w:line="276" w:lineRule="auto"/>
        <w:ind w:left="294" w:hanging="294"/>
        <w:jc w:val="both"/>
        <w:rPr>
          <w:rFonts w:ascii="Times New Roman" w:eastAsia="Arial" w:hAnsi="Times New Roman"/>
          <w:sz w:val="24"/>
          <w:szCs w:val="24"/>
          <w:lang w:eastAsia="zh-CN"/>
        </w:rPr>
      </w:pPr>
    </w:p>
    <w:p w:rsidR="00261FED" w:rsidRPr="000B21A2" w:rsidRDefault="00261FED" w:rsidP="00261FED">
      <w:pPr>
        <w:numPr>
          <w:ilvl w:val="0"/>
          <w:numId w:val="59"/>
        </w:numPr>
        <w:suppressAutoHyphens/>
        <w:spacing w:after="0" w:line="276" w:lineRule="auto"/>
        <w:ind w:left="284" w:hanging="284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0B21A2">
        <w:rPr>
          <w:rFonts w:ascii="Times New Roman" w:eastAsia="Arial" w:hAnsi="Times New Roman"/>
          <w:sz w:val="24"/>
          <w:szCs w:val="24"/>
          <w:lang w:eastAsia="zh-CN"/>
        </w:rPr>
        <w:t>Uprzątanie śniegu, błota, lodu i innych zanieczyszczeń z chodników położonych wzdłuż nieruchomości z uwzględnieniem zasad wynikających z art. 5 ust. 1 pkt 4 ustawy z dnia 13 września 1996 r. o utrzymaniu czystości i porządku w gminach poprzez:</w:t>
      </w:r>
    </w:p>
    <w:p w:rsidR="00261FED" w:rsidRPr="000B21A2" w:rsidRDefault="00261FED" w:rsidP="00261FED">
      <w:pPr>
        <w:suppressAutoHyphens/>
        <w:spacing w:after="0" w:line="276" w:lineRule="auto"/>
        <w:ind w:left="284"/>
        <w:jc w:val="both"/>
        <w:rPr>
          <w:rFonts w:ascii="Times New Roman" w:eastAsia="Arial" w:hAnsi="Times New Roman"/>
          <w:sz w:val="24"/>
          <w:szCs w:val="24"/>
          <w:lang w:eastAsia="zh-CN"/>
        </w:rPr>
      </w:pPr>
    </w:p>
    <w:p w:rsidR="00261FED" w:rsidRPr="000B21A2" w:rsidRDefault="00261FED" w:rsidP="00261FED">
      <w:pPr>
        <w:numPr>
          <w:ilvl w:val="0"/>
          <w:numId w:val="60"/>
        </w:numPr>
        <w:suppressAutoHyphens/>
        <w:spacing w:after="0" w:line="276" w:lineRule="auto"/>
        <w:ind w:left="218" w:firstLine="66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0B21A2">
        <w:rPr>
          <w:rFonts w:ascii="Times New Roman" w:eastAsia="Arial" w:hAnsi="Times New Roman"/>
          <w:sz w:val="24"/>
          <w:szCs w:val="24"/>
          <w:lang w:eastAsia="zh-CN"/>
        </w:rPr>
        <w:t>pryzmowanie śniegu wzdłuż krawędzi jezdni w sposób niepowodujący utrudnień dla</w:t>
      </w:r>
    </w:p>
    <w:p w:rsidR="00261FED" w:rsidRPr="000B21A2" w:rsidRDefault="00261FED" w:rsidP="00261FED">
      <w:pPr>
        <w:suppressAutoHyphens/>
        <w:spacing w:after="0" w:line="276" w:lineRule="auto"/>
        <w:ind w:left="284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0B21A2">
        <w:rPr>
          <w:rFonts w:ascii="Times New Roman" w:eastAsia="Arial" w:hAnsi="Times New Roman"/>
          <w:sz w:val="24"/>
          <w:szCs w:val="24"/>
          <w:lang w:eastAsia="zh-CN"/>
        </w:rPr>
        <w:t xml:space="preserve">       poruszających się pojazdów i umożliwiający swobodne przejście chodnikiem,</w:t>
      </w:r>
    </w:p>
    <w:p w:rsidR="00261FED" w:rsidRPr="000B21A2" w:rsidRDefault="00261FED" w:rsidP="00261FED">
      <w:pPr>
        <w:numPr>
          <w:ilvl w:val="0"/>
          <w:numId w:val="60"/>
        </w:numPr>
        <w:suppressAutoHyphens/>
        <w:spacing w:after="0" w:line="276" w:lineRule="auto"/>
        <w:ind w:left="709" w:hanging="425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0B21A2">
        <w:rPr>
          <w:rFonts w:ascii="Times New Roman" w:eastAsia="Arial" w:hAnsi="Times New Roman"/>
          <w:sz w:val="24"/>
          <w:szCs w:val="24"/>
          <w:lang w:eastAsia="zh-CN"/>
        </w:rPr>
        <w:t>usuwanie zanieczyszczeń z chodników na krawędź jezdni tak, aby możliwe było ich usunięcie przez zarządcę drogi w procesie oczyszczania jezdni.”</w:t>
      </w:r>
    </w:p>
    <w:p w:rsidR="00261FED" w:rsidRDefault="00261FED" w:rsidP="00261FED">
      <w:pPr>
        <w:pStyle w:val="Default"/>
        <w:spacing w:line="276" w:lineRule="auto"/>
        <w:rPr>
          <w:b/>
          <w:bCs/>
          <w:color w:val="auto"/>
        </w:rPr>
      </w:pPr>
    </w:p>
    <w:p w:rsidR="00261FED" w:rsidRDefault="00261FED" w:rsidP="00261FED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261FED" w:rsidRPr="00C27911" w:rsidRDefault="00261FED" w:rsidP="00261FED">
      <w:pPr>
        <w:pStyle w:val="Default"/>
        <w:spacing w:line="276" w:lineRule="auto"/>
        <w:jc w:val="center"/>
        <w:rPr>
          <w:b/>
          <w:bCs/>
          <w:color w:val="auto"/>
        </w:rPr>
      </w:pPr>
      <w:r w:rsidRPr="00C27911">
        <w:rPr>
          <w:b/>
          <w:bCs/>
          <w:color w:val="auto"/>
        </w:rPr>
        <w:t>§ 6</w:t>
      </w:r>
    </w:p>
    <w:p w:rsidR="00261FED" w:rsidRPr="00C27911" w:rsidRDefault="00261FED" w:rsidP="00261FED">
      <w:pPr>
        <w:pStyle w:val="Default"/>
        <w:numPr>
          <w:ilvl w:val="0"/>
          <w:numId w:val="38"/>
        </w:numPr>
        <w:spacing w:before="240" w:line="276" w:lineRule="auto"/>
        <w:ind w:left="284" w:hanging="284"/>
        <w:jc w:val="both"/>
        <w:rPr>
          <w:bCs/>
          <w:color w:val="auto"/>
        </w:rPr>
      </w:pPr>
      <w:r w:rsidRPr="00C27911">
        <w:rPr>
          <w:bCs/>
          <w:color w:val="auto"/>
        </w:rPr>
        <w:t>Mycie pojazdów samochodowych poza myjniami może odbywać się pod warunkiem:</w:t>
      </w:r>
    </w:p>
    <w:p w:rsidR="00261FED" w:rsidRPr="00C27911" w:rsidRDefault="00261FED" w:rsidP="00261FED">
      <w:pPr>
        <w:pStyle w:val="Default"/>
        <w:numPr>
          <w:ilvl w:val="0"/>
          <w:numId w:val="39"/>
        </w:numPr>
        <w:spacing w:before="240" w:line="276" w:lineRule="auto"/>
        <w:ind w:left="567"/>
        <w:jc w:val="both"/>
        <w:rPr>
          <w:bCs/>
          <w:color w:val="auto"/>
        </w:rPr>
      </w:pPr>
      <w:r w:rsidRPr="00C27911">
        <w:rPr>
          <w:bCs/>
          <w:color w:val="auto"/>
        </w:rPr>
        <w:t>nie</w:t>
      </w:r>
      <w:r>
        <w:rPr>
          <w:bCs/>
          <w:color w:val="auto"/>
        </w:rPr>
        <w:t xml:space="preserve">zanieczyszczania środowiska i </w:t>
      </w:r>
      <w:r w:rsidRPr="00C27911">
        <w:rPr>
          <w:bCs/>
          <w:color w:val="auto"/>
        </w:rPr>
        <w:t>odprowadzania powstających ścieków do kanalizacji sanitarnej lub zbiornika bezodpływowego,</w:t>
      </w:r>
    </w:p>
    <w:p w:rsidR="00261FED" w:rsidRPr="00A81965" w:rsidRDefault="00261FED" w:rsidP="00261FED">
      <w:pPr>
        <w:pStyle w:val="Default"/>
        <w:numPr>
          <w:ilvl w:val="0"/>
          <w:numId w:val="39"/>
        </w:numPr>
        <w:spacing w:before="240" w:line="276" w:lineRule="auto"/>
        <w:ind w:left="567"/>
        <w:jc w:val="both"/>
        <w:rPr>
          <w:bCs/>
          <w:color w:val="auto"/>
        </w:rPr>
      </w:pPr>
      <w:r w:rsidRPr="00C27911">
        <w:rPr>
          <w:bCs/>
          <w:color w:val="auto"/>
        </w:rPr>
        <w:t>dokonywania tych czynności na wydzielonych, utwardzonych częściach nieruchomości oraz</w:t>
      </w:r>
      <w:r>
        <w:rPr>
          <w:bCs/>
          <w:color w:val="auto"/>
        </w:rPr>
        <w:t xml:space="preserve"> </w:t>
      </w:r>
      <w:r w:rsidRPr="00A81965">
        <w:rPr>
          <w:bCs/>
          <w:color w:val="auto"/>
        </w:rPr>
        <w:t>przy użyciu środków ulegających biodegradacji,</w:t>
      </w:r>
    </w:p>
    <w:p w:rsidR="00261FED" w:rsidRPr="00C27911" w:rsidRDefault="00261FED" w:rsidP="00261FED">
      <w:pPr>
        <w:pStyle w:val="Default"/>
        <w:numPr>
          <w:ilvl w:val="0"/>
          <w:numId w:val="39"/>
        </w:numPr>
        <w:spacing w:before="240" w:line="276" w:lineRule="auto"/>
        <w:ind w:left="567"/>
        <w:jc w:val="both"/>
        <w:rPr>
          <w:bCs/>
          <w:color w:val="auto"/>
        </w:rPr>
      </w:pPr>
      <w:r w:rsidRPr="00C27911">
        <w:rPr>
          <w:bCs/>
          <w:color w:val="auto"/>
        </w:rPr>
        <w:t>iż mycie dotyczy tylko nadwozia samochodu,</w:t>
      </w:r>
    </w:p>
    <w:p w:rsidR="00261FED" w:rsidRPr="00C27911" w:rsidRDefault="00261FED" w:rsidP="00261FED">
      <w:pPr>
        <w:pStyle w:val="Default"/>
        <w:numPr>
          <w:ilvl w:val="0"/>
          <w:numId w:val="39"/>
        </w:numPr>
        <w:spacing w:before="240" w:line="276" w:lineRule="auto"/>
        <w:ind w:left="567"/>
        <w:jc w:val="both"/>
        <w:rPr>
          <w:bCs/>
          <w:color w:val="auto"/>
        </w:rPr>
      </w:pPr>
      <w:r w:rsidRPr="00C27911">
        <w:rPr>
          <w:bCs/>
          <w:color w:val="auto"/>
        </w:rPr>
        <w:lastRenderedPageBreak/>
        <w:t>na terenach służących do użytku publicznego, tylko w miejscach do tego przygotowanych</w:t>
      </w:r>
      <w:r>
        <w:rPr>
          <w:bCs/>
          <w:color w:val="auto"/>
        </w:rPr>
        <w:t xml:space="preserve"> </w:t>
      </w:r>
      <w:r w:rsidRPr="00C27911">
        <w:rPr>
          <w:bCs/>
          <w:color w:val="auto"/>
        </w:rPr>
        <w:t>i specjalnie oznaczonych.</w:t>
      </w:r>
    </w:p>
    <w:p w:rsidR="00261FED" w:rsidRPr="00C27911" w:rsidRDefault="00261FED" w:rsidP="00261FED">
      <w:pPr>
        <w:pStyle w:val="Default"/>
        <w:numPr>
          <w:ilvl w:val="0"/>
          <w:numId w:val="38"/>
        </w:numPr>
        <w:spacing w:before="240" w:line="276" w:lineRule="auto"/>
        <w:ind w:left="426" w:hanging="426"/>
        <w:jc w:val="both"/>
        <w:rPr>
          <w:bCs/>
          <w:color w:val="auto"/>
        </w:rPr>
      </w:pPr>
      <w:r w:rsidRPr="00C27911">
        <w:rPr>
          <w:bCs/>
          <w:color w:val="auto"/>
        </w:rPr>
        <w:t>Naprawa pojazdów samochodowych poza warsztatami samochodowymi może się odbywać wyłącznie pod warunkiem:</w:t>
      </w:r>
    </w:p>
    <w:p w:rsidR="00261FED" w:rsidRPr="00C27911" w:rsidRDefault="00261FED" w:rsidP="00261FED">
      <w:pPr>
        <w:pStyle w:val="Default"/>
        <w:numPr>
          <w:ilvl w:val="0"/>
          <w:numId w:val="40"/>
        </w:numPr>
        <w:spacing w:before="240" w:line="276" w:lineRule="auto"/>
        <w:ind w:left="567" w:hanging="284"/>
        <w:jc w:val="both"/>
        <w:rPr>
          <w:bCs/>
          <w:color w:val="auto"/>
        </w:rPr>
      </w:pPr>
      <w:r w:rsidRPr="00C27911">
        <w:rPr>
          <w:bCs/>
          <w:color w:val="auto"/>
        </w:rPr>
        <w:t>niezanieczyszczania środowiska i gromadzenia powstających odpadów w urządzeniach do tego przeznaczonych,</w:t>
      </w:r>
    </w:p>
    <w:p w:rsidR="00261FED" w:rsidRPr="00C27911" w:rsidRDefault="00261FED" w:rsidP="00261FED">
      <w:pPr>
        <w:pStyle w:val="Default"/>
        <w:numPr>
          <w:ilvl w:val="0"/>
          <w:numId w:val="40"/>
        </w:numPr>
        <w:spacing w:before="240" w:line="276" w:lineRule="auto"/>
        <w:ind w:left="567" w:hanging="284"/>
        <w:jc w:val="both"/>
        <w:rPr>
          <w:bCs/>
          <w:color w:val="auto"/>
        </w:rPr>
      </w:pPr>
      <w:r w:rsidRPr="00C27911">
        <w:rPr>
          <w:bCs/>
          <w:color w:val="auto"/>
        </w:rPr>
        <w:t>naprawa pojazdów samochodowych dotyczy drobnych napraw,</w:t>
      </w:r>
    </w:p>
    <w:p w:rsidR="00261FED" w:rsidRPr="00C27911" w:rsidRDefault="00261FED" w:rsidP="00261FED">
      <w:pPr>
        <w:pStyle w:val="Default"/>
        <w:numPr>
          <w:ilvl w:val="0"/>
          <w:numId w:val="40"/>
        </w:numPr>
        <w:spacing w:before="240" w:line="276" w:lineRule="auto"/>
        <w:ind w:left="567" w:hanging="284"/>
        <w:jc w:val="both"/>
        <w:rPr>
          <w:bCs/>
          <w:color w:val="auto"/>
        </w:rPr>
      </w:pPr>
      <w:r w:rsidRPr="00C27911">
        <w:rPr>
          <w:bCs/>
          <w:color w:val="auto"/>
        </w:rPr>
        <w:t>naprawa pojazdów samochodo</w:t>
      </w:r>
      <w:r>
        <w:rPr>
          <w:bCs/>
          <w:color w:val="auto"/>
        </w:rPr>
        <w:t xml:space="preserve">wych nie stwarza uciążliwości </w:t>
      </w:r>
      <w:r w:rsidRPr="00C27911">
        <w:rPr>
          <w:bCs/>
          <w:color w:val="auto"/>
        </w:rPr>
        <w:t>dla właścicieli sąsiednich nieruchomości.</w:t>
      </w:r>
    </w:p>
    <w:p w:rsidR="00261FED" w:rsidRPr="00C27911" w:rsidRDefault="00261FED" w:rsidP="00261FED">
      <w:pPr>
        <w:pStyle w:val="Default"/>
        <w:spacing w:before="240" w:after="240" w:line="276" w:lineRule="auto"/>
        <w:jc w:val="center"/>
        <w:rPr>
          <w:b/>
          <w:bCs/>
          <w:color w:val="auto"/>
        </w:rPr>
      </w:pPr>
      <w:r w:rsidRPr="00C27911">
        <w:rPr>
          <w:b/>
          <w:bCs/>
          <w:color w:val="auto"/>
        </w:rPr>
        <w:t>Rozdział 3.</w:t>
      </w:r>
    </w:p>
    <w:p w:rsidR="00261FED" w:rsidRPr="00C27911" w:rsidRDefault="00261FED" w:rsidP="00261FED">
      <w:pPr>
        <w:pStyle w:val="Default"/>
        <w:spacing w:before="240" w:after="240" w:line="276" w:lineRule="auto"/>
        <w:ind w:hanging="1"/>
        <w:jc w:val="center"/>
        <w:rPr>
          <w:b/>
          <w:bCs/>
          <w:color w:val="auto"/>
        </w:rPr>
      </w:pPr>
      <w:r w:rsidRPr="00C27911">
        <w:rPr>
          <w:b/>
          <w:bCs/>
          <w:color w:val="auto"/>
        </w:rPr>
        <w:t>Rodzaje i minimalna pojemność pojemników przeznaczonych do zbierania odpadów komunalnych na terenie nieruchomości</w:t>
      </w:r>
      <w:r>
        <w:rPr>
          <w:b/>
          <w:bCs/>
          <w:color w:val="auto"/>
        </w:rPr>
        <w:t>,</w:t>
      </w:r>
      <w:r w:rsidRPr="00C27911">
        <w:rPr>
          <w:b/>
          <w:bCs/>
          <w:color w:val="auto"/>
        </w:rPr>
        <w:t xml:space="preserve"> na drogach publicznych oraz warunki rozmieszczania tych pojemników i ich utrzymania w odpowiednim stanie sanitarnym, porządkowym i technicznym</w:t>
      </w:r>
    </w:p>
    <w:p w:rsidR="00261FED" w:rsidRPr="00C27911" w:rsidRDefault="00261FED" w:rsidP="00261FED">
      <w:pPr>
        <w:pStyle w:val="Default"/>
        <w:spacing w:before="240" w:after="240" w:line="276" w:lineRule="auto"/>
        <w:jc w:val="center"/>
        <w:rPr>
          <w:b/>
          <w:bCs/>
          <w:color w:val="auto"/>
        </w:rPr>
      </w:pPr>
      <w:r w:rsidRPr="00C27911">
        <w:rPr>
          <w:b/>
          <w:bCs/>
          <w:color w:val="auto"/>
        </w:rPr>
        <w:t>§ 7</w:t>
      </w:r>
    </w:p>
    <w:p w:rsidR="00261FED" w:rsidRPr="00C27911" w:rsidRDefault="00261FED" w:rsidP="00261FED">
      <w:pPr>
        <w:pStyle w:val="Default"/>
        <w:numPr>
          <w:ilvl w:val="0"/>
          <w:numId w:val="41"/>
        </w:numPr>
        <w:spacing w:before="240" w:after="240" w:line="276" w:lineRule="auto"/>
        <w:ind w:left="284" w:hanging="283"/>
        <w:jc w:val="both"/>
        <w:rPr>
          <w:bCs/>
        </w:rPr>
      </w:pPr>
      <w:r w:rsidRPr="00C27911">
        <w:rPr>
          <w:bCs/>
        </w:rPr>
        <w:t>Na terenie Gminy Lesznowola obowiązują następujące rodzaje pojemników służących do selektywnego zbierania odpadów komunalnych:</w:t>
      </w:r>
    </w:p>
    <w:p w:rsidR="00261FED" w:rsidRPr="00C27911" w:rsidRDefault="00261FED" w:rsidP="00261FED">
      <w:pPr>
        <w:pStyle w:val="Default"/>
        <w:numPr>
          <w:ilvl w:val="0"/>
          <w:numId w:val="43"/>
        </w:numPr>
        <w:spacing w:before="240" w:after="240" w:line="276" w:lineRule="auto"/>
        <w:ind w:left="709"/>
        <w:jc w:val="both"/>
        <w:rPr>
          <w:bCs/>
        </w:rPr>
      </w:pPr>
      <w:r w:rsidRPr="00C27911">
        <w:rPr>
          <w:bCs/>
        </w:rPr>
        <w:t>pojemniki na odpady o pojemności 0,12m</w:t>
      </w:r>
      <w:r w:rsidRPr="00C27911">
        <w:rPr>
          <w:bCs/>
          <w:vertAlign w:val="superscript"/>
        </w:rPr>
        <w:t>3</w:t>
      </w:r>
      <w:r w:rsidRPr="00C27911">
        <w:rPr>
          <w:bCs/>
        </w:rPr>
        <w:t>, 0,24 m</w:t>
      </w:r>
      <w:r w:rsidRPr="00C27911">
        <w:rPr>
          <w:bCs/>
          <w:vertAlign w:val="superscript"/>
        </w:rPr>
        <w:t>3,</w:t>
      </w:r>
      <w:r w:rsidRPr="00C27911">
        <w:rPr>
          <w:bCs/>
        </w:rPr>
        <w:t xml:space="preserve"> 1,1 m</w:t>
      </w:r>
      <w:r w:rsidRPr="00C27911">
        <w:rPr>
          <w:bCs/>
          <w:vertAlign w:val="superscript"/>
        </w:rPr>
        <w:t>3</w:t>
      </w:r>
      <w:r w:rsidRPr="00C27911">
        <w:rPr>
          <w:bCs/>
        </w:rPr>
        <w:t>, 1,5 m</w:t>
      </w:r>
      <w:r w:rsidRPr="00C27911">
        <w:rPr>
          <w:bCs/>
          <w:vertAlign w:val="superscript"/>
        </w:rPr>
        <w:t>3</w:t>
      </w:r>
      <w:r w:rsidRPr="00C27911">
        <w:rPr>
          <w:bCs/>
        </w:rPr>
        <w:t>,</w:t>
      </w:r>
    </w:p>
    <w:p w:rsidR="00261FED" w:rsidRPr="00C27911" w:rsidRDefault="00261FED" w:rsidP="00261FED">
      <w:pPr>
        <w:pStyle w:val="Default"/>
        <w:numPr>
          <w:ilvl w:val="0"/>
          <w:numId w:val="43"/>
        </w:numPr>
        <w:spacing w:before="240" w:after="240" w:line="276" w:lineRule="auto"/>
        <w:ind w:left="709"/>
        <w:jc w:val="both"/>
        <w:rPr>
          <w:bCs/>
        </w:rPr>
      </w:pPr>
      <w:r w:rsidRPr="00C27911">
        <w:rPr>
          <w:bCs/>
        </w:rPr>
        <w:t>kontenery na odpady o pojemności od 5 do 40 m</w:t>
      </w:r>
      <w:r w:rsidRPr="00C27911">
        <w:rPr>
          <w:bCs/>
          <w:vertAlign w:val="superscript"/>
        </w:rPr>
        <w:t>3</w:t>
      </w:r>
      <w:r w:rsidRPr="00C27911">
        <w:rPr>
          <w:bCs/>
        </w:rPr>
        <w:t xml:space="preserve">, </w:t>
      </w:r>
    </w:p>
    <w:p w:rsidR="00261FED" w:rsidRPr="00C27911" w:rsidRDefault="00261FED" w:rsidP="00261FED">
      <w:pPr>
        <w:pStyle w:val="Default"/>
        <w:numPr>
          <w:ilvl w:val="0"/>
          <w:numId w:val="43"/>
        </w:numPr>
        <w:spacing w:before="240" w:after="240" w:line="276" w:lineRule="auto"/>
        <w:ind w:left="709"/>
        <w:jc w:val="both"/>
        <w:rPr>
          <w:bCs/>
        </w:rPr>
      </w:pPr>
      <w:proofErr w:type="spellStart"/>
      <w:r w:rsidRPr="00C27911">
        <w:rPr>
          <w:bCs/>
        </w:rPr>
        <w:t>prasokontenery</w:t>
      </w:r>
      <w:proofErr w:type="spellEnd"/>
      <w:r w:rsidRPr="00C27911">
        <w:rPr>
          <w:bCs/>
        </w:rPr>
        <w:t xml:space="preserve"> na odpady o pojemności od 10 do 40 m</w:t>
      </w:r>
      <w:r w:rsidRPr="00C27911">
        <w:rPr>
          <w:bCs/>
          <w:vertAlign w:val="superscript"/>
        </w:rPr>
        <w:t>3</w:t>
      </w:r>
      <w:r w:rsidRPr="00C27911">
        <w:rPr>
          <w:bCs/>
        </w:rPr>
        <w:t>,</w:t>
      </w:r>
    </w:p>
    <w:p w:rsidR="00261FED" w:rsidRPr="00C27911" w:rsidRDefault="00261FED" w:rsidP="00261FED">
      <w:pPr>
        <w:pStyle w:val="Default"/>
        <w:numPr>
          <w:ilvl w:val="0"/>
          <w:numId w:val="43"/>
        </w:numPr>
        <w:spacing w:before="240" w:after="240" w:line="276" w:lineRule="auto"/>
        <w:ind w:left="709"/>
        <w:jc w:val="both"/>
        <w:rPr>
          <w:bCs/>
        </w:rPr>
      </w:pPr>
      <w:r w:rsidRPr="00C27911">
        <w:rPr>
          <w:bCs/>
        </w:rPr>
        <w:t>worki z folii PE o pojemności 0,08 do 0,12 m</w:t>
      </w:r>
      <w:r w:rsidRPr="00C27911">
        <w:rPr>
          <w:bCs/>
          <w:vertAlign w:val="superscript"/>
        </w:rPr>
        <w:t>3</w:t>
      </w:r>
      <w:r w:rsidRPr="00C27911">
        <w:rPr>
          <w:bCs/>
        </w:rPr>
        <w:t>.</w:t>
      </w:r>
    </w:p>
    <w:p w:rsidR="00261FED" w:rsidRPr="00C27911" w:rsidRDefault="00261FED" w:rsidP="00261FED">
      <w:pPr>
        <w:pStyle w:val="Default"/>
        <w:numPr>
          <w:ilvl w:val="0"/>
          <w:numId w:val="41"/>
        </w:numPr>
        <w:spacing w:before="240" w:after="240" w:line="276" w:lineRule="auto"/>
        <w:ind w:left="284" w:hanging="283"/>
        <w:jc w:val="both"/>
        <w:rPr>
          <w:bCs/>
        </w:rPr>
      </w:pPr>
      <w:r w:rsidRPr="00C27911">
        <w:rPr>
          <w:bCs/>
        </w:rPr>
        <w:t xml:space="preserve">Pojemniki i worki, o których mowa w ust. 1 powinny być w odpowiedniej kolorystyce </w:t>
      </w:r>
      <w:r>
        <w:rPr>
          <w:bCs/>
        </w:rPr>
        <w:br/>
      </w:r>
      <w:r w:rsidRPr="00C27911">
        <w:rPr>
          <w:bCs/>
        </w:rPr>
        <w:t>i właściwie oznakowane.</w:t>
      </w:r>
    </w:p>
    <w:p w:rsidR="00261FED" w:rsidRPr="00C27911" w:rsidRDefault="00261FED" w:rsidP="00261FED">
      <w:pPr>
        <w:pStyle w:val="Default"/>
        <w:numPr>
          <w:ilvl w:val="0"/>
          <w:numId w:val="41"/>
        </w:numPr>
        <w:spacing w:before="240" w:after="240" w:line="276" w:lineRule="auto"/>
        <w:ind w:left="284" w:hanging="283"/>
        <w:jc w:val="both"/>
        <w:rPr>
          <w:bCs/>
        </w:rPr>
      </w:pPr>
      <w:r w:rsidRPr="00C27911">
        <w:rPr>
          <w:bCs/>
        </w:rPr>
        <w:t>Właściciel nieruchomości ma obowiązek wyposażyć nieruchomość w odpowiednie pojemniki lub kontenery służące do selektywnej zbiórki odpadów komunalnych, bądź gromadzić posegregowane odpady w odpowiednich workach.</w:t>
      </w:r>
    </w:p>
    <w:p w:rsidR="00261FED" w:rsidRPr="00C27911" w:rsidRDefault="00261FED" w:rsidP="00261FED">
      <w:pPr>
        <w:pStyle w:val="Default"/>
        <w:numPr>
          <w:ilvl w:val="0"/>
          <w:numId w:val="41"/>
        </w:numPr>
        <w:spacing w:before="240" w:after="240" w:line="276" w:lineRule="auto"/>
        <w:ind w:left="284" w:hanging="283"/>
        <w:jc w:val="both"/>
      </w:pPr>
      <w:r w:rsidRPr="00C27911">
        <w:t xml:space="preserve">W centrach handlowych, przed sklepami wielkopowierzchniowymi i szkołami właściciel nieruchomości zobowiązany jest postawić zestawy pojemników przeznaczonych do selektywnego zbierania odpadów komunalnych o pojemności od 0,8 do 1,5m3, zgodnie </w:t>
      </w:r>
      <w:r>
        <w:br/>
      </w:r>
      <w:r w:rsidRPr="00C27911">
        <w:t>z obowiązującą kolorystyką i oznakowaniem</w:t>
      </w:r>
    </w:p>
    <w:p w:rsidR="00261FED" w:rsidRPr="00C27911" w:rsidRDefault="00261FED" w:rsidP="00261FED">
      <w:pPr>
        <w:pStyle w:val="Default"/>
        <w:spacing w:before="240" w:after="240" w:line="276" w:lineRule="auto"/>
        <w:jc w:val="center"/>
        <w:rPr>
          <w:b/>
          <w:bCs/>
          <w:color w:val="auto"/>
        </w:rPr>
      </w:pPr>
      <w:r w:rsidRPr="00C27911">
        <w:rPr>
          <w:b/>
          <w:bCs/>
          <w:color w:val="auto"/>
        </w:rPr>
        <w:t>§ 8</w:t>
      </w:r>
    </w:p>
    <w:p w:rsidR="00261FED" w:rsidRPr="00C27911" w:rsidRDefault="00261FED" w:rsidP="00261FED">
      <w:pPr>
        <w:pStyle w:val="Default"/>
        <w:numPr>
          <w:ilvl w:val="0"/>
          <w:numId w:val="14"/>
        </w:numPr>
        <w:spacing w:before="240" w:after="240" w:line="276" w:lineRule="auto"/>
        <w:ind w:left="284" w:hanging="283"/>
        <w:jc w:val="both"/>
        <w:rPr>
          <w:bCs/>
          <w:color w:val="auto"/>
        </w:rPr>
      </w:pPr>
      <w:r w:rsidRPr="00C27911">
        <w:rPr>
          <w:bCs/>
          <w:color w:val="auto"/>
        </w:rPr>
        <w:t xml:space="preserve">Na terenie Gminy Lesznowola obowiązują następujące rodzaje pojemników służących do zbierania </w:t>
      </w:r>
      <w:r w:rsidRPr="00C27911">
        <w:rPr>
          <w:bCs/>
          <w:color w:val="auto"/>
          <w:u w:val="single"/>
        </w:rPr>
        <w:t>zmieszanych</w:t>
      </w:r>
      <w:r w:rsidRPr="00C27911">
        <w:rPr>
          <w:bCs/>
          <w:color w:val="auto"/>
        </w:rPr>
        <w:t xml:space="preserve"> odpadów komunalnych:</w:t>
      </w:r>
    </w:p>
    <w:p w:rsidR="00261FED" w:rsidRPr="00C27911" w:rsidRDefault="00261FED" w:rsidP="00261FED">
      <w:pPr>
        <w:pStyle w:val="Default"/>
        <w:numPr>
          <w:ilvl w:val="0"/>
          <w:numId w:val="15"/>
        </w:numPr>
        <w:spacing w:before="240" w:after="240" w:line="276" w:lineRule="auto"/>
        <w:ind w:left="567"/>
        <w:jc w:val="both"/>
        <w:rPr>
          <w:bCs/>
        </w:rPr>
      </w:pPr>
      <w:r w:rsidRPr="00C27911">
        <w:rPr>
          <w:bCs/>
        </w:rPr>
        <w:t>pojemniki na odpady o pojemności 0,12m</w:t>
      </w:r>
      <w:r w:rsidRPr="00C27911">
        <w:rPr>
          <w:bCs/>
          <w:vertAlign w:val="superscript"/>
        </w:rPr>
        <w:t>3</w:t>
      </w:r>
      <w:r w:rsidRPr="00C27911">
        <w:rPr>
          <w:bCs/>
        </w:rPr>
        <w:t>, 0,24 m</w:t>
      </w:r>
      <w:r w:rsidRPr="00C27911">
        <w:rPr>
          <w:bCs/>
          <w:vertAlign w:val="superscript"/>
        </w:rPr>
        <w:t>3,</w:t>
      </w:r>
      <w:r w:rsidRPr="00C27911">
        <w:rPr>
          <w:bCs/>
        </w:rPr>
        <w:t xml:space="preserve"> 1,1 m</w:t>
      </w:r>
      <w:r w:rsidRPr="00C27911">
        <w:rPr>
          <w:bCs/>
          <w:vertAlign w:val="superscript"/>
        </w:rPr>
        <w:t>3</w:t>
      </w:r>
      <w:r w:rsidRPr="00C27911">
        <w:rPr>
          <w:bCs/>
        </w:rPr>
        <w:t>, 1,5 m3,</w:t>
      </w:r>
    </w:p>
    <w:p w:rsidR="00261FED" w:rsidRPr="00C27911" w:rsidRDefault="00261FED" w:rsidP="00261FED">
      <w:pPr>
        <w:pStyle w:val="Default"/>
        <w:numPr>
          <w:ilvl w:val="0"/>
          <w:numId w:val="15"/>
        </w:numPr>
        <w:spacing w:before="240" w:after="240" w:line="276" w:lineRule="auto"/>
        <w:ind w:left="567"/>
        <w:jc w:val="both"/>
        <w:rPr>
          <w:bCs/>
        </w:rPr>
      </w:pPr>
      <w:r w:rsidRPr="00C27911">
        <w:rPr>
          <w:bCs/>
        </w:rPr>
        <w:lastRenderedPageBreak/>
        <w:t>kontenery  na odpady o pojemności od 5 do 40 m</w:t>
      </w:r>
      <w:r w:rsidRPr="00C27911">
        <w:rPr>
          <w:bCs/>
          <w:vertAlign w:val="superscript"/>
        </w:rPr>
        <w:t>3</w:t>
      </w:r>
      <w:r w:rsidRPr="00C27911">
        <w:rPr>
          <w:bCs/>
        </w:rPr>
        <w:t xml:space="preserve">, </w:t>
      </w:r>
    </w:p>
    <w:p w:rsidR="00261FED" w:rsidRPr="00C27911" w:rsidRDefault="00261FED" w:rsidP="00261FED">
      <w:pPr>
        <w:pStyle w:val="Default"/>
        <w:numPr>
          <w:ilvl w:val="0"/>
          <w:numId w:val="15"/>
        </w:numPr>
        <w:spacing w:before="240" w:after="240" w:line="276" w:lineRule="auto"/>
        <w:ind w:left="567"/>
        <w:jc w:val="both"/>
        <w:rPr>
          <w:bCs/>
        </w:rPr>
      </w:pPr>
      <w:proofErr w:type="spellStart"/>
      <w:r w:rsidRPr="00C27911">
        <w:rPr>
          <w:bCs/>
        </w:rPr>
        <w:t>prasokontenery</w:t>
      </w:r>
      <w:proofErr w:type="spellEnd"/>
      <w:r w:rsidRPr="00C27911">
        <w:rPr>
          <w:bCs/>
        </w:rPr>
        <w:t xml:space="preserve"> na odpady o pojemności od 10 do 40 m</w:t>
      </w:r>
      <w:r w:rsidRPr="00C27911">
        <w:rPr>
          <w:bCs/>
          <w:vertAlign w:val="superscript"/>
        </w:rPr>
        <w:t>3</w:t>
      </w:r>
      <w:r w:rsidRPr="00C27911">
        <w:rPr>
          <w:bCs/>
        </w:rPr>
        <w:t>,</w:t>
      </w:r>
    </w:p>
    <w:p w:rsidR="00261FED" w:rsidRPr="00C27911" w:rsidRDefault="00261FED" w:rsidP="00261FED">
      <w:pPr>
        <w:pStyle w:val="Default"/>
        <w:numPr>
          <w:ilvl w:val="0"/>
          <w:numId w:val="15"/>
        </w:numPr>
        <w:spacing w:before="240" w:after="240" w:line="276" w:lineRule="auto"/>
        <w:ind w:left="567"/>
        <w:jc w:val="both"/>
        <w:rPr>
          <w:bCs/>
        </w:rPr>
      </w:pPr>
      <w:r w:rsidRPr="00C27911">
        <w:rPr>
          <w:bCs/>
        </w:rPr>
        <w:t>kosze uliczne i przystankowe o pojemności od 0,05 do 0,07 m</w:t>
      </w:r>
      <w:r w:rsidRPr="00C27911">
        <w:rPr>
          <w:bCs/>
          <w:vertAlign w:val="superscript"/>
        </w:rPr>
        <w:t>3</w:t>
      </w:r>
      <w:r w:rsidRPr="00C27911">
        <w:rPr>
          <w:bCs/>
        </w:rPr>
        <w:t>.</w:t>
      </w:r>
    </w:p>
    <w:p w:rsidR="00261FED" w:rsidRPr="00C27911" w:rsidRDefault="00261FED" w:rsidP="00261FED">
      <w:pPr>
        <w:pStyle w:val="Default"/>
        <w:numPr>
          <w:ilvl w:val="0"/>
          <w:numId w:val="14"/>
        </w:numPr>
        <w:spacing w:before="240" w:after="240" w:line="276" w:lineRule="auto"/>
        <w:ind w:left="284" w:hanging="283"/>
        <w:jc w:val="both"/>
        <w:rPr>
          <w:bCs/>
        </w:rPr>
      </w:pPr>
      <w:r w:rsidRPr="00C27911">
        <w:rPr>
          <w:bCs/>
        </w:rPr>
        <w:t xml:space="preserve">Zmieszane odpady komunalne należy gromadzić w pojemnikach lub kontenerach </w:t>
      </w:r>
      <w:r>
        <w:rPr>
          <w:bCs/>
        </w:rPr>
        <w:br/>
      </w:r>
      <w:r w:rsidRPr="00C27911">
        <w:rPr>
          <w:bCs/>
        </w:rPr>
        <w:t>o minimalnej pojemności przy uwzględnieniu następujących norm:</w:t>
      </w:r>
    </w:p>
    <w:p w:rsidR="00261FED" w:rsidRPr="00C27911" w:rsidRDefault="00261FED" w:rsidP="00261FED">
      <w:pPr>
        <w:pStyle w:val="Default"/>
        <w:numPr>
          <w:ilvl w:val="0"/>
          <w:numId w:val="16"/>
        </w:numPr>
        <w:spacing w:before="240" w:after="240" w:line="276" w:lineRule="auto"/>
        <w:ind w:left="567"/>
        <w:jc w:val="both"/>
        <w:rPr>
          <w:bCs/>
        </w:rPr>
      </w:pPr>
      <w:r w:rsidRPr="00C27911">
        <w:rPr>
          <w:bCs/>
        </w:rPr>
        <w:t>dla budynków mieszkalnych w zabudowie jednorodzinnej - 0,02 m</w:t>
      </w:r>
      <w:r w:rsidRPr="00C27911">
        <w:rPr>
          <w:bCs/>
          <w:vertAlign w:val="superscript"/>
        </w:rPr>
        <w:t>3</w:t>
      </w:r>
      <w:r w:rsidRPr="00C27911">
        <w:rPr>
          <w:bCs/>
        </w:rPr>
        <w:t xml:space="preserve"> na mieszkańca, jednak, co najmniej 1 pojemnik 0,12m</w:t>
      </w:r>
      <w:r w:rsidRPr="00C27911">
        <w:rPr>
          <w:bCs/>
          <w:vertAlign w:val="superscript"/>
        </w:rPr>
        <w:t>3</w:t>
      </w:r>
      <w:r w:rsidRPr="00C27911">
        <w:rPr>
          <w:bCs/>
        </w:rPr>
        <w:t xml:space="preserve"> na każdą nieruchomość,</w:t>
      </w:r>
    </w:p>
    <w:p w:rsidR="00261FED" w:rsidRPr="00C27911" w:rsidRDefault="00261FED" w:rsidP="00261FED">
      <w:pPr>
        <w:pStyle w:val="Default"/>
        <w:numPr>
          <w:ilvl w:val="0"/>
          <w:numId w:val="16"/>
        </w:numPr>
        <w:spacing w:before="240" w:after="240" w:line="276" w:lineRule="auto"/>
        <w:ind w:left="567"/>
        <w:jc w:val="both"/>
        <w:rPr>
          <w:bCs/>
        </w:rPr>
      </w:pPr>
      <w:r w:rsidRPr="00C27911">
        <w:rPr>
          <w:bCs/>
        </w:rPr>
        <w:t xml:space="preserve"> dla budynków mieszkalnych w zabudowie wielorodzinnej - 0,02 m</w:t>
      </w:r>
      <w:r w:rsidRPr="00C27911">
        <w:rPr>
          <w:bCs/>
          <w:vertAlign w:val="superscript"/>
        </w:rPr>
        <w:t>3</w:t>
      </w:r>
      <w:r w:rsidRPr="00C27911">
        <w:rPr>
          <w:bCs/>
        </w:rPr>
        <w:t xml:space="preserve"> na mieszkańca, przy częstotliwości odbioru 2 razy w tygodniu,</w:t>
      </w:r>
    </w:p>
    <w:p w:rsidR="00261FED" w:rsidRPr="00C27911" w:rsidRDefault="00261FED" w:rsidP="00261FED">
      <w:pPr>
        <w:pStyle w:val="Default"/>
        <w:numPr>
          <w:ilvl w:val="0"/>
          <w:numId w:val="16"/>
        </w:numPr>
        <w:spacing w:before="240" w:after="240" w:line="276" w:lineRule="auto"/>
        <w:ind w:left="567"/>
        <w:jc w:val="both"/>
        <w:rPr>
          <w:bCs/>
        </w:rPr>
      </w:pPr>
      <w:r w:rsidRPr="00C27911">
        <w:rPr>
          <w:bCs/>
        </w:rPr>
        <w:t xml:space="preserve">dla szkół wszelkiego typu, żłobków i przedszkoli - 0,003 m3 na każdego ucznia, na każde dziecko i na każdego pracownika, </w:t>
      </w:r>
    </w:p>
    <w:p w:rsidR="00261FED" w:rsidRPr="00C27911" w:rsidRDefault="00261FED" w:rsidP="00261FED">
      <w:pPr>
        <w:pStyle w:val="Default"/>
        <w:numPr>
          <w:ilvl w:val="0"/>
          <w:numId w:val="16"/>
        </w:numPr>
        <w:spacing w:before="240" w:after="240" w:line="276" w:lineRule="auto"/>
        <w:ind w:left="567"/>
        <w:jc w:val="both"/>
        <w:rPr>
          <w:bCs/>
        </w:rPr>
      </w:pPr>
      <w:r w:rsidRPr="00C27911">
        <w:rPr>
          <w:bCs/>
        </w:rPr>
        <w:t>dla lokali handlowych - 0,05 m</w:t>
      </w:r>
      <w:r w:rsidRPr="00C27911">
        <w:rPr>
          <w:bCs/>
          <w:vertAlign w:val="superscript"/>
        </w:rPr>
        <w:t>3</w:t>
      </w:r>
      <w:r w:rsidRPr="00C27911">
        <w:rPr>
          <w:bCs/>
        </w:rPr>
        <w:t xml:space="preserve"> na każde 10m</w:t>
      </w:r>
      <w:r w:rsidRPr="00C27911">
        <w:rPr>
          <w:bCs/>
          <w:vertAlign w:val="superscript"/>
        </w:rPr>
        <w:t>2</w:t>
      </w:r>
      <w:r w:rsidRPr="00C27911">
        <w:rPr>
          <w:bCs/>
        </w:rPr>
        <w:t xml:space="preserve"> powierzchni całkowitej, jednak, co najmniej 1 pojemnik 0,12 m</w:t>
      </w:r>
      <w:r w:rsidRPr="00C27911">
        <w:rPr>
          <w:bCs/>
          <w:vertAlign w:val="superscript"/>
        </w:rPr>
        <w:t>3</w:t>
      </w:r>
      <w:r w:rsidRPr="00C27911">
        <w:rPr>
          <w:bCs/>
        </w:rPr>
        <w:t xml:space="preserve"> na lokal,</w:t>
      </w:r>
    </w:p>
    <w:p w:rsidR="00261FED" w:rsidRPr="00C27911" w:rsidRDefault="00261FED" w:rsidP="00261FED">
      <w:pPr>
        <w:pStyle w:val="Default"/>
        <w:numPr>
          <w:ilvl w:val="0"/>
          <w:numId w:val="16"/>
        </w:numPr>
        <w:spacing w:before="240" w:after="240" w:line="276" w:lineRule="auto"/>
        <w:ind w:left="567"/>
        <w:jc w:val="both"/>
        <w:rPr>
          <w:bCs/>
        </w:rPr>
      </w:pPr>
      <w:r w:rsidRPr="00C27911">
        <w:rPr>
          <w:bCs/>
        </w:rPr>
        <w:t>dla punktów handlowych poza lokalem – 0,05 m</w:t>
      </w:r>
      <w:r w:rsidRPr="00C27911">
        <w:rPr>
          <w:bCs/>
          <w:vertAlign w:val="superscript"/>
        </w:rPr>
        <w:t>3</w:t>
      </w:r>
      <w:r w:rsidRPr="00C27911">
        <w:rPr>
          <w:bCs/>
        </w:rPr>
        <w:t xml:space="preserve"> na każdego zatrudnionego, jednak, co najmniej 1 pojemnik 0,12 m</w:t>
      </w:r>
      <w:r w:rsidRPr="00C27911">
        <w:rPr>
          <w:bCs/>
          <w:vertAlign w:val="superscript"/>
        </w:rPr>
        <w:t>3</w:t>
      </w:r>
      <w:r w:rsidRPr="00C27911">
        <w:rPr>
          <w:bCs/>
        </w:rPr>
        <w:t xml:space="preserve"> na każdy punkt,</w:t>
      </w:r>
    </w:p>
    <w:p w:rsidR="00261FED" w:rsidRPr="00C27911" w:rsidRDefault="00261FED" w:rsidP="00261FED">
      <w:pPr>
        <w:pStyle w:val="Default"/>
        <w:numPr>
          <w:ilvl w:val="0"/>
          <w:numId w:val="16"/>
        </w:numPr>
        <w:spacing w:before="240" w:after="240" w:line="276" w:lineRule="auto"/>
        <w:ind w:left="567"/>
        <w:jc w:val="both"/>
        <w:rPr>
          <w:bCs/>
        </w:rPr>
      </w:pPr>
      <w:r w:rsidRPr="00C27911">
        <w:rPr>
          <w:bCs/>
        </w:rPr>
        <w:t>dla lokali gastronomicznych - 0,02 m</w:t>
      </w:r>
      <w:r w:rsidRPr="00C27911">
        <w:rPr>
          <w:bCs/>
          <w:vertAlign w:val="superscript"/>
        </w:rPr>
        <w:t>3</w:t>
      </w:r>
      <w:r w:rsidRPr="00C27911">
        <w:rPr>
          <w:bCs/>
        </w:rPr>
        <w:t xml:space="preserve"> na jedno miejsce konsumpcyjne,</w:t>
      </w:r>
    </w:p>
    <w:p w:rsidR="00261FED" w:rsidRPr="00C27911" w:rsidRDefault="00261FED" w:rsidP="00261FED">
      <w:pPr>
        <w:pStyle w:val="Default"/>
        <w:numPr>
          <w:ilvl w:val="0"/>
          <w:numId w:val="16"/>
        </w:numPr>
        <w:spacing w:before="240" w:after="240" w:line="276" w:lineRule="auto"/>
        <w:ind w:left="567" w:hanging="349"/>
        <w:jc w:val="both"/>
        <w:rPr>
          <w:bCs/>
        </w:rPr>
      </w:pPr>
      <w:r w:rsidRPr="00C27911">
        <w:rPr>
          <w:bCs/>
        </w:rPr>
        <w:t xml:space="preserve"> dla zakładów rzemieślniczych - usługowych i produkcyjnych w odniesieniu do pomieszczeń biurowych i socjalnych – pojemnik 0,12 m</w:t>
      </w:r>
      <w:r w:rsidRPr="00C27911">
        <w:rPr>
          <w:bCs/>
          <w:vertAlign w:val="superscript"/>
        </w:rPr>
        <w:t>3</w:t>
      </w:r>
      <w:r w:rsidRPr="00C27911">
        <w:rPr>
          <w:bCs/>
        </w:rPr>
        <w:t xml:space="preserve"> na każdych 10 zatrudnionych,</w:t>
      </w:r>
    </w:p>
    <w:p w:rsidR="00261FED" w:rsidRPr="00C27911" w:rsidRDefault="00261FED" w:rsidP="00261FED">
      <w:pPr>
        <w:pStyle w:val="Default"/>
        <w:numPr>
          <w:ilvl w:val="0"/>
          <w:numId w:val="16"/>
        </w:numPr>
        <w:spacing w:before="240" w:after="240" w:line="276" w:lineRule="auto"/>
        <w:ind w:left="567"/>
        <w:jc w:val="both"/>
        <w:rPr>
          <w:bCs/>
        </w:rPr>
      </w:pPr>
      <w:r w:rsidRPr="00C27911">
        <w:rPr>
          <w:bCs/>
        </w:rPr>
        <w:t>dla hoteli, pensjonatów, domów opieki – 0,02 m</w:t>
      </w:r>
      <w:r w:rsidRPr="00C27911">
        <w:rPr>
          <w:bCs/>
          <w:vertAlign w:val="superscript"/>
        </w:rPr>
        <w:t>3</w:t>
      </w:r>
      <w:r w:rsidRPr="00C27911">
        <w:rPr>
          <w:bCs/>
        </w:rPr>
        <w:t xml:space="preserve"> na 1 łó</w:t>
      </w:r>
      <w:r>
        <w:rPr>
          <w:bCs/>
        </w:rPr>
        <w:t>ż</w:t>
      </w:r>
      <w:r w:rsidRPr="00C27911">
        <w:rPr>
          <w:bCs/>
        </w:rPr>
        <w:t>ko,</w:t>
      </w:r>
    </w:p>
    <w:p w:rsidR="00261FED" w:rsidRPr="00C27911" w:rsidRDefault="00261FED" w:rsidP="00261FED">
      <w:pPr>
        <w:pStyle w:val="Default"/>
        <w:numPr>
          <w:ilvl w:val="0"/>
          <w:numId w:val="16"/>
        </w:numPr>
        <w:spacing w:before="240" w:after="240" w:line="276" w:lineRule="auto"/>
        <w:ind w:left="567"/>
        <w:jc w:val="both"/>
        <w:rPr>
          <w:bCs/>
        </w:rPr>
      </w:pPr>
      <w:r w:rsidRPr="00C27911">
        <w:rPr>
          <w:bCs/>
        </w:rPr>
        <w:t>w przypadku lokali handlowych i gastronomicznych, w celu zapewnienia czystości wymagane jest również ustawienie na zewnątrz, poza lokalem, co najmnie</w:t>
      </w:r>
      <w:r>
        <w:rPr>
          <w:bCs/>
        </w:rPr>
        <w:t>j 1 pojemnika (kosza) na odpady.</w:t>
      </w:r>
    </w:p>
    <w:p w:rsidR="00261FED" w:rsidRPr="00C27911" w:rsidRDefault="00261FED" w:rsidP="00261FED">
      <w:pPr>
        <w:pStyle w:val="Default"/>
        <w:numPr>
          <w:ilvl w:val="0"/>
          <w:numId w:val="14"/>
        </w:numPr>
        <w:spacing w:before="240" w:after="240" w:line="276" w:lineRule="auto"/>
        <w:ind w:left="284" w:hanging="283"/>
        <w:jc w:val="both"/>
        <w:rPr>
          <w:bCs/>
          <w:color w:val="auto"/>
        </w:rPr>
      </w:pPr>
      <w:r w:rsidRPr="00C27911">
        <w:rPr>
          <w:bCs/>
          <w:color w:val="auto"/>
        </w:rPr>
        <w:t xml:space="preserve">Pojemniki do zmieszanych odpadów komunalnych są koloru </w:t>
      </w:r>
      <w:r w:rsidRPr="00C27911">
        <w:rPr>
          <w:b/>
          <w:bCs/>
          <w:color w:val="auto"/>
          <w:u w:val="single"/>
        </w:rPr>
        <w:t>czarnego.</w:t>
      </w:r>
    </w:p>
    <w:p w:rsidR="00261FED" w:rsidRPr="00C27911" w:rsidRDefault="00261FED" w:rsidP="00261FED">
      <w:pPr>
        <w:pStyle w:val="Default"/>
        <w:spacing w:before="240" w:after="240" w:line="276" w:lineRule="auto"/>
        <w:jc w:val="center"/>
        <w:rPr>
          <w:b/>
          <w:bCs/>
          <w:color w:val="auto"/>
        </w:rPr>
      </w:pPr>
      <w:r w:rsidRPr="00C27911">
        <w:rPr>
          <w:b/>
          <w:bCs/>
          <w:color w:val="auto"/>
        </w:rPr>
        <w:t>§ 9</w:t>
      </w:r>
    </w:p>
    <w:p w:rsidR="00261FED" w:rsidRPr="00C27911" w:rsidRDefault="00261FED" w:rsidP="00261FED">
      <w:pPr>
        <w:pStyle w:val="Default"/>
        <w:spacing w:before="240" w:after="240" w:line="276" w:lineRule="auto"/>
        <w:ind w:left="1"/>
        <w:jc w:val="both"/>
        <w:rPr>
          <w:bCs/>
          <w:color w:val="auto"/>
        </w:rPr>
      </w:pPr>
      <w:r w:rsidRPr="00C27911">
        <w:rPr>
          <w:bCs/>
          <w:color w:val="auto"/>
        </w:rPr>
        <w:t>Ustala si</w:t>
      </w:r>
      <w:r>
        <w:rPr>
          <w:bCs/>
          <w:color w:val="auto"/>
        </w:rPr>
        <w:t xml:space="preserve">ę następujące rodzaje i sposób </w:t>
      </w:r>
      <w:r w:rsidRPr="00C27911">
        <w:rPr>
          <w:bCs/>
          <w:color w:val="auto"/>
        </w:rPr>
        <w:t>rozmieszczenia pojemników przeznaczonych do zbierania odpadów na terenach przeznaczonych do użytku publicznego tj. na chodnikach, przystankach komunikacji publicznej, w parkach i na placach zabaw:</w:t>
      </w:r>
    </w:p>
    <w:p w:rsidR="00261FED" w:rsidRPr="00C27911" w:rsidRDefault="00261FED" w:rsidP="00261FED">
      <w:pPr>
        <w:pStyle w:val="Default"/>
        <w:numPr>
          <w:ilvl w:val="0"/>
          <w:numId w:val="17"/>
        </w:numPr>
        <w:spacing w:before="240" w:after="240" w:line="276" w:lineRule="auto"/>
        <w:ind w:left="426" w:hanging="284"/>
        <w:jc w:val="both"/>
        <w:rPr>
          <w:bCs/>
          <w:color w:val="auto"/>
        </w:rPr>
      </w:pPr>
      <w:r w:rsidRPr="00C27911">
        <w:rPr>
          <w:bCs/>
          <w:color w:val="auto"/>
        </w:rPr>
        <w:t>kosze uliczne o pojemności 0,35 do 0,75 m</w:t>
      </w:r>
      <w:r w:rsidRPr="00C27911">
        <w:rPr>
          <w:bCs/>
          <w:color w:val="auto"/>
          <w:vertAlign w:val="superscript"/>
        </w:rPr>
        <w:t>3</w:t>
      </w:r>
      <w:r>
        <w:rPr>
          <w:bCs/>
          <w:color w:val="auto"/>
        </w:rPr>
        <w:t>,</w:t>
      </w:r>
    </w:p>
    <w:p w:rsidR="00261FED" w:rsidRPr="00A81965" w:rsidRDefault="00261FED" w:rsidP="00261FED">
      <w:pPr>
        <w:pStyle w:val="Default"/>
        <w:numPr>
          <w:ilvl w:val="0"/>
          <w:numId w:val="17"/>
        </w:numPr>
        <w:spacing w:before="240" w:after="240" w:line="276" w:lineRule="auto"/>
        <w:ind w:left="426" w:hanging="284"/>
        <w:jc w:val="both"/>
        <w:rPr>
          <w:bCs/>
          <w:color w:val="auto"/>
        </w:rPr>
      </w:pPr>
      <w:r w:rsidRPr="00A81965">
        <w:rPr>
          <w:bCs/>
          <w:color w:val="auto"/>
        </w:rPr>
        <w:t xml:space="preserve">odległość między koszami na odpady komunalne zlokalizowanymi w pasach drogowych dróg publicznych oraz w parkach i na placach zabaw powinna być dostosowana do natężenia ruchu pieszych </w:t>
      </w:r>
      <w:r>
        <w:rPr>
          <w:bCs/>
          <w:color w:val="auto"/>
        </w:rPr>
        <w:t>danym terenie,</w:t>
      </w:r>
    </w:p>
    <w:p w:rsidR="00261FED" w:rsidRDefault="00261FED" w:rsidP="00261FED">
      <w:pPr>
        <w:pStyle w:val="Default"/>
        <w:numPr>
          <w:ilvl w:val="0"/>
          <w:numId w:val="17"/>
        </w:numPr>
        <w:spacing w:before="240" w:after="240" w:line="276" w:lineRule="auto"/>
        <w:ind w:left="426" w:hanging="284"/>
        <w:jc w:val="both"/>
        <w:rPr>
          <w:bCs/>
          <w:color w:val="auto"/>
        </w:rPr>
      </w:pPr>
      <w:r w:rsidRPr="00A81965">
        <w:rPr>
          <w:bCs/>
          <w:color w:val="auto"/>
        </w:rPr>
        <w:t xml:space="preserve">na przystankach komunikacji publicznej kosze na odpady należy lokalizować </w:t>
      </w:r>
      <w:r w:rsidRPr="00A81965">
        <w:rPr>
          <w:bCs/>
          <w:color w:val="auto"/>
        </w:rPr>
        <w:br/>
        <w:t>w sąsiedztwie oznaczenia przystanku, w sposób dostępny i widoczny.</w:t>
      </w:r>
    </w:p>
    <w:p w:rsidR="00261FED" w:rsidRPr="00C27911" w:rsidRDefault="00261FED" w:rsidP="00261FED">
      <w:pPr>
        <w:pStyle w:val="Default"/>
        <w:spacing w:before="240" w:after="240" w:line="276" w:lineRule="auto"/>
        <w:jc w:val="center"/>
        <w:rPr>
          <w:b/>
          <w:bCs/>
          <w:color w:val="auto"/>
        </w:rPr>
      </w:pPr>
      <w:r w:rsidRPr="00C27911">
        <w:rPr>
          <w:b/>
          <w:bCs/>
          <w:color w:val="auto"/>
        </w:rPr>
        <w:lastRenderedPageBreak/>
        <w:t>§ 10</w:t>
      </w:r>
    </w:p>
    <w:p w:rsidR="00261FED" w:rsidRPr="00C27911" w:rsidRDefault="00261FED" w:rsidP="00261FED">
      <w:pPr>
        <w:pStyle w:val="Default"/>
        <w:spacing w:line="276" w:lineRule="auto"/>
        <w:jc w:val="both"/>
        <w:rPr>
          <w:bCs/>
        </w:rPr>
      </w:pPr>
      <w:r w:rsidRPr="00C27911">
        <w:rPr>
          <w:bCs/>
        </w:rPr>
        <w:t>Właściciel nieruchomości, na której prowadzona jest działalność handlowa, usługowa, gastronomiczna lub inna działalność gospodarcza zobowiązany jest do:</w:t>
      </w:r>
    </w:p>
    <w:p w:rsidR="00261FED" w:rsidRPr="00C27911" w:rsidRDefault="00261FED" w:rsidP="00261FED">
      <w:pPr>
        <w:pStyle w:val="Default"/>
        <w:spacing w:line="276" w:lineRule="auto"/>
        <w:ind w:left="-709" w:hanging="142"/>
        <w:jc w:val="both"/>
        <w:rPr>
          <w:bCs/>
        </w:rPr>
      </w:pPr>
    </w:p>
    <w:p w:rsidR="00261FED" w:rsidRPr="00C27911" w:rsidRDefault="00261FED" w:rsidP="00261FED">
      <w:pPr>
        <w:pStyle w:val="Default"/>
        <w:numPr>
          <w:ilvl w:val="0"/>
          <w:numId w:val="18"/>
        </w:numPr>
        <w:tabs>
          <w:tab w:val="left" w:pos="567"/>
        </w:tabs>
        <w:spacing w:line="276" w:lineRule="auto"/>
        <w:ind w:left="567"/>
        <w:jc w:val="both"/>
        <w:rPr>
          <w:bCs/>
        </w:rPr>
      </w:pPr>
      <w:r w:rsidRPr="00C27911">
        <w:rPr>
          <w:bCs/>
        </w:rPr>
        <w:t>wyposażenia nieruchomości w odpowiednią liczbę koszy, pojemników lub kontenerów do gromadzenia odpadów komunalnych,</w:t>
      </w:r>
    </w:p>
    <w:p w:rsidR="00261FED" w:rsidRPr="00C27911" w:rsidRDefault="00261FED" w:rsidP="00261FED">
      <w:pPr>
        <w:pStyle w:val="Default"/>
        <w:numPr>
          <w:ilvl w:val="0"/>
          <w:numId w:val="18"/>
        </w:numPr>
        <w:tabs>
          <w:tab w:val="left" w:pos="567"/>
        </w:tabs>
        <w:spacing w:line="276" w:lineRule="auto"/>
        <w:ind w:left="567" w:hanging="349"/>
        <w:jc w:val="both"/>
        <w:rPr>
          <w:bCs/>
        </w:rPr>
      </w:pPr>
      <w:r w:rsidRPr="00C27911">
        <w:rPr>
          <w:bCs/>
        </w:rPr>
        <w:t xml:space="preserve"> prowadzenia zbierania i gromadzenie odpadów w sposób selektywny, określony </w:t>
      </w:r>
      <w:r>
        <w:rPr>
          <w:bCs/>
        </w:rPr>
        <w:br/>
      </w:r>
      <w:r w:rsidRPr="00C27911">
        <w:rPr>
          <w:bCs/>
        </w:rPr>
        <w:t>w niniejszym Regulaminie,</w:t>
      </w:r>
    </w:p>
    <w:p w:rsidR="00261FED" w:rsidRPr="00C27911" w:rsidRDefault="00261FED" w:rsidP="00261FED">
      <w:pPr>
        <w:pStyle w:val="Default"/>
        <w:numPr>
          <w:ilvl w:val="0"/>
          <w:numId w:val="18"/>
        </w:numPr>
        <w:tabs>
          <w:tab w:val="left" w:pos="567"/>
        </w:tabs>
        <w:spacing w:line="276" w:lineRule="auto"/>
        <w:ind w:left="567"/>
        <w:jc w:val="both"/>
        <w:rPr>
          <w:bCs/>
        </w:rPr>
      </w:pPr>
      <w:r w:rsidRPr="00C27911">
        <w:rPr>
          <w:bCs/>
        </w:rPr>
        <w:t>przekazywania zgromadzonych odpadów komunalnych wyznaczonemu podmiotowi odbierającemu odpady komunalne w terminach wynikających z obowiązującego harmonogramu.</w:t>
      </w:r>
    </w:p>
    <w:p w:rsidR="00261FED" w:rsidRPr="00C27911" w:rsidRDefault="00261FED" w:rsidP="00261FED">
      <w:pPr>
        <w:pStyle w:val="Default"/>
        <w:spacing w:before="240" w:after="240" w:line="276" w:lineRule="auto"/>
        <w:jc w:val="center"/>
        <w:rPr>
          <w:b/>
          <w:bCs/>
          <w:color w:val="auto"/>
        </w:rPr>
      </w:pPr>
      <w:r w:rsidRPr="00C27911">
        <w:rPr>
          <w:b/>
          <w:bCs/>
          <w:color w:val="auto"/>
        </w:rPr>
        <w:t>§ 11</w:t>
      </w:r>
    </w:p>
    <w:p w:rsidR="00261FED" w:rsidRPr="00C27911" w:rsidRDefault="00261FED" w:rsidP="00261FED">
      <w:pPr>
        <w:pStyle w:val="Default"/>
        <w:numPr>
          <w:ilvl w:val="0"/>
          <w:numId w:val="37"/>
        </w:numPr>
        <w:spacing w:before="240" w:after="240" w:line="276" w:lineRule="auto"/>
        <w:ind w:left="284" w:hanging="283"/>
        <w:jc w:val="both"/>
        <w:rPr>
          <w:bCs/>
          <w:color w:val="auto"/>
        </w:rPr>
      </w:pPr>
      <w:r w:rsidRPr="00C27911">
        <w:rPr>
          <w:bCs/>
          <w:color w:val="auto"/>
        </w:rPr>
        <w:t>Pojemniki i kontenery, o których mowa w niniejszym rozdziale należy umieszczać na terenie nieruchomości, na której powstają odpady, z zastrzeżeniem przepisów szczególnych.</w:t>
      </w:r>
    </w:p>
    <w:p w:rsidR="00261FED" w:rsidRPr="00C27911" w:rsidRDefault="00261FED" w:rsidP="00261FED">
      <w:pPr>
        <w:pStyle w:val="Default"/>
        <w:numPr>
          <w:ilvl w:val="0"/>
          <w:numId w:val="37"/>
        </w:numPr>
        <w:spacing w:before="240" w:after="240" w:line="276" w:lineRule="auto"/>
        <w:ind w:left="284" w:hanging="283"/>
        <w:jc w:val="both"/>
        <w:rPr>
          <w:bCs/>
          <w:color w:val="auto"/>
        </w:rPr>
      </w:pPr>
      <w:r w:rsidRPr="00C27911">
        <w:rPr>
          <w:bCs/>
          <w:color w:val="auto"/>
        </w:rPr>
        <w:t>Urządzenia służące do gromadzenia odpadów, o których mowa w niniejszym rozdziale  powinny być utrzymywane w odpowiednim stanie sanitarnym, w szczególności poprzez ich mycie, dezynfekcję i dezynsekcję.</w:t>
      </w:r>
    </w:p>
    <w:p w:rsidR="00261FED" w:rsidRDefault="00261FED" w:rsidP="00261FED">
      <w:pPr>
        <w:pStyle w:val="Default"/>
        <w:numPr>
          <w:ilvl w:val="0"/>
          <w:numId w:val="37"/>
        </w:numPr>
        <w:spacing w:before="240" w:after="240" w:line="276" w:lineRule="auto"/>
        <w:ind w:left="284" w:hanging="283"/>
        <w:jc w:val="both"/>
        <w:rPr>
          <w:bCs/>
          <w:color w:val="auto"/>
        </w:rPr>
      </w:pPr>
      <w:r w:rsidRPr="00C27911">
        <w:rPr>
          <w:bCs/>
          <w:color w:val="auto"/>
        </w:rPr>
        <w:t xml:space="preserve">Pojemniki i kontenery, o których mowa w niniejszym rozdziale należy utrzymywać </w:t>
      </w:r>
      <w:r>
        <w:rPr>
          <w:bCs/>
          <w:color w:val="auto"/>
        </w:rPr>
        <w:br/>
      </w:r>
      <w:r w:rsidRPr="00C27911">
        <w:rPr>
          <w:bCs/>
          <w:color w:val="auto"/>
        </w:rPr>
        <w:t>w odpowiednim stanie technicznym, w szczególności ich szczelność poprzez stałą naprawę lub wymianę na nowe.</w:t>
      </w:r>
    </w:p>
    <w:p w:rsidR="00261FED" w:rsidRDefault="00261FED" w:rsidP="00261FED">
      <w:pPr>
        <w:pStyle w:val="Default"/>
        <w:spacing w:before="240" w:after="240" w:line="276" w:lineRule="auto"/>
        <w:ind w:left="284"/>
        <w:jc w:val="both"/>
        <w:rPr>
          <w:bCs/>
          <w:color w:val="auto"/>
        </w:rPr>
      </w:pPr>
    </w:p>
    <w:p w:rsidR="00261FED" w:rsidRDefault="00261FED" w:rsidP="00261FED">
      <w:pPr>
        <w:pStyle w:val="Default"/>
        <w:spacing w:before="240" w:after="240" w:line="276" w:lineRule="auto"/>
        <w:ind w:left="284"/>
        <w:jc w:val="both"/>
        <w:rPr>
          <w:bCs/>
          <w:color w:val="auto"/>
        </w:rPr>
      </w:pPr>
    </w:p>
    <w:p w:rsidR="00261FED" w:rsidRPr="00C27911" w:rsidRDefault="00261FED" w:rsidP="00261FED">
      <w:pPr>
        <w:pStyle w:val="Default"/>
        <w:spacing w:before="240" w:after="240" w:line="276" w:lineRule="auto"/>
        <w:jc w:val="both"/>
        <w:rPr>
          <w:bCs/>
          <w:color w:val="auto"/>
        </w:rPr>
      </w:pPr>
    </w:p>
    <w:p w:rsidR="00261FED" w:rsidRPr="00C27911" w:rsidRDefault="00261FED" w:rsidP="00261FED">
      <w:pPr>
        <w:pStyle w:val="Default"/>
        <w:spacing w:before="240" w:after="240" w:line="276" w:lineRule="auto"/>
        <w:jc w:val="center"/>
        <w:rPr>
          <w:b/>
          <w:bCs/>
          <w:color w:val="auto"/>
        </w:rPr>
      </w:pPr>
      <w:r w:rsidRPr="00C27911">
        <w:rPr>
          <w:b/>
          <w:bCs/>
          <w:color w:val="auto"/>
        </w:rPr>
        <w:t>Rozdział 4.</w:t>
      </w:r>
    </w:p>
    <w:p w:rsidR="00261FED" w:rsidRPr="00C27911" w:rsidRDefault="00261FED" w:rsidP="00261FED">
      <w:pPr>
        <w:pStyle w:val="Default"/>
        <w:spacing w:before="240" w:after="240" w:line="276" w:lineRule="auto"/>
        <w:jc w:val="center"/>
        <w:rPr>
          <w:b/>
          <w:bCs/>
          <w:color w:val="auto"/>
        </w:rPr>
      </w:pPr>
      <w:r w:rsidRPr="00C27911">
        <w:rPr>
          <w:b/>
          <w:bCs/>
          <w:color w:val="auto"/>
        </w:rPr>
        <w:t xml:space="preserve">Częstotliwość i sposoby pozbywania się odpadów komunalnych i nieczystości ciekłych </w:t>
      </w:r>
      <w:r>
        <w:rPr>
          <w:b/>
          <w:bCs/>
          <w:color w:val="auto"/>
        </w:rPr>
        <w:br/>
      </w:r>
      <w:r w:rsidRPr="00C27911">
        <w:rPr>
          <w:b/>
          <w:bCs/>
          <w:color w:val="auto"/>
        </w:rPr>
        <w:t>z terenu nieruchomości oraz terenów przeznaczonych do użytku publicznego</w:t>
      </w:r>
    </w:p>
    <w:p w:rsidR="00261FED" w:rsidRPr="00C27911" w:rsidRDefault="00261FED" w:rsidP="00261FED">
      <w:pPr>
        <w:pStyle w:val="Default"/>
        <w:spacing w:before="240" w:after="240" w:line="276" w:lineRule="auto"/>
        <w:jc w:val="center"/>
        <w:rPr>
          <w:b/>
          <w:bCs/>
          <w:color w:val="auto"/>
        </w:rPr>
      </w:pPr>
      <w:r w:rsidRPr="00C27911">
        <w:rPr>
          <w:b/>
          <w:bCs/>
          <w:color w:val="auto"/>
        </w:rPr>
        <w:t>§ 12</w:t>
      </w:r>
    </w:p>
    <w:p w:rsidR="00261FED" w:rsidRPr="00C27911" w:rsidRDefault="00261FED" w:rsidP="00261FED">
      <w:pPr>
        <w:pStyle w:val="Default"/>
        <w:numPr>
          <w:ilvl w:val="0"/>
          <w:numId w:val="1"/>
        </w:numPr>
        <w:spacing w:before="240" w:after="240" w:line="276" w:lineRule="auto"/>
        <w:ind w:left="426"/>
        <w:jc w:val="both"/>
        <w:rPr>
          <w:color w:val="auto"/>
        </w:rPr>
      </w:pPr>
      <w:r w:rsidRPr="00C27911">
        <w:rPr>
          <w:color w:val="auto"/>
        </w:rPr>
        <w:t xml:space="preserve">Właściciele nieruchomości obowiązani są do pozbywania się odpadów komunalnych </w:t>
      </w:r>
      <w:r>
        <w:rPr>
          <w:color w:val="auto"/>
        </w:rPr>
        <w:br/>
        <w:t>z terenu nie</w:t>
      </w:r>
      <w:r w:rsidRPr="00C27911">
        <w:rPr>
          <w:color w:val="auto"/>
        </w:rPr>
        <w:t xml:space="preserve">ruchomości w sposób systematyczny, gwarantujący zachowanie czystości </w:t>
      </w:r>
      <w:r>
        <w:rPr>
          <w:color w:val="auto"/>
        </w:rPr>
        <w:br/>
      </w:r>
      <w:r w:rsidRPr="00C27911">
        <w:rPr>
          <w:color w:val="auto"/>
        </w:rPr>
        <w:t xml:space="preserve">i porządku na nieruchomości. </w:t>
      </w:r>
    </w:p>
    <w:p w:rsidR="00261FED" w:rsidRPr="00C27911" w:rsidRDefault="00261FED" w:rsidP="00261FED">
      <w:pPr>
        <w:pStyle w:val="Default"/>
        <w:numPr>
          <w:ilvl w:val="0"/>
          <w:numId w:val="1"/>
        </w:numPr>
        <w:spacing w:before="240" w:after="240" w:line="276" w:lineRule="auto"/>
        <w:ind w:left="426"/>
        <w:jc w:val="both"/>
        <w:rPr>
          <w:color w:val="auto"/>
        </w:rPr>
      </w:pPr>
      <w:r w:rsidRPr="00C27911">
        <w:rPr>
          <w:color w:val="auto"/>
        </w:rPr>
        <w:t>Pozbywanie się odpadów komunalnych przez właścicieli nieruchomości odbywa się poprzez ich umieszczenie w odpowiednich poje</w:t>
      </w:r>
      <w:r>
        <w:rPr>
          <w:color w:val="auto"/>
        </w:rPr>
        <w:t xml:space="preserve">mnikach, a następnie odebranie </w:t>
      </w:r>
      <w:r w:rsidRPr="00C27911">
        <w:rPr>
          <w:color w:val="auto"/>
        </w:rPr>
        <w:t xml:space="preserve">przez odbierającego odpady. </w:t>
      </w:r>
    </w:p>
    <w:p w:rsidR="00261FED" w:rsidRPr="00C27911" w:rsidRDefault="00261FED" w:rsidP="00261FED">
      <w:pPr>
        <w:pStyle w:val="Default"/>
        <w:numPr>
          <w:ilvl w:val="0"/>
          <w:numId w:val="1"/>
        </w:numPr>
        <w:spacing w:before="240" w:after="240" w:line="276" w:lineRule="auto"/>
        <w:ind w:left="426"/>
        <w:jc w:val="both"/>
        <w:rPr>
          <w:color w:val="auto"/>
        </w:rPr>
      </w:pPr>
      <w:r w:rsidRPr="00C27911">
        <w:rPr>
          <w:color w:val="auto"/>
        </w:rPr>
        <w:t>Właściciel nieruchomości obowiązany jest udostępnić pojemniki przeznaczone do zbierania odpadów komunalnych, na czas odbierania tych odpadów, w szczególności poprzez ich wystawienie poza teren nieruchomości, w miejsce umożliwiające swobodny do nich dojazd.</w:t>
      </w:r>
    </w:p>
    <w:p w:rsidR="00261FED" w:rsidRPr="00C92AB2" w:rsidRDefault="00261FED" w:rsidP="00261FED">
      <w:pPr>
        <w:pStyle w:val="Default"/>
        <w:spacing w:after="240" w:line="276" w:lineRule="auto"/>
        <w:ind w:left="-207"/>
        <w:jc w:val="center"/>
        <w:rPr>
          <w:b/>
          <w:bCs/>
        </w:rPr>
      </w:pPr>
      <w:r w:rsidRPr="00C92AB2">
        <w:rPr>
          <w:b/>
          <w:bCs/>
        </w:rPr>
        <w:lastRenderedPageBreak/>
        <w:t>§ 13</w:t>
      </w:r>
    </w:p>
    <w:p w:rsidR="00261FED" w:rsidRPr="00C92AB2" w:rsidRDefault="00261FED" w:rsidP="00261FED">
      <w:pPr>
        <w:numPr>
          <w:ilvl w:val="0"/>
          <w:numId w:val="57"/>
        </w:numPr>
        <w:spacing w:line="276" w:lineRule="auto"/>
        <w:ind w:left="426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C92AB2">
        <w:rPr>
          <w:rFonts w:ascii="Times New Roman" w:eastAsia="Arial" w:hAnsi="Times New Roman"/>
          <w:color w:val="000000"/>
          <w:sz w:val="24"/>
          <w:szCs w:val="24"/>
        </w:rPr>
        <w:t>Ustala się następującą częstotliwość odbioru odpadów komunalnych zbieranych w sposób selektywny:</w:t>
      </w:r>
    </w:p>
    <w:p w:rsidR="00261FED" w:rsidRPr="00C92AB2" w:rsidRDefault="00261FED" w:rsidP="00261FED">
      <w:pPr>
        <w:numPr>
          <w:ilvl w:val="0"/>
          <w:numId w:val="45"/>
        </w:numPr>
        <w:suppressAutoHyphens/>
        <w:spacing w:before="240" w:line="276" w:lineRule="auto"/>
        <w:ind w:left="709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C92AB2">
        <w:rPr>
          <w:rFonts w:ascii="Times New Roman" w:eastAsia="Arial" w:hAnsi="Times New Roman"/>
          <w:color w:val="000000"/>
          <w:sz w:val="24"/>
          <w:szCs w:val="24"/>
        </w:rPr>
        <w:t>odpady z papieru i tektury w tym odpady opakowaniowe z papieru i tektury:</w:t>
      </w:r>
    </w:p>
    <w:p w:rsidR="00261FED" w:rsidRPr="00C92AB2" w:rsidRDefault="00261FED" w:rsidP="00261FED">
      <w:pPr>
        <w:numPr>
          <w:ilvl w:val="0"/>
          <w:numId w:val="46"/>
        </w:numPr>
        <w:suppressAutoHyphens/>
        <w:spacing w:before="240" w:line="276" w:lineRule="auto"/>
        <w:ind w:left="1134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C92AB2">
        <w:rPr>
          <w:rFonts w:ascii="Times New Roman" w:eastAsia="Arial" w:hAnsi="Times New Roman"/>
          <w:color w:val="000000"/>
          <w:sz w:val="24"/>
          <w:szCs w:val="24"/>
        </w:rPr>
        <w:t>1 raz na 2 tygodnie - w zabudowie jednorodzinnej i letniskowej,</w:t>
      </w:r>
    </w:p>
    <w:p w:rsidR="00261FED" w:rsidRPr="00C92AB2" w:rsidRDefault="00261FED" w:rsidP="00261FED">
      <w:pPr>
        <w:numPr>
          <w:ilvl w:val="0"/>
          <w:numId w:val="46"/>
        </w:numPr>
        <w:suppressAutoHyphens/>
        <w:spacing w:before="240" w:line="276" w:lineRule="auto"/>
        <w:ind w:left="1134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C92AB2">
        <w:rPr>
          <w:rFonts w:ascii="Times New Roman" w:eastAsia="Arial" w:hAnsi="Times New Roman"/>
          <w:color w:val="000000"/>
          <w:sz w:val="24"/>
          <w:szCs w:val="24"/>
        </w:rPr>
        <w:t>1 raz w tygodniu - w zabudowie wielorodzinnej,</w:t>
      </w:r>
    </w:p>
    <w:p w:rsidR="00261FED" w:rsidRPr="00C92AB2" w:rsidRDefault="00261FED" w:rsidP="00261FED">
      <w:pPr>
        <w:numPr>
          <w:ilvl w:val="0"/>
          <w:numId w:val="45"/>
        </w:numPr>
        <w:suppressAutoHyphens/>
        <w:spacing w:before="240" w:line="276" w:lineRule="auto"/>
        <w:ind w:left="709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C92AB2">
        <w:rPr>
          <w:rFonts w:ascii="Times New Roman" w:eastAsia="Arial" w:hAnsi="Times New Roman"/>
          <w:color w:val="000000"/>
          <w:sz w:val="24"/>
          <w:szCs w:val="24"/>
        </w:rPr>
        <w:t>metale, tworzywa sztuczne, w tym opakowania z tworzyw sztucznych i metali oraz odpady opakowaniowe wielomateriałowe:</w:t>
      </w:r>
    </w:p>
    <w:p w:rsidR="00261FED" w:rsidRPr="00C92AB2" w:rsidRDefault="00261FED" w:rsidP="00261FED">
      <w:pPr>
        <w:numPr>
          <w:ilvl w:val="0"/>
          <w:numId w:val="50"/>
        </w:numPr>
        <w:suppressAutoHyphens/>
        <w:spacing w:before="240" w:line="276" w:lineRule="auto"/>
        <w:ind w:left="1134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C92AB2">
        <w:rPr>
          <w:rFonts w:ascii="Times New Roman" w:eastAsia="Arial" w:hAnsi="Times New Roman"/>
          <w:color w:val="000000"/>
          <w:sz w:val="24"/>
          <w:szCs w:val="24"/>
        </w:rPr>
        <w:t>1 raz na 2 tygodnie - w zabudowie jednorodzinnej i letniskowej,</w:t>
      </w:r>
    </w:p>
    <w:p w:rsidR="00261FED" w:rsidRPr="00C92AB2" w:rsidRDefault="00261FED" w:rsidP="00261FED">
      <w:pPr>
        <w:numPr>
          <w:ilvl w:val="0"/>
          <w:numId w:val="50"/>
        </w:numPr>
        <w:suppressAutoHyphens/>
        <w:spacing w:before="240" w:line="276" w:lineRule="auto"/>
        <w:ind w:left="1134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C92AB2">
        <w:rPr>
          <w:rFonts w:ascii="Times New Roman" w:eastAsia="Arial" w:hAnsi="Times New Roman"/>
          <w:color w:val="000000"/>
          <w:sz w:val="24"/>
          <w:szCs w:val="24"/>
        </w:rPr>
        <w:t>1 raz w tygodniu – w zabudowie wielorodzinnej,</w:t>
      </w:r>
    </w:p>
    <w:p w:rsidR="00261FED" w:rsidRPr="00C92AB2" w:rsidRDefault="00261FED" w:rsidP="00261FED">
      <w:pPr>
        <w:numPr>
          <w:ilvl w:val="0"/>
          <w:numId w:val="45"/>
        </w:numPr>
        <w:suppressAutoHyphens/>
        <w:spacing w:before="240" w:line="276" w:lineRule="auto"/>
        <w:ind w:left="709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C92AB2">
        <w:rPr>
          <w:rFonts w:ascii="Times New Roman" w:eastAsia="Arial" w:hAnsi="Times New Roman"/>
          <w:color w:val="000000"/>
          <w:sz w:val="24"/>
          <w:szCs w:val="24"/>
        </w:rPr>
        <w:t>szkło bezbarwne i kolorowe, w tym odpady opakowaniowe ze szkła:</w:t>
      </w:r>
    </w:p>
    <w:p w:rsidR="00261FED" w:rsidRPr="00C92AB2" w:rsidRDefault="00261FED" w:rsidP="00261FED">
      <w:pPr>
        <w:numPr>
          <w:ilvl w:val="0"/>
          <w:numId w:val="47"/>
        </w:numPr>
        <w:suppressAutoHyphens/>
        <w:spacing w:before="240" w:line="276" w:lineRule="auto"/>
        <w:ind w:left="1134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C92AB2">
        <w:rPr>
          <w:rFonts w:ascii="Times New Roman" w:eastAsia="Arial" w:hAnsi="Times New Roman"/>
          <w:color w:val="000000"/>
          <w:sz w:val="24"/>
          <w:szCs w:val="24"/>
        </w:rPr>
        <w:t>1 raz w miesiącu -  w zabudowie jednorodzinnej i letniskowej,</w:t>
      </w:r>
    </w:p>
    <w:p w:rsidR="00261FED" w:rsidRPr="00C92AB2" w:rsidRDefault="00261FED" w:rsidP="00261FED">
      <w:pPr>
        <w:numPr>
          <w:ilvl w:val="0"/>
          <w:numId w:val="47"/>
        </w:numPr>
        <w:suppressAutoHyphens/>
        <w:spacing w:before="240" w:line="276" w:lineRule="auto"/>
        <w:ind w:left="1134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C92AB2">
        <w:rPr>
          <w:rFonts w:ascii="Times New Roman" w:eastAsia="Arial" w:hAnsi="Times New Roman"/>
          <w:color w:val="000000"/>
          <w:sz w:val="24"/>
          <w:szCs w:val="24"/>
        </w:rPr>
        <w:t>2 razy w miesiącu- w zabudowie wielorodzinnej.</w:t>
      </w:r>
    </w:p>
    <w:p w:rsidR="00261FED" w:rsidRPr="00C92AB2" w:rsidRDefault="00261FED" w:rsidP="00261FED">
      <w:pPr>
        <w:pStyle w:val="Akapitzlist"/>
        <w:numPr>
          <w:ilvl w:val="0"/>
          <w:numId w:val="56"/>
        </w:numPr>
        <w:spacing w:before="240" w:after="0" w:line="276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O</w:t>
      </w:r>
      <w:r w:rsidRPr="00C92AB2">
        <w:rPr>
          <w:rFonts w:ascii="Times New Roman" w:eastAsia="Arial" w:hAnsi="Times New Roman"/>
          <w:color w:val="000000"/>
          <w:sz w:val="24"/>
          <w:szCs w:val="24"/>
        </w:rPr>
        <w:t xml:space="preserve">dpady ulegające biodegradacji, ze szczególnym uwzględnieniem bioodpadów, w tym odpady zielone -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C92AB2">
        <w:rPr>
          <w:rFonts w:ascii="Times New Roman" w:hAnsi="Times New Roman"/>
          <w:color w:val="000000"/>
          <w:sz w:val="24"/>
          <w:szCs w:val="24"/>
        </w:rPr>
        <w:t xml:space="preserve"> razy w </w:t>
      </w:r>
      <w:r w:rsidRPr="00C92AB2">
        <w:rPr>
          <w:rFonts w:ascii="Times New Roman" w:eastAsia="Arial" w:hAnsi="Times New Roman"/>
          <w:color w:val="000000"/>
          <w:sz w:val="24"/>
          <w:szCs w:val="24"/>
        </w:rPr>
        <w:t>miesiącu</w:t>
      </w:r>
      <w:r w:rsidRPr="00C92AB2">
        <w:rPr>
          <w:rFonts w:ascii="Times New Roman" w:hAnsi="Times New Roman"/>
          <w:color w:val="000000"/>
          <w:sz w:val="24"/>
          <w:szCs w:val="24"/>
        </w:rPr>
        <w:t xml:space="preserve"> dla wszystkich rodzajów nieruchomości zamieszkałych;</w:t>
      </w:r>
    </w:p>
    <w:p w:rsidR="00261FED" w:rsidRPr="00C92AB2" w:rsidRDefault="00261FED" w:rsidP="00261FED">
      <w:pPr>
        <w:numPr>
          <w:ilvl w:val="0"/>
          <w:numId w:val="48"/>
        </w:numPr>
        <w:suppressAutoHyphens/>
        <w:spacing w:before="240" w:line="276" w:lineRule="auto"/>
        <w:ind w:left="426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C92AB2">
        <w:rPr>
          <w:rFonts w:ascii="Times New Roman" w:eastAsia="Arial" w:hAnsi="Times New Roman"/>
          <w:color w:val="000000"/>
          <w:sz w:val="24"/>
          <w:szCs w:val="24"/>
        </w:rPr>
        <w:t>z zastrzeżeniem, że odpady zielone są odbierane w okresie od dnia 1 kwietnia do dnia 30 listopada.</w:t>
      </w:r>
    </w:p>
    <w:p w:rsidR="00261FED" w:rsidRPr="00C92AB2" w:rsidRDefault="00261FED" w:rsidP="00261FED">
      <w:pPr>
        <w:pStyle w:val="Akapitzlist"/>
        <w:numPr>
          <w:ilvl w:val="0"/>
          <w:numId w:val="56"/>
        </w:numPr>
        <w:spacing w:before="240"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M</w:t>
      </w:r>
      <w:r w:rsidRPr="00C92AB2">
        <w:rPr>
          <w:rFonts w:ascii="Times New Roman" w:eastAsia="Arial" w:hAnsi="Times New Roman"/>
          <w:color w:val="000000"/>
          <w:sz w:val="24"/>
          <w:szCs w:val="24"/>
        </w:rPr>
        <w:t xml:space="preserve">eble i inne odpady wielkogabarytowe, zużyty sprzęt elektryczny i elektroniczny, wykładziny, dywany i tekstylia, zużyte tonery, opony, baterie i akumulatory, przeterminowane leki, zużyte żarówki i świetlówki, przepracowane oleje silnikowe </w:t>
      </w:r>
      <w:r w:rsidRPr="00C92AB2">
        <w:rPr>
          <w:rFonts w:ascii="Times New Roman" w:eastAsia="Arial" w:hAnsi="Times New Roman"/>
          <w:color w:val="000000"/>
          <w:sz w:val="24"/>
          <w:szCs w:val="24"/>
        </w:rPr>
        <w:br/>
        <w:t xml:space="preserve">i płyny chłodnicze, odpady rozbiórkowe i budowlane oraz inne odpady poza zmieszanymi odpadami komunalnymi z wyłączeniem odpadów, których utylizacja wymaga użycia specjalistycznego sprzętu do ich transportu(papa, eternit, toksyczne substancje chemiczne, stężone kwasy, ługi, substancje wybuchowe i radioaktywne) -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C92AB2">
        <w:rPr>
          <w:rFonts w:ascii="Times New Roman" w:hAnsi="Times New Roman"/>
          <w:color w:val="000000"/>
          <w:sz w:val="24"/>
          <w:szCs w:val="24"/>
        </w:rPr>
        <w:t xml:space="preserve"> razy w roku dla wszystkich rodzajów nieruchomości zamieszkałych.</w:t>
      </w:r>
    </w:p>
    <w:p w:rsidR="00261FED" w:rsidRPr="00C92AB2" w:rsidRDefault="00261FED" w:rsidP="00261FED">
      <w:pPr>
        <w:numPr>
          <w:ilvl w:val="0"/>
          <w:numId w:val="52"/>
        </w:numPr>
        <w:spacing w:before="240" w:after="0" w:line="276" w:lineRule="auto"/>
        <w:ind w:left="426" w:hanging="426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C92AB2">
        <w:rPr>
          <w:rFonts w:ascii="Times New Roman" w:eastAsia="Arial" w:hAnsi="Times New Roman"/>
          <w:color w:val="000000"/>
          <w:sz w:val="24"/>
          <w:szCs w:val="24"/>
        </w:rPr>
        <w:t xml:space="preserve">Ustala się następującą częstotliwość odbioru zmieszanych odpadów komunalnych </w:t>
      </w:r>
      <w:r w:rsidRPr="00C92AB2">
        <w:rPr>
          <w:rFonts w:ascii="Times New Roman" w:eastAsia="Arial" w:hAnsi="Times New Roman"/>
          <w:color w:val="000000"/>
          <w:sz w:val="24"/>
          <w:szCs w:val="24"/>
        </w:rPr>
        <w:br/>
        <w:t>z zastrzeżeniem ust. 3:</w:t>
      </w:r>
    </w:p>
    <w:p w:rsidR="00261FED" w:rsidRPr="00C92AB2" w:rsidRDefault="00261FED" w:rsidP="00261FED">
      <w:pPr>
        <w:numPr>
          <w:ilvl w:val="0"/>
          <w:numId w:val="51"/>
        </w:numPr>
        <w:suppressAutoHyphens/>
        <w:spacing w:before="240" w:after="0" w:line="276" w:lineRule="auto"/>
        <w:ind w:left="709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C92AB2">
        <w:rPr>
          <w:rFonts w:ascii="Times New Roman" w:eastAsia="Arial" w:hAnsi="Times New Roman"/>
          <w:color w:val="000000"/>
          <w:sz w:val="24"/>
          <w:szCs w:val="24"/>
        </w:rPr>
        <w:t>1 raz w tygodniu -  dla zabudowy jednorodzinnej,</w:t>
      </w:r>
    </w:p>
    <w:p w:rsidR="00261FED" w:rsidRPr="00C92AB2" w:rsidRDefault="00261FED" w:rsidP="00261FED">
      <w:pPr>
        <w:numPr>
          <w:ilvl w:val="0"/>
          <w:numId w:val="51"/>
        </w:numPr>
        <w:suppressAutoHyphens/>
        <w:spacing w:before="240" w:after="0" w:line="276" w:lineRule="auto"/>
        <w:ind w:left="709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C92AB2">
        <w:rPr>
          <w:rFonts w:ascii="Times New Roman" w:eastAsia="Arial" w:hAnsi="Times New Roman"/>
          <w:color w:val="000000"/>
          <w:sz w:val="24"/>
          <w:szCs w:val="24"/>
        </w:rPr>
        <w:t>2 razy w tygodniu - dla zabudowy wielorodzinnej,</w:t>
      </w:r>
    </w:p>
    <w:p w:rsidR="00261FED" w:rsidRPr="00C92AB2" w:rsidRDefault="00261FED" w:rsidP="00261FED">
      <w:pPr>
        <w:numPr>
          <w:ilvl w:val="0"/>
          <w:numId w:val="51"/>
        </w:numPr>
        <w:suppressAutoHyphens/>
        <w:spacing w:before="240" w:after="0" w:line="276" w:lineRule="auto"/>
        <w:ind w:left="709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C92AB2">
        <w:rPr>
          <w:rFonts w:ascii="Times New Roman" w:eastAsia="Arial" w:hAnsi="Times New Roman"/>
          <w:color w:val="000000"/>
          <w:sz w:val="24"/>
          <w:szCs w:val="24"/>
        </w:rPr>
        <w:t>2 razy w miesiącu – dla zabudowy letniskowej.</w:t>
      </w:r>
    </w:p>
    <w:p w:rsidR="00261FED" w:rsidRPr="00C92AB2" w:rsidRDefault="00261FED" w:rsidP="00261FED">
      <w:pPr>
        <w:pStyle w:val="Akapitzlist"/>
        <w:numPr>
          <w:ilvl w:val="0"/>
          <w:numId w:val="58"/>
        </w:numPr>
        <w:spacing w:before="240"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92AB2">
        <w:rPr>
          <w:rFonts w:ascii="Times New Roman" w:hAnsi="Times New Roman"/>
          <w:color w:val="000000"/>
          <w:sz w:val="24"/>
          <w:szCs w:val="24"/>
        </w:rPr>
        <w:t xml:space="preserve">Właściciele nieruchomości prowadzący gastronomiczną lub hotelarską działalność gospodarczą lub działalność użyteczności publicznej obowiązani są do pozbywania się </w:t>
      </w:r>
      <w:r w:rsidRPr="00C92AB2">
        <w:rPr>
          <w:rFonts w:ascii="Times New Roman" w:hAnsi="Times New Roman"/>
          <w:color w:val="000000"/>
          <w:sz w:val="24"/>
          <w:szCs w:val="24"/>
        </w:rPr>
        <w:lastRenderedPageBreak/>
        <w:t>niesegregowanych (zmieszanych) odpadów komunalnych z terenu nieruchomości, co najmniej 1 raz w tygodniu.</w:t>
      </w:r>
    </w:p>
    <w:p w:rsidR="00261FED" w:rsidRPr="00BA3396" w:rsidRDefault="00261FED" w:rsidP="00261FED">
      <w:pPr>
        <w:numPr>
          <w:ilvl w:val="0"/>
          <w:numId w:val="58"/>
        </w:numPr>
        <w:spacing w:before="240" w:after="0" w:line="360" w:lineRule="auto"/>
        <w:ind w:left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A3396">
        <w:rPr>
          <w:rFonts w:ascii="Times New Roman" w:hAnsi="Times New Roman"/>
          <w:color w:val="000000"/>
          <w:sz w:val="24"/>
          <w:szCs w:val="24"/>
        </w:rPr>
        <w:t xml:space="preserve">Odbiór choinek odbywa się 2 razy w roku dla wszystkich rodzajów nieruchomości zamieszkałych w okresie </w:t>
      </w:r>
      <w:r w:rsidRPr="00BA3396">
        <w:rPr>
          <w:rFonts w:ascii="Times New Roman" w:eastAsia="Arial" w:hAnsi="Times New Roman"/>
          <w:color w:val="000000"/>
          <w:sz w:val="24"/>
          <w:szCs w:val="24"/>
        </w:rPr>
        <w:t>10 stycznia – 20 lutego.</w:t>
      </w:r>
    </w:p>
    <w:p w:rsidR="00261FED" w:rsidRPr="005E2B45" w:rsidRDefault="00261FED" w:rsidP="00261FED">
      <w:pPr>
        <w:pStyle w:val="Default"/>
        <w:spacing w:before="240" w:after="160" w:line="276" w:lineRule="auto"/>
        <w:jc w:val="center"/>
        <w:rPr>
          <w:b/>
          <w:bCs/>
          <w:color w:val="auto"/>
        </w:rPr>
      </w:pPr>
      <w:r w:rsidRPr="005E2B45">
        <w:rPr>
          <w:b/>
          <w:bCs/>
          <w:color w:val="auto"/>
        </w:rPr>
        <w:t>§ 14</w:t>
      </w:r>
    </w:p>
    <w:p w:rsidR="00261FED" w:rsidRPr="005E2B45" w:rsidRDefault="00261FED" w:rsidP="00261FED">
      <w:pPr>
        <w:pStyle w:val="Default"/>
        <w:numPr>
          <w:ilvl w:val="0"/>
          <w:numId w:val="42"/>
        </w:numPr>
        <w:spacing w:before="240" w:after="160" w:line="276" w:lineRule="auto"/>
        <w:ind w:left="426" w:hanging="426"/>
        <w:jc w:val="both"/>
        <w:rPr>
          <w:bCs/>
          <w:color w:val="auto"/>
        </w:rPr>
      </w:pPr>
      <w:r w:rsidRPr="005E2B45">
        <w:rPr>
          <w:bCs/>
          <w:color w:val="auto"/>
        </w:rPr>
        <w:t>Na terenie nieruchomości, na których zamieszkują mieszkańcy, liczba oraz pojemność pojemników winna być dostosowana do liczby mieszkańców i obowiązującej częstotliwości ich opróżniania, w sposób niepowodujący przepełniania się pojemników.</w:t>
      </w:r>
    </w:p>
    <w:p w:rsidR="00261FED" w:rsidRPr="005E2B45" w:rsidRDefault="00261FED" w:rsidP="00261FED">
      <w:pPr>
        <w:pStyle w:val="Default"/>
        <w:numPr>
          <w:ilvl w:val="0"/>
          <w:numId w:val="42"/>
        </w:numPr>
        <w:spacing w:before="240" w:after="160" w:line="276" w:lineRule="auto"/>
        <w:ind w:left="426" w:hanging="426"/>
        <w:jc w:val="both"/>
        <w:rPr>
          <w:bCs/>
          <w:color w:val="auto"/>
        </w:rPr>
      </w:pPr>
      <w:r w:rsidRPr="005E2B45">
        <w:rPr>
          <w:bCs/>
          <w:color w:val="auto"/>
        </w:rPr>
        <w:t>Na terenach nieruchomości, na których nie zamieszkują mieszkańcy, a powstają odpady komunalne – liczba pojemników i częstotliwość ich opróżniania winna być dostosowana do charakteru prowadzonej działalności, ilości wytwarzanych odpadów oraz harmonogramu odbioru dla danej miejscowości.</w:t>
      </w:r>
    </w:p>
    <w:p w:rsidR="00261FED" w:rsidRPr="005E2B45" w:rsidRDefault="00261FED" w:rsidP="00261FED">
      <w:pPr>
        <w:pStyle w:val="Default"/>
        <w:numPr>
          <w:ilvl w:val="0"/>
          <w:numId w:val="42"/>
        </w:numPr>
        <w:spacing w:before="240" w:after="160" w:line="276" w:lineRule="auto"/>
        <w:ind w:left="426" w:hanging="426"/>
        <w:jc w:val="both"/>
        <w:rPr>
          <w:bCs/>
        </w:rPr>
      </w:pPr>
      <w:r w:rsidRPr="005E2B45">
        <w:rPr>
          <w:bCs/>
        </w:rPr>
        <w:t xml:space="preserve">Kosze uliczne i przystankowe należy opróżniać z częstotliwością zapewniającą niedopuszczenie do ich przepełnienia, jednak nie rzadziej niż 3 razy w tygodniu. Na ul. Puławskiej, po obu stronach  na terenie Gminy Lesznowola, a także na ul. Nadrzecznej </w:t>
      </w:r>
      <w:r w:rsidRPr="005E2B45">
        <w:rPr>
          <w:bCs/>
        </w:rPr>
        <w:br/>
        <w:t>w Wólce Kosowskiej (Centrum Handlowe) oraz dwa przystanki po obu stronach ul. Al. Krakowska w Jabłonowie - kosze zlokalizowane na tych przystankach komunikacji zbiorowej należy opróżniać codziennie.</w:t>
      </w:r>
    </w:p>
    <w:p w:rsidR="00261FED" w:rsidRPr="005E2B45" w:rsidRDefault="00261FED" w:rsidP="00261FED">
      <w:pPr>
        <w:pStyle w:val="Default"/>
        <w:numPr>
          <w:ilvl w:val="0"/>
          <w:numId w:val="42"/>
        </w:numPr>
        <w:spacing w:before="240" w:after="160" w:line="276" w:lineRule="auto"/>
        <w:ind w:left="426" w:hanging="426"/>
        <w:jc w:val="both"/>
        <w:rPr>
          <w:bCs/>
        </w:rPr>
      </w:pPr>
      <w:r w:rsidRPr="005E2B45">
        <w:rPr>
          <w:bCs/>
        </w:rPr>
        <w:t>Kosze na placach zabaw należy opróżniać z częstotliwością zapewniającą niedopuszczenie do ich przepełnienia, jednak nie rzadziej niż 1</w:t>
      </w:r>
      <w:r>
        <w:rPr>
          <w:bCs/>
        </w:rPr>
        <w:t xml:space="preserve"> raz</w:t>
      </w:r>
      <w:r w:rsidRPr="005E2B45">
        <w:rPr>
          <w:bCs/>
        </w:rPr>
        <w:t xml:space="preserve"> w tygodniu w okresie jesienno-zimowym oraz nie rzadziej niż 2 razy w tygodniu w okresie wiosenno-letnim.</w:t>
      </w:r>
    </w:p>
    <w:p w:rsidR="00261FED" w:rsidRPr="005E2B45" w:rsidRDefault="00261FED" w:rsidP="00261FED">
      <w:pPr>
        <w:pStyle w:val="Default"/>
        <w:numPr>
          <w:ilvl w:val="0"/>
          <w:numId w:val="42"/>
        </w:numPr>
        <w:spacing w:before="240" w:after="160" w:line="276" w:lineRule="auto"/>
        <w:ind w:left="426" w:hanging="426"/>
        <w:jc w:val="both"/>
        <w:rPr>
          <w:bCs/>
          <w:color w:val="auto"/>
        </w:rPr>
      </w:pPr>
      <w:r w:rsidRPr="005E2B45">
        <w:rPr>
          <w:bCs/>
          <w:color w:val="auto"/>
        </w:rPr>
        <w:t>Odpady komunalne są odbierane od właścicieli nieruchomości zgodnie z obowiązującym harmonogramem w godz. 6:30 – 20:00.</w:t>
      </w:r>
    </w:p>
    <w:p w:rsidR="00261FED" w:rsidRPr="005E2B45" w:rsidRDefault="00261FED" w:rsidP="00261FED">
      <w:pPr>
        <w:pStyle w:val="Default"/>
        <w:spacing w:before="240" w:after="160" w:line="276" w:lineRule="auto"/>
        <w:ind w:left="-284"/>
        <w:jc w:val="center"/>
        <w:rPr>
          <w:bCs/>
          <w:color w:val="auto"/>
        </w:rPr>
      </w:pPr>
      <w:r w:rsidRPr="005E2B45">
        <w:rPr>
          <w:b/>
          <w:bCs/>
          <w:color w:val="auto"/>
        </w:rPr>
        <w:t>§ 15</w:t>
      </w:r>
    </w:p>
    <w:p w:rsidR="00261FED" w:rsidRPr="005E2B45" w:rsidRDefault="00261FED" w:rsidP="00261FED">
      <w:pPr>
        <w:pStyle w:val="Default"/>
        <w:numPr>
          <w:ilvl w:val="0"/>
          <w:numId w:val="2"/>
        </w:numPr>
        <w:spacing w:before="240" w:after="160" w:line="276" w:lineRule="auto"/>
        <w:ind w:left="426" w:hanging="426"/>
        <w:jc w:val="both"/>
        <w:rPr>
          <w:color w:val="auto"/>
        </w:rPr>
      </w:pPr>
      <w:r w:rsidRPr="005E2B45">
        <w:rPr>
          <w:color w:val="auto"/>
        </w:rPr>
        <w:t xml:space="preserve">Właściciele nieruchomości obowiązani są do pozbywania się nieczystości ciekłych </w:t>
      </w:r>
      <w:r w:rsidRPr="005E2B45">
        <w:rPr>
          <w:color w:val="auto"/>
        </w:rPr>
        <w:br/>
        <w:t xml:space="preserve">z terenu nieruchomości w sposób systematyczny, nie dopuszczając do przepełnienia się urządzeń do gromadzenia nieczystości ciekłych, gwarantując zachowanie czystości </w:t>
      </w:r>
      <w:r w:rsidRPr="005E2B45">
        <w:rPr>
          <w:color w:val="auto"/>
        </w:rPr>
        <w:br/>
        <w:t xml:space="preserve">i porządku na nieruchomości. </w:t>
      </w:r>
    </w:p>
    <w:p w:rsidR="00261FED" w:rsidRPr="005E2B45" w:rsidRDefault="00261FED" w:rsidP="00261FED">
      <w:pPr>
        <w:pStyle w:val="Default"/>
        <w:numPr>
          <w:ilvl w:val="0"/>
          <w:numId w:val="2"/>
        </w:numPr>
        <w:spacing w:before="240" w:after="160" w:line="276" w:lineRule="auto"/>
        <w:ind w:left="426" w:hanging="426"/>
        <w:jc w:val="both"/>
        <w:rPr>
          <w:color w:val="auto"/>
        </w:rPr>
      </w:pPr>
      <w:r w:rsidRPr="005E2B45">
        <w:rPr>
          <w:color w:val="auto"/>
        </w:rPr>
        <w:t xml:space="preserve">Właściciele nieruchomości, obowiązani są do pozbywania się nieczystości ciekłych </w:t>
      </w:r>
      <w:r w:rsidRPr="005E2B45">
        <w:rPr>
          <w:color w:val="auto"/>
        </w:rPr>
        <w:br/>
        <w:t xml:space="preserve">z terenu nieruchomości, co najmniej raz na dwa miesiące, z zastrzeżeniem ust. 1. </w:t>
      </w:r>
    </w:p>
    <w:p w:rsidR="00261FED" w:rsidRPr="005E2B45" w:rsidRDefault="00261FED" w:rsidP="00261FED">
      <w:pPr>
        <w:pStyle w:val="Default"/>
        <w:numPr>
          <w:ilvl w:val="0"/>
          <w:numId w:val="2"/>
        </w:numPr>
        <w:spacing w:before="240" w:after="160" w:line="276" w:lineRule="auto"/>
        <w:ind w:left="426" w:hanging="426"/>
        <w:jc w:val="both"/>
        <w:rPr>
          <w:color w:val="auto"/>
        </w:rPr>
      </w:pPr>
      <w:r w:rsidRPr="005E2B45">
        <w:rPr>
          <w:color w:val="auto"/>
        </w:rPr>
        <w:t xml:space="preserve">Szczelny zbiornik bezodpływowy nieczystości ciekłych lub oczyszczalnia przydomowa muszą być zlokalizowane w sposób umożliwiający dojazd do nich pojazdu asenizacyjnego firmy wywozowej w celu ich opróżnienia. </w:t>
      </w:r>
    </w:p>
    <w:p w:rsidR="00261FED" w:rsidRPr="005E2B45" w:rsidRDefault="00261FED" w:rsidP="00261FED">
      <w:pPr>
        <w:pStyle w:val="Default"/>
        <w:numPr>
          <w:ilvl w:val="0"/>
          <w:numId w:val="2"/>
        </w:numPr>
        <w:spacing w:before="240" w:after="160" w:line="276" w:lineRule="auto"/>
        <w:ind w:left="426" w:hanging="426"/>
        <w:jc w:val="both"/>
        <w:rPr>
          <w:color w:val="auto"/>
        </w:rPr>
      </w:pPr>
      <w:r w:rsidRPr="005E2B45">
        <w:rPr>
          <w:color w:val="auto"/>
        </w:rPr>
        <w:t xml:space="preserve">Przepustowość przydomowej oczyszczalni ścieków musi być dostosowana do liczby mieszkańców, w sposób zapewniający uzyskanie stopnia ich oczyszczania określonego </w:t>
      </w:r>
      <w:r>
        <w:rPr>
          <w:color w:val="auto"/>
        </w:rPr>
        <w:br/>
      </w:r>
      <w:r w:rsidRPr="005E2B45">
        <w:rPr>
          <w:color w:val="auto"/>
        </w:rPr>
        <w:t xml:space="preserve">w przepisach odrębnych. </w:t>
      </w:r>
    </w:p>
    <w:p w:rsidR="00261FED" w:rsidRDefault="00261FED" w:rsidP="00261FED">
      <w:pPr>
        <w:pStyle w:val="Default"/>
        <w:numPr>
          <w:ilvl w:val="0"/>
          <w:numId w:val="2"/>
        </w:numPr>
        <w:spacing w:before="240" w:after="160" w:line="276" w:lineRule="auto"/>
        <w:ind w:left="426" w:hanging="426"/>
        <w:jc w:val="both"/>
      </w:pPr>
      <w:r w:rsidRPr="005E2B45">
        <w:lastRenderedPageBreak/>
        <w:t xml:space="preserve">Zbiornik przydomowej oczyszczalni ścieków powinien być opróżniany zgodnie </w:t>
      </w:r>
      <w:r w:rsidRPr="005E2B45">
        <w:br/>
        <w:t xml:space="preserve">z instrukcją eksploatacji. </w:t>
      </w:r>
    </w:p>
    <w:p w:rsidR="00261FED" w:rsidRPr="005E2B45" w:rsidRDefault="00261FED" w:rsidP="00261FED">
      <w:pPr>
        <w:pStyle w:val="Default"/>
        <w:spacing w:before="240" w:after="160" w:line="276" w:lineRule="auto"/>
        <w:jc w:val="center"/>
        <w:rPr>
          <w:b/>
          <w:bCs/>
          <w:color w:val="auto"/>
        </w:rPr>
      </w:pPr>
      <w:r w:rsidRPr="005E2B45">
        <w:rPr>
          <w:b/>
          <w:bCs/>
          <w:color w:val="auto"/>
        </w:rPr>
        <w:t>Rozdział 5.</w:t>
      </w:r>
    </w:p>
    <w:p w:rsidR="00261FED" w:rsidRPr="005E2B45" w:rsidRDefault="00261FED" w:rsidP="00261FED">
      <w:pPr>
        <w:pStyle w:val="Default"/>
        <w:spacing w:before="240" w:after="160" w:line="276" w:lineRule="auto"/>
        <w:jc w:val="center"/>
        <w:rPr>
          <w:b/>
          <w:bCs/>
          <w:color w:val="auto"/>
        </w:rPr>
      </w:pPr>
      <w:r w:rsidRPr="005E2B45">
        <w:rPr>
          <w:b/>
          <w:bCs/>
          <w:color w:val="auto"/>
        </w:rPr>
        <w:t>Inne wymagania wynikające z Wojewódzkiego Planu Gospodarki Odpadami</w:t>
      </w:r>
    </w:p>
    <w:p w:rsidR="00261FED" w:rsidRPr="005E2B45" w:rsidRDefault="00261FED" w:rsidP="00261FED">
      <w:pPr>
        <w:pStyle w:val="Default"/>
        <w:spacing w:before="240" w:after="160" w:line="276" w:lineRule="auto"/>
        <w:jc w:val="center"/>
        <w:rPr>
          <w:b/>
          <w:bCs/>
          <w:color w:val="auto"/>
        </w:rPr>
      </w:pPr>
      <w:r w:rsidRPr="005E2B45">
        <w:rPr>
          <w:b/>
          <w:bCs/>
          <w:color w:val="auto"/>
        </w:rPr>
        <w:t>§ 16</w:t>
      </w:r>
    </w:p>
    <w:p w:rsidR="00261FED" w:rsidRPr="005E2B45" w:rsidRDefault="00261FED" w:rsidP="00261FED">
      <w:pPr>
        <w:pStyle w:val="Default"/>
        <w:numPr>
          <w:ilvl w:val="0"/>
          <w:numId w:val="25"/>
        </w:numPr>
        <w:spacing w:before="240" w:after="160" w:line="276" w:lineRule="auto"/>
        <w:ind w:left="426" w:hanging="426"/>
        <w:jc w:val="both"/>
        <w:rPr>
          <w:color w:val="auto"/>
        </w:rPr>
      </w:pPr>
      <w:r w:rsidRPr="005E2B45">
        <w:rPr>
          <w:bCs/>
          <w:color w:val="auto"/>
        </w:rPr>
        <w:t>Zgodnie z hierarchią postepowania z odpadami,</w:t>
      </w:r>
      <w:r w:rsidRPr="005E2B45">
        <w:rPr>
          <w:b/>
          <w:bCs/>
          <w:color w:val="auto"/>
        </w:rPr>
        <w:t xml:space="preserve"> </w:t>
      </w:r>
      <w:r w:rsidRPr="005E2B45">
        <w:rPr>
          <w:color w:val="auto"/>
        </w:rPr>
        <w:t>właściciele nieruchomości są zobowiązani do zapobiegania i ograniczenia możliwości powstawania odpadów.</w:t>
      </w:r>
    </w:p>
    <w:p w:rsidR="00261FED" w:rsidRPr="005E2B45" w:rsidRDefault="00261FED" w:rsidP="00261FED">
      <w:pPr>
        <w:pStyle w:val="Default"/>
        <w:numPr>
          <w:ilvl w:val="0"/>
          <w:numId w:val="25"/>
        </w:numPr>
        <w:spacing w:before="240" w:after="160" w:line="276" w:lineRule="auto"/>
        <w:ind w:left="426" w:hanging="426"/>
        <w:jc w:val="both"/>
        <w:rPr>
          <w:color w:val="auto"/>
        </w:rPr>
      </w:pPr>
      <w:r w:rsidRPr="005E2B45">
        <w:rPr>
          <w:color w:val="auto"/>
        </w:rPr>
        <w:t xml:space="preserve">Podmioty prowadzące działalność w zakresie odbierania odpadów komunalnych obowiązane są w miarę możliwości rejestrować masę odbieranych poszczególnych rodzajów segregowanych odpadów komunalnych odbieranych od poszczególnych właścicieli nieruchomości zbierających te odpady w sposób selektywny. </w:t>
      </w:r>
    </w:p>
    <w:p w:rsidR="00261FED" w:rsidRPr="005E2B45" w:rsidRDefault="00261FED" w:rsidP="00261FED">
      <w:pPr>
        <w:pStyle w:val="Default"/>
        <w:spacing w:before="240" w:after="160" w:line="276" w:lineRule="auto"/>
        <w:jc w:val="center"/>
        <w:rPr>
          <w:b/>
          <w:bCs/>
          <w:color w:val="auto"/>
        </w:rPr>
      </w:pPr>
      <w:r w:rsidRPr="005E2B45">
        <w:rPr>
          <w:b/>
          <w:bCs/>
          <w:color w:val="auto"/>
        </w:rPr>
        <w:t>§ 17</w:t>
      </w:r>
    </w:p>
    <w:p w:rsidR="00261FED" w:rsidRPr="005E2B45" w:rsidRDefault="00261FED" w:rsidP="00261FED">
      <w:pPr>
        <w:pStyle w:val="Default"/>
        <w:spacing w:before="240" w:after="160" w:line="276" w:lineRule="auto"/>
        <w:jc w:val="both"/>
        <w:rPr>
          <w:bCs/>
          <w:color w:val="auto"/>
        </w:rPr>
      </w:pPr>
      <w:r w:rsidRPr="005E2B45">
        <w:rPr>
          <w:bCs/>
          <w:color w:val="auto"/>
        </w:rPr>
        <w:t>Zgodnie z ustaleniami Wojewódzkiego Planu Gospodarki Odpadami Mazowsza na lata 2012 -2017 z uwzględnieniem lat 2018- 2023, Gmina Lesznowola wchodzi w skład Regionu Warszawskiego.</w:t>
      </w:r>
    </w:p>
    <w:p w:rsidR="00261FED" w:rsidRPr="005E2B45" w:rsidRDefault="00261FED" w:rsidP="00261FED">
      <w:pPr>
        <w:pStyle w:val="Default"/>
        <w:spacing w:before="240" w:after="160" w:line="276" w:lineRule="auto"/>
        <w:jc w:val="center"/>
        <w:rPr>
          <w:b/>
          <w:bCs/>
          <w:color w:val="auto"/>
        </w:rPr>
      </w:pPr>
      <w:r w:rsidRPr="005E2B45">
        <w:rPr>
          <w:b/>
          <w:bCs/>
          <w:color w:val="auto"/>
        </w:rPr>
        <w:t>§ 18</w:t>
      </w:r>
    </w:p>
    <w:p w:rsidR="00261FED" w:rsidRPr="005E2B45" w:rsidRDefault="00261FED" w:rsidP="00261FED">
      <w:pPr>
        <w:pStyle w:val="Default"/>
        <w:spacing w:before="240" w:after="160" w:line="276" w:lineRule="auto"/>
        <w:jc w:val="both"/>
        <w:rPr>
          <w:bCs/>
          <w:color w:val="auto"/>
        </w:rPr>
      </w:pPr>
      <w:r w:rsidRPr="005E2B45">
        <w:rPr>
          <w:bCs/>
          <w:color w:val="auto"/>
        </w:rPr>
        <w:t xml:space="preserve">Zmieszane odpady komunalne oraz odpady zielone i bioodpady zebrane z ternu Gminy Lesznowola należy przekazywać do regionalnych instalacji do przetwarzania odpadów komunalnych (RIPOK), wyłącznie w ramach Regionu Warszawskiego, wskazanych </w:t>
      </w:r>
      <w:r w:rsidRPr="005E2B45">
        <w:rPr>
          <w:bCs/>
          <w:color w:val="auto"/>
        </w:rPr>
        <w:br/>
        <w:t>w wojewódzkim Planie Gospodarki Odpadami.</w:t>
      </w:r>
    </w:p>
    <w:p w:rsidR="00261FED" w:rsidRPr="005E2B45" w:rsidRDefault="00261FED" w:rsidP="00261FED">
      <w:pPr>
        <w:pStyle w:val="Default"/>
        <w:spacing w:before="240" w:after="160" w:line="276" w:lineRule="auto"/>
        <w:jc w:val="center"/>
        <w:rPr>
          <w:b/>
          <w:bCs/>
          <w:color w:val="auto"/>
        </w:rPr>
      </w:pPr>
      <w:r w:rsidRPr="005E2B45">
        <w:rPr>
          <w:b/>
          <w:bCs/>
          <w:color w:val="auto"/>
        </w:rPr>
        <w:t>§ 19</w:t>
      </w:r>
    </w:p>
    <w:p w:rsidR="00261FED" w:rsidRPr="005E2B45" w:rsidRDefault="00261FED" w:rsidP="00261FED">
      <w:pPr>
        <w:pStyle w:val="Default"/>
        <w:spacing w:before="240" w:after="160" w:line="276" w:lineRule="auto"/>
        <w:jc w:val="both"/>
        <w:rPr>
          <w:bCs/>
          <w:color w:val="auto"/>
        </w:rPr>
      </w:pPr>
      <w:r w:rsidRPr="005E2B45">
        <w:rPr>
          <w:bCs/>
          <w:color w:val="auto"/>
        </w:rPr>
        <w:t xml:space="preserve">Selektywnie zebrane odpady komunalne powinny trafiać do instalacji odzysku lub unieszkodliwiania odpadów zgodnie z hierarchią sposobów postępowania z odpadami, </w:t>
      </w:r>
      <w:r w:rsidRPr="005E2B45">
        <w:rPr>
          <w:bCs/>
          <w:color w:val="auto"/>
        </w:rPr>
        <w:br/>
        <w:t>o której mowa w art. 17 ustawy z dnia 2012r. o odpadach.</w:t>
      </w:r>
    </w:p>
    <w:p w:rsidR="00261FED" w:rsidRPr="005E2B45" w:rsidRDefault="00261FED" w:rsidP="00261FED">
      <w:pPr>
        <w:pStyle w:val="Default"/>
        <w:spacing w:before="240" w:after="160" w:line="276" w:lineRule="auto"/>
        <w:jc w:val="center"/>
        <w:rPr>
          <w:b/>
          <w:bCs/>
          <w:color w:val="auto"/>
        </w:rPr>
      </w:pPr>
      <w:r w:rsidRPr="005E2B45">
        <w:rPr>
          <w:b/>
          <w:bCs/>
          <w:color w:val="auto"/>
        </w:rPr>
        <w:t>§ 20</w:t>
      </w:r>
    </w:p>
    <w:p w:rsidR="00261FED" w:rsidRDefault="00261FED" w:rsidP="00261FED">
      <w:pPr>
        <w:pStyle w:val="Default"/>
        <w:spacing w:before="240" w:after="160" w:line="276" w:lineRule="auto"/>
        <w:jc w:val="both"/>
        <w:rPr>
          <w:color w:val="auto"/>
        </w:rPr>
      </w:pPr>
      <w:r w:rsidRPr="005E2B45">
        <w:rPr>
          <w:color w:val="auto"/>
        </w:rPr>
        <w:t>Kolejność kierowania strumienia odpadów może ulec tymczasowej zmianie tylko w sytuacji awarii RIPOK lub innej sytuacji uniemożliwiającej przyjęcie odpadów. W takim przypadku, odpady powinny zostać przekazane do instalacji wskazanej, jako zastępcza na wypadek awarii, zgodnie z uchwałą Sejmiku Województwa Mazowieckiego w sprawie wykonania wojewódzkiego planu gospodarki odpadami.</w:t>
      </w:r>
    </w:p>
    <w:p w:rsidR="00261FED" w:rsidRPr="005E2B45" w:rsidRDefault="00261FED" w:rsidP="00261FED">
      <w:pPr>
        <w:pStyle w:val="Default"/>
        <w:spacing w:before="240" w:after="160" w:line="276" w:lineRule="auto"/>
        <w:jc w:val="center"/>
        <w:rPr>
          <w:b/>
          <w:bCs/>
          <w:color w:val="auto"/>
        </w:rPr>
      </w:pPr>
      <w:r w:rsidRPr="005E2B45">
        <w:rPr>
          <w:b/>
          <w:bCs/>
          <w:color w:val="auto"/>
        </w:rPr>
        <w:t>Rozdział 6.</w:t>
      </w:r>
    </w:p>
    <w:p w:rsidR="00261FED" w:rsidRPr="005E2B45" w:rsidRDefault="00261FED" w:rsidP="00261FED">
      <w:pPr>
        <w:pStyle w:val="Default"/>
        <w:spacing w:before="240" w:after="160" w:line="276" w:lineRule="auto"/>
        <w:jc w:val="center"/>
        <w:rPr>
          <w:b/>
          <w:bCs/>
          <w:color w:val="auto"/>
        </w:rPr>
      </w:pPr>
      <w:r w:rsidRPr="005E2B45">
        <w:rPr>
          <w:b/>
          <w:bCs/>
          <w:color w:val="auto"/>
        </w:rPr>
        <w:t>Obowiązki osób utrzymujących zwierzęta domowe, mające na celu ochronę przed zagrożeniem lub uciążliwością dla ludzi oraz przed zanieczyszczeniem terenów przeznaczonych do wspólnego użytku</w:t>
      </w:r>
    </w:p>
    <w:p w:rsidR="00261FED" w:rsidRPr="005E2B45" w:rsidRDefault="00261FED" w:rsidP="00261FED">
      <w:pPr>
        <w:pStyle w:val="Default"/>
        <w:spacing w:before="240" w:after="160" w:line="276" w:lineRule="auto"/>
        <w:jc w:val="center"/>
        <w:rPr>
          <w:b/>
          <w:bCs/>
          <w:color w:val="auto"/>
        </w:rPr>
      </w:pPr>
      <w:r w:rsidRPr="005E2B45">
        <w:rPr>
          <w:b/>
          <w:bCs/>
          <w:color w:val="auto"/>
        </w:rPr>
        <w:t>§ 21</w:t>
      </w:r>
    </w:p>
    <w:p w:rsidR="00261FED" w:rsidRPr="005E2B45" w:rsidRDefault="00261FED" w:rsidP="00261FED">
      <w:pPr>
        <w:pStyle w:val="Default"/>
        <w:spacing w:before="240" w:after="160" w:line="276" w:lineRule="auto"/>
        <w:jc w:val="both"/>
        <w:rPr>
          <w:bCs/>
          <w:color w:val="auto"/>
        </w:rPr>
      </w:pPr>
      <w:r w:rsidRPr="005E2B45">
        <w:rPr>
          <w:bCs/>
          <w:color w:val="auto"/>
        </w:rPr>
        <w:lastRenderedPageBreak/>
        <w:t>Osoby będące właścicielami lub opiekunami zwierząt domowych są zobowiązane do sprawowania właściwej opieki nad tymi zwierzętami, w tym w szczególności do nie pozostawiania ich bez nadzoru  i zapewnienia ochrony przed zagrożeniem lub uciążliwością dla innych osób, w tym przed zanieczyszczaniem terenów przeznaczonych do użytku publicznego.</w:t>
      </w:r>
    </w:p>
    <w:p w:rsidR="00261FED" w:rsidRPr="005E2B45" w:rsidRDefault="00261FED" w:rsidP="00261FED">
      <w:pPr>
        <w:pStyle w:val="Default"/>
        <w:spacing w:before="240" w:after="160" w:line="276" w:lineRule="auto"/>
        <w:ind w:left="-142"/>
        <w:jc w:val="center"/>
        <w:rPr>
          <w:color w:val="auto"/>
        </w:rPr>
      </w:pPr>
      <w:r w:rsidRPr="005E2B45">
        <w:rPr>
          <w:b/>
          <w:bCs/>
          <w:color w:val="auto"/>
        </w:rPr>
        <w:t>§ 22</w:t>
      </w:r>
    </w:p>
    <w:p w:rsidR="00261FED" w:rsidRPr="00C92AB2" w:rsidRDefault="00261FED" w:rsidP="00261FED">
      <w:pPr>
        <w:pStyle w:val="Default"/>
        <w:tabs>
          <w:tab w:val="left" w:pos="-142"/>
        </w:tabs>
        <w:spacing w:before="240" w:after="160" w:line="276" w:lineRule="auto"/>
        <w:jc w:val="both"/>
      </w:pPr>
      <w:r w:rsidRPr="00C92AB2">
        <w:t xml:space="preserve">Do obowiązków właścicieli utrzymujących zwierzęta domowe należy w szczególności: </w:t>
      </w:r>
    </w:p>
    <w:p w:rsidR="00261FED" w:rsidRPr="00C92AB2" w:rsidRDefault="00261FED" w:rsidP="00261FED">
      <w:pPr>
        <w:pStyle w:val="Default"/>
        <w:numPr>
          <w:ilvl w:val="0"/>
          <w:numId w:val="49"/>
        </w:numPr>
        <w:spacing w:after="240" w:line="276" w:lineRule="auto"/>
        <w:ind w:left="567" w:hanging="357"/>
        <w:jc w:val="both"/>
        <w:rPr>
          <w:rFonts w:eastAsia="Arial"/>
        </w:rPr>
      </w:pPr>
      <w:r w:rsidRPr="00C92AB2">
        <w:t xml:space="preserve">stały i skuteczny ich dozór, </w:t>
      </w:r>
    </w:p>
    <w:p w:rsidR="00261FED" w:rsidRPr="00C92AB2" w:rsidRDefault="00261FED" w:rsidP="00261FED">
      <w:pPr>
        <w:pStyle w:val="Default"/>
        <w:numPr>
          <w:ilvl w:val="0"/>
          <w:numId w:val="49"/>
        </w:numPr>
        <w:spacing w:after="240" w:line="276" w:lineRule="auto"/>
        <w:ind w:left="567" w:hanging="357"/>
        <w:jc w:val="both"/>
        <w:rPr>
          <w:rFonts w:eastAsia="Arial"/>
        </w:rPr>
      </w:pPr>
      <w:r w:rsidRPr="00C92AB2">
        <w:rPr>
          <w:rFonts w:eastAsia="Arial"/>
        </w:rPr>
        <w:t>na terenie nieruchomości prywatnej psy mogą poruszać się swobodnie, o ile nieruchomość jest ogrodzona i nie ma możliwości wydostania się psa poza jej teren,</w:t>
      </w:r>
    </w:p>
    <w:p w:rsidR="00261FED" w:rsidRPr="00C92AB2" w:rsidRDefault="00261FED" w:rsidP="00261FED">
      <w:pPr>
        <w:pStyle w:val="Akapitzlist"/>
        <w:numPr>
          <w:ilvl w:val="0"/>
          <w:numId w:val="49"/>
        </w:numPr>
        <w:spacing w:after="240" w:line="276" w:lineRule="auto"/>
        <w:ind w:left="567" w:hanging="357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C92AB2">
        <w:rPr>
          <w:rFonts w:ascii="Times New Roman" w:eastAsia="Arial" w:hAnsi="Times New Roman"/>
          <w:color w:val="000000"/>
          <w:sz w:val="24"/>
          <w:szCs w:val="24"/>
        </w:rPr>
        <w:t>na terenach przeznaczonych do wspólnego użytku, psy powinny być wyprowadzane na smyczy, a w przypadku ras uznanych za agresywne lub mogących stanowić zagrożenie dla otoczenia, również w kagańcach i pod opieką osób dorosłych, którzy zapewnią sprawowanie nad nimi kontroli,</w:t>
      </w:r>
    </w:p>
    <w:p w:rsidR="00261FED" w:rsidRPr="00C92AB2" w:rsidRDefault="00261FED" w:rsidP="00261FED">
      <w:pPr>
        <w:pStyle w:val="Default"/>
        <w:numPr>
          <w:ilvl w:val="0"/>
          <w:numId w:val="49"/>
        </w:numPr>
        <w:spacing w:after="240" w:line="276" w:lineRule="auto"/>
        <w:ind w:left="567" w:hanging="357"/>
        <w:jc w:val="both"/>
      </w:pPr>
      <w:r w:rsidRPr="00C92AB2">
        <w:t>wyprowadzanie zwierząt egzotycznych poza lokal jedynie na uwięzi lub w klatce,</w:t>
      </w:r>
    </w:p>
    <w:p w:rsidR="00261FED" w:rsidRPr="00C92AB2" w:rsidRDefault="00261FED" w:rsidP="00261FED">
      <w:pPr>
        <w:pStyle w:val="Default"/>
        <w:numPr>
          <w:ilvl w:val="0"/>
          <w:numId w:val="49"/>
        </w:numPr>
        <w:spacing w:after="240" w:line="276" w:lineRule="auto"/>
        <w:ind w:left="567" w:hanging="357"/>
        <w:jc w:val="both"/>
      </w:pPr>
      <w:r w:rsidRPr="00C92AB2">
        <w:t>zabezpieczenie przed wydostaniem się z pomieszczenia pajęczaków, owadów, gadów, płazów, ptaków i innych zwierząt egzotycznych utrzymywanych na obszarze nieruchomości,</w:t>
      </w:r>
    </w:p>
    <w:p w:rsidR="00261FED" w:rsidRPr="00C71D8E" w:rsidRDefault="00261FED" w:rsidP="00261FED">
      <w:pPr>
        <w:pStyle w:val="Default"/>
        <w:numPr>
          <w:ilvl w:val="0"/>
          <w:numId w:val="49"/>
        </w:numPr>
        <w:spacing w:after="240" w:line="276" w:lineRule="auto"/>
        <w:ind w:left="567" w:hanging="357"/>
        <w:jc w:val="both"/>
        <w:rPr>
          <w:b/>
          <w:bCs/>
          <w:color w:val="auto"/>
        </w:rPr>
      </w:pPr>
      <w:r w:rsidRPr="00C92AB2">
        <w:t xml:space="preserve">natychmiastowe usuwanie przez właścicieli zanieczyszczeń pozostawionych przez zwierzęta domowe w obiektach i na innych terenach przeznaczonych do użytku publicznego, a w szczególności na chodnikach, jezdniach, placach, parkingach, terenach zielonych itp., a także nieruchomościach innych właścicieli; nieczystości te, umieszczone w torbach mogą być umieszczane w komunalnych urządzeniach do zbierania odpadów, postanowienie to nie dotyczy osób niewidomych, korzystających </w:t>
      </w:r>
      <w:r w:rsidRPr="00C92AB2">
        <w:br/>
        <w:t>z psów przewodników oraz osób niepełnosprawnych, korzystających z psów opiekunów.</w:t>
      </w:r>
    </w:p>
    <w:p w:rsidR="00261FED" w:rsidRPr="005E2B45" w:rsidRDefault="00261FED" w:rsidP="00261FED">
      <w:pPr>
        <w:pStyle w:val="Default"/>
        <w:spacing w:after="240" w:line="276" w:lineRule="auto"/>
        <w:ind w:left="210"/>
        <w:jc w:val="center"/>
        <w:rPr>
          <w:b/>
          <w:bCs/>
          <w:color w:val="auto"/>
        </w:rPr>
      </w:pPr>
      <w:r w:rsidRPr="005E2B45">
        <w:rPr>
          <w:b/>
          <w:bCs/>
          <w:color w:val="auto"/>
        </w:rPr>
        <w:t>Rozdział 7.</w:t>
      </w:r>
    </w:p>
    <w:p w:rsidR="00261FED" w:rsidRPr="005E2B45" w:rsidRDefault="00261FED" w:rsidP="00261FED">
      <w:pPr>
        <w:pStyle w:val="Default"/>
        <w:spacing w:before="240" w:after="160" w:line="276" w:lineRule="auto"/>
        <w:jc w:val="center"/>
        <w:rPr>
          <w:b/>
          <w:bCs/>
          <w:color w:val="auto"/>
        </w:rPr>
      </w:pPr>
      <w:r w:rsidRPr="005E2B45">
        <w:rPr>
          <w:b/>
          <w:bCs/>
          <w:color w:val="auto"/>
        </w:rPr>
        <w:t>Wymagania odnośnie utrzymywania zwierząt gospodarskich na terenach wyłączonych</w:t>
      </w:r>
    </w:p>
    <w:p w:rsidR="00261FED" w:rsidRPr="005E2B45" w:rsidRDefault="00261FED" w:rsidP="00261FED">
      <w:pPr>
        <w:pStyle w:val="Default"/>
        <w:spacing w:before="240" w:after="160" w:line="276" w:lineRule="auto"/>
        <w:jc w:val="center"/>
        <w:rPr>
          <w:b/>
          <w:bCs/>
          <w:color w:val="auto"/>
        </w:rPr>
      </w:pPr>
      <w:r w:rsidRPr="005E2B45">
        <w:rPr>
          <w:b/>
          <w:bCs/>
          <w:color w:val="auto"/>
        </w:rPr>
        <w:t>z produkcji rolniczej</w:t>
      </w:r>
    </w:p>
    <w:p w:rsidR="00261FED" w:rsidRPr="00C92AB2" w:rsidRDefault="00261FED" w:rsidP="00261FED">
      <w:pPr>
        <w:pStyle w:val="Default"/>
        <w:spacing w:before="240" w:after="160" w:line="276" w:lineRule="auto"/>
        <w:ind w:left="-142"/>
        <w:jc w:val="center"/>
        <w:rPr>
          <w:strike/>
        </w:rPr>
      </w:pPr>
      <w:r w:rsidRPr="00C92AB2">
        <w:rPr>
          <w:b/>
          <w:bCs/>
        </w:rPr>
        <w:t>§ 23</w:t>
      </w:r>
    </w:p>
    <w:p w:rsidR="00261FED" w:rsidRPr="005E2B45" w:rsidRDefault="00261FED" w:rsidP="00261FED">
      <w:pPr>
        <w:pStyle w:val="Default"/>
        <w:numPr>
          <w:ilvl w:val="0"/>
          <w:numId w:val="3"/>
        </w:numPr>
        <w:spacing w:before="240" w:after="160" w:line="276" w:lineRule="auto"/>
        <w:ind w:left="426" w:hanging="426"/>
        <w:jc w:val="both"/>
        <w:rPr>
          <w:color w:val="auto"/>
        </w:rPr>
      </w:pPr>
      <w:r w:rsidRPr="005E2B45">
        <w:rPr>
          <w:color w:val="auto"/>
        </w:rPr>
        <w:t xml:space="preserve">Zabrania się utrzymywania zwierząt gospodarskich na terenach zabudowy wielorodzinnej, w budynkach zamieszkania zbiorowego, użyteczności publicznej oraz centrach handlowych restauracjach </w:t>
      </w:r>
      <w:r>
        <w:rPr>
          <w:color w:val="auto"/>
        </w:rPr>
        <w:t>i ogrodach działkowych.</w:t>
      </w:r>
    </w:p>
    <w:p w:rsidR="00261FED" w:rsidRPr="005E2B45" w:rsidRDefault="00261FED" w:rsidP="00261FED">
      <w:pPr>
        <w:pStyle w:val="Default"/>
        <w:numPr>
          <w:ilvl w:val="0"/>
          <w:numId w:val="3"/>
        </w:numPr>
        <w:spacing w:before="240" w:after="160" w:line="276" w:lineRule="auto"/>
        <w:ind w:left="426" w:hanging="426"/>
        <w:jc w:val="both"/>
        <w:rPr>
          <w:color w:val="auto"/>
        </w:rPr>
      </w:pPr>
      <w:r w:rsidRPr="005E2B45">
        <w:rPr>
          <w:color w:val="auto"/>
        </w:rPr>
        <w:t xml:space="preserve">Utrzymywanie zwierząt gospodarskich jest zabronione na terenach wyłączonych </w:t>
      </w:r>
      <w:r>
        <w:rPr>
          <w:color w:val="auto"/>
        </w:rPr>
        <w:br/>
      </w:r>
      <w:r w:rsidRPr="005E2B45">
        <w:rPr>
          <w:color w:val="auto"/>
        </w:rPr>
        <w:t xml:space="preserve">z produkcji rolniczej, oznaczonych w miejscowych planach zagospodarowania przestrzennego, jako takie, na których rozpoczęto inwestowanie zgodne z tymi planami. </w:t>
      </w:r>
    </w:p>
    <w:p w:rsidR="00261FED" w:rsidRPr="00C92AB2" w:rsidRDefault="00261FED" w:rsidP="00261FED">
      <w:pPr>
        <w:pStyle w:val="Default"/>
        <w:numPr>
          <w:ilvl w:val="0"/>
          <w:numId w:val="3"/>
        </w:numPr>
        <w:spacing w:before="240" w:after="160" w:line="276" w:lineRule="auto"/>
        <w:ind w:left="426" w:hanging="426"/>
        <w:jc w:val="both"/>
      </w:pPr>
      <w:r w:rsidRPr="00C92AB2">
        <w:lastRenderedPageBreak/>
        <w:t>Na pozostałych terenach wyłączonych z produkcji rolnej, dopuszcza się utrzymywanie zwierząt gospodarskich pod warunkiem, że wszelka uciążliwość hodowli dla środowiska, w tym emisje będące jej skutkiem, zostaną ograniczone do obszaru nieruchomości, na której są one utrzymywane.</w:t>
      </w:r>
    </w:p>
    <w:p w:rsidR="00261FED" w:rsidRPr="005E2B45" w:rsidRDefault="00261FED" w:rsidP="00261FED">
      <w:pPr>
        <w:pStyle w:val="Default"/>
        <w:numPr>
          <w:ilvl w:val="0"/>
          <w:numId w:val="3"/>
        </w:numPr>
        <w:spacing w:before="240" w:after="160" w:line="276" w:lineRule="auto"/>
        <w:ind w:left="426" w:hanging="426"/>
        <w:jc w:val="both"/>
        <w:rPr>
          <w:color w:val="auto"/>
        </w:rPr>
      </w:pPr>
      <w:r w:rsidRPr="005E2B45">
        <w:rPr>
          <w:color w:val="auto"/>
        </w:rPr>
        <w:t xml:space="preserve">Prowadzący chów zwierząt gospodarskich na terenach wymienionych w pkt 3, zobowiązani są przestrzegać zapisów niniejszego regulaminu, a ponadto: </w:t>
      </w:r>
    </w:p>
    <w:p w:rsidR="00261FED" w:rsidRPr="005E2B45" w:rsidRDefault="00261FED" w:rsidP="00261FED">
      <w:pPr>
        <w:pStyle w:val="Default"/>
        <w:numPr>
          <w:ilvl w:val="0"/>
          <w:numId w:val="4"/>
        </w:numPr>
        <w:spacing w:before="240" w:after="160" w:line="276" w:lineRule="auto"/>
        <w:ind w:left="709" w:hanging="425"/>
        <w:jc w:val="both"/>
        <w:rPr>
          <w:color w:val="auto"/>
        </w:rPr>
      </w:pPr>
      <w:r w:rsidRPr="005E2B45">
        <w:rPr>
          <w:color w:val="auto"/>
        </w:rPr>
        <w:t>przestrzegać przepis</w:t>
      </w:r>
      <w:r>
        <w:rPr>
          <w:color w:val="auto"/>
        </w:rPr>
        <w:t>ów sanitarno-epidemiologicznych,</w:t>
      </w:r>
      <w:r w:rsidRPr="005E2B45">
        <w:rPr>
          <w:color w:val="auto"/>
        </w:rPr>
        <w:t xml:space="preserve"> </w:t>
      </w:r>
    </w:p>
    <w:p w:rsidR="00261FED" w:rsidRPr="005E2B45" w:rsidRDefault="00261FED" w:rsidP="00261FED">
      <w:pPr>
        <w:pStyle w:val="Default"/>
        <w:numPr>
          <w:ilvl w:val="0"/>
          <w:numId w:val="4"/>
        </w:numPr>
        <w:spacing w:before="240" w:after="160" w:line="276" w:lineRule="auto"/>
        <w:ind w:left="709" w:hanging="425"/>
        <w:jc w:val="both"/>
        <w:rPr>
          <w:color w:val="auto"/>
        </w:rPr>
      </w:pPr>
      <w:r w:rsidRPr="005E2B45">
        <w:rPr>
          <w:color w:val="auto"/>
        </w:rPr>
        <w:t>składować obornik w odległości, co najmniej 20 m od linii rozgraniczającej nieruchomości, na terenie płaskim, tak by odcieki nie mogły przedostawać się na</w:t>
      </w:r>
      <w:r>
        <w:rPr>
          <w:color w:val="auto"/>
        </w:rPr>
        <w:t xml:space="preserve"> teren sąsiednich nieruchomości,</w:t>
      </w:r>
    </w:p>
    <w:p w:rsidR="00261FED" w:rsidRDefault="00261FED" w:rsidP="00261FED">
      <w:pPr>
        <w:pStyle w:val="Default"/>
        <w:numPr>
          <w:ilvl w:val="0"/>
          <w:numId w:val="4"/>
        </w:numPr>
        <w:spacing w:before="240" w:after="160" w:line="276" w:lineRule="auto"/>
        <w:ind w:left="709" w:hanging="425"/>
        <w:jc w:val="both"/>
        <w:rPr>
          <w:color w:val="auto"/>
        </w:rPr>
      </w:pPr>
      <w:r w:rsidRPr="005E2B45">
        <w:rPr>
          <w:color w:val="auto"/>
        </w:rPr>
        <w:t>pszczoły trzymać w ulach, ustawionych w odległości, co najmniej 10 m od granicy nieruchomości lub 3 m przy zastosowaniu szczelnego ogrodzenia o minimum 3 m wysokości oraz 30 m od najbliższego budynku mieszkalnego, w taki sposób, aby wylatujące i przylatujące pszczoły nie stanowiły uciążliwości dla właśc</w:t>
      </w:r>
      <w:r>
        <w:rPr>
          <w:color w:val="auto"/>
        </w:rPr>
        <w:t>icieli nieruchomości sąsiednich.</w:t>
      </w:r>
    </w:p>
    <w:p w:rsidR="00261FED" w:rsidRDefault="00261FED" w:rsidP="00261FED">
      <w:pPr>
        <w:pStyle w:val="Default"/>
        <w:spacing w:before="240" w:after="160" w:line="276" w:lineRule="auto"/>
        <w:jc w:val="both"/>
        <w:rPr>
          <w:color w:val="auto"/>
        </w:rPr>
      </w:pPr>
    </w:p>
    <w:p w:rsidR="00261FED" w:rsidRDefault="00261FED" w:rsidP="00261FED">
      <w:pPr>
        <w:pStyle w:val="Default"/>
        <w:spacing w:before="240" w:after="160" w:line="276" w:lineRule="auto"/>
        <w:jc w:val="both"/>
        <w:rPr>
          <w:color w:val="auto"/>
        </w:rPr>
      </w:pPr>
    </w:p>
    <w:p w:rsidR="00261FED" w:rsidRDefault="00261FED" w:rsidP="00261FED">
      <w:pPr>
        <w:pStyle w:val="Default"/>
        <w:spacing w:before="240" w:after="160" w:line="276" w:lineRule="auto"/>
        <w:jc w:val="both"/>
        <w:rPr>
          <w:color w:val="auto"/>
        </w:rPr>
      </w:pPr>
    </w:p>
    <w:p w:rsidR="00261FED" w:rsidRPr="005E2B45" w:rsidRDefault="00261FED" w:rsidP="00261FED">
      <w:pPr>
        <w:pStyle w:val="Default"/>
        <w:spacing w:before="240" w:after="160" w:line="276" w:lineRule="auto"/>
        <w:jc w:val="both"/>
        <w:rPr>
          <w:color w:val="auto"/>
        </w:rPr>
      </w:pPr>
    </w:p>
    <w:p w:rsidR="00261FED" w:rsidRPr="005E2B45" w:rsidRDefault="00261FED" w:rsidP="00261FED">
      <w:pPr>
        <w:pStyle w:val="Default"/>
        <w:spacing w:before="240" w:after="160" w:line="276" w:lineRule="auto"/>
        <w:jc w:val="center"/>
        <w:rPr>
          <w:b/>
          <w:bCs/>
          <w:color w:val="auto"/>
        </w:rPr>
      </w:pPr>
      <w:r w:rsidRPr="005E2B45">
        <w:rPr>
          <w:b/>
          <w:bCs/>
          <w:color w:val="auto"/>
        </w:rPr>
        <w:t>Rozdział7 .</w:t>
      </w:r>
    </w:p>
    <w:p w:rsidR="00261FED" w:rsidRPr="005E2B45" w:rsidRDefault="00261FED" w:rsidP="00261FED">
      <w:pPr>
        <w:pStyle w:val="Default"/>
        <w:spacing w:before="240" w:after="160" w:line="276" w:lineRule="auto"/>
        <w:jc w:val="center"/>
        <w:rPr>
          <w:b/>
          <w:bCs/>
          <w:color w:val="auto"/>
        </w:rPr>
      </w:pPr>
      <w:r w:rsidRPr="005E2B45">
        <w:rPr>
          <w:b/>
          <w:bCs/>
          <w:color w:val="auto"/>
        </w:rPr>
        <w:t>Obszary podlegające obowiązkowej deratyzacji i terminy jej przeprowadzania</w:t>
      </w:r>
    </w:p>
    <w:p w:rsidR="00261FED" w:rsidRPr="00C92AB2" w:rsidRDefault="00261FED" w:rsidP="00261FED">
      <w:pPr>
        <w:pStyle w:val="Default"/>
        <w:tabs>
          <w:tab w:val="center" w:pos="4536"/>
          <w:tab w:val="left" w:pos="5265"/>
        </w:tabs>
        <w:spacing w:before="240" w:after="160" w:line="276" w:lineRule="auto"/>
        <w:jc w:val="center"/>
        <w:rPr>
          <w:b/>
          <w:bCs/>
          <w:strike/>
        </w:rPr>
      </w:pPr>
      <w:r w:rsidRPr="00C92AB2">
        <w:rPr>
          <w:b/>
          <w:bCs/>
        </w:rPr>
        <w:t>§ 24</w:t>
      </w:r>
    </w:p>
    <w:p w:rsidR="00261FED" w:rsidRPr="005E2B45" w:rsidRDefault="00261FED" w:rsidP="00261FED">
      <w:pPr>
        <w:pStyle w:val="Default"/>
        <w:numPr>
          <w:ilvl w:val="0"/>
          <w:numId w:val="5"/>
        </w:numPr>
        <w:tabs>
          <w:tab w:val="center" w:pos="426"/>
          <w:tab w:val="left" w:pos="5265"/>
        </w:tabs>
        <w:spacing w:before="240" w:after="160" w:line="276" w:lineRule="auto"/>
        <w:ind w:left="426"/>
        <w:jc w:val="both"/>
        <w:rPr>
          <w:bCs/>
          <w:color w:val="auto"/>
        </w:rPr>
      </w:pPr>
      <w:r w:rsidRPr="005E2B45">
        <w:rPr>
          <w:bCs/>
          <w:color w:val="auto"/>
        </w:rPr>
        <w:t>W przypadku pojawienia się na terenie gminy powiększonej populacji gryzoni, która może stwarzać zagrożenie sanitarne należy przeprowadzenie deratyzację.</w:t>
      </w:r>
    </w:p>
    <w:p w:rsidR="00261FED" w:rsidRPr="005E2B45" w:rsidRDefault="00261FED" w:rsidP="00261FED">
      <w:pPr>
        <w:pStyle w:val="Default"/>
        <w:numPr>
          <w:ilvl w:val="0"/>
          <w:numId w:val="5"/>
        </w:numPr>
        <w:spacing w:before="240" w:after="160" w:line="276" w:lineRule="auto"/>
        <w:ind w:left="426"/>
        <w:jc w:val="both"/>
        <w:rPr>
          <w:color w:val="auto"/>
        </w:rPr>
      </w:pPr>
      <w:r w:rsidRPr="005E2B45">
        <w:rPr>
          <w:color w:val="auto"/>
        </w:rPr>
        <w:t xml:space="preserve">Przeprowadzaniem cyklicznych deratyzacji objęte są: szkoły, przedszkola, placówki handlowe, budynki wielorodzinne oraz budynki i urządzenia użyteczności publicznej a także zakłady zajmujące się zbiorowym żywieniem ludzi lub produkcja żywności. </w:t>
      </w:r>
    </w:p>
    <w:p w:rsidR="00261FED" w:rsidRPr="005E2B45" w:rsidRDefault="00261FED" w:rsidP="00261FED">
      <w:pPr>
        <w:pStyle w:val="Default"/>
        <w:numPr>
          <w:ilvl w:val="0"/>
          <w:numId w:val="5"/>
        </w:numPr>
        <w:spacing w:before="240" w:after="160" w:line="276" w:lineRule="auto"/>
        <w:ind w:left="426"/>
        <w:jc w:val="both"/>
        <w:rPr>
          <w:color w:val="auto"/>
        </w:rPr>
      </w:pPr>
      <w:r w:rsidRPr="005E2B45">
        <w:rPr>
          <w:color w:val="auto"/>
        </w:rPr>
        <w:t xml:space="preserve">Ustala się następujące terminy deratyzacji: </w:t>
      </w:r>
    </w:p>
    <w:p w:rsidR="00261FED" w:rsidRPr="005E2B45" w:rsidRDefault="00261FED" w:rsidP="00261FED">
      <w:pPr>
        <w:pStyle w:val="Default"/>
        <w:numPr>
          <w:ilvl w:val="0"/>
          <w:numId w:val="6"/>
        </w:numPr>
        <w:spacing w:before="240" w:after="160" w:line="276" w:lineRule="auto"/>
        <w:ind w:left="709"/>
        <w:jc w:val="both"/>
        <w:rPr>
          <w:color w:val="auto"/>
        </w:rPr>
      </w:pPr>
      <w:r w:rsidRPr="005E2B45">
        <w:rPr>
          <w:color w:val="auto"/>
        </w:rPr>
        <w:t xml:space="preserve">w okresie wiosennym od 1 do 30 kwietnia, </w:t>
      </w:r>
    </w:p>
    <w:p w:rsidR="00261FED" w:rsidRPr="005E2B45" w:rsidRDefault="00261FED" w:rsidP="00261FED">
      <w:pPr>
        <w:pStyle w:val="Default"/>
        <w:numPr>
          <w:ilvl w:val="0"/>
          <w:numId w:val="6"/>
        </w:numPr>
        <w:spacing w:before="240" w:after="160" w:line="276" w:lineRule="auto"/>
        <w:ind w:left="709"/>
        <w:jc w:val="both"/>
        <w:rPr>
          <w:color w:val="auto"/>
        </w:rPr>
      </w:pPr>
      <w:r w:rsidRPr="005E2B45">
        <w:rPr>
          <w:color w:val="auto"/>
        </w:rPr>
        <w:t xml:space="preserve">w okresie jesiennym od 1 do 30 września. </w:t>
      </w:r>
    </w:p>
    <w:p w:rsidR="008E678B" w:rsidRDefault="00261FED" w:rsidP="00261FED">
      <w:r w:rsidRPr="005E2B45">
        <w:t>W przypadku wystąpienia gryzoni deratyzację należy wykonać niezwłocznie</w:t>
      </w:r>
      <w:bookmarkStart w:id="0" w:name="_GoBack"/>
      <w:bookmarkEnd w:id="0"/>
    </w:p>
    <w:sectPr w:rsidR="008E678B" w:rsidSect="0072139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67B8"/>
    <w:multiLevelType w:val="hybridMultilevel"/>
    <w:tmpl w:val="0E427EFC"/>
    <w:lvl w:ilvl="0" w:tplc="EBA4B368">
      <w:start w:val="1"/>
      <w:numFmt w:val="decimal"/>
      <w:lvlText w:val="%1."/>
      <w:lvlJc w:val="left"/>
      <w:pPr>
        <w:ind w:left="-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3" w:hanging="360"/>
      </w:pPr>
    </w:lvl>
    <w:lvl w:ilvl="2" w:tplc="0415001B" w:tentative="1">
      <w:start w:val="1"/>
      <w:numFmt w:val="lowerRoman"/>
      <w:lvlText w:val="%3."/>
      <w:lvlJc w:val="right"/>
      <w:pPr>
        <w:ind w:left="1293" w:hanging="180"/>
      </w:pPr>
    </w:lvl>
    <w:lvl w:ilvl="3" w:tplc="0415000F" w:tentative="1">
      <w:start w:val="1"/>
      <w:numFmt w:val="decimal"/>
      <w:lvlText w:val="%4."/>
      <w:lvlJc w:val="left"/>
      <w:pPr>
        <w:ind w:left="2013" w:hanging="360"/>
      </w:pPr>
    </w:lvl>
    <w:lvl w:ilvl="4" w:tplc="04150019" w:tentative="1">
      <w:start w:val="1"/>
      <w:numFmt w:val="lowerLetter"/>
      <w:lvlText w:val="%5."/>
      <w:lvlJc w:val="left"/>
      <w:pPr>
        <w:ind w:left="2733" w:hanging="360"/>
      </w:pPr>
    </w:lvl>
    <w:lvl w:ilvl="5" w:tplc="0415001B" w:tentative="1">
      <w:start w:val="1"/>
      <w:numFmt w:val="lowerRoman"/>
      <w:lvlText w:val="%6."/>
      <w:lvlJc w:val="right"/>
      <w:pPr>
        <w:ind w:left="3453" w:hanging="180"/>
      </w:pPr>
    </w:lvl>
    <w:lvl w:ilvl="6" w:tplc="0415000F" w:tentative="1">
      <w:start w:val="1"/>
      <w:numFmt w:val="decimal"/>
      <w:lvlText w:val="%7."/>
      <w:lvlJc w:val="left"/>
      <w:pPr>
        <w:ind w:left="4173" w:hanging="360"/>
      </w:pPr>
    </w:lvl>
    <w:lvl w:ilvl="7" w:tplc="04150019" w:tentative="1">
      <w:start w:val="1"/>
      <w:numFmt w:val="lowerLetter"/>
      <w:lvlText w:val="%8."/>
      <w:lvlJc w:val="left"/>
      <w:pPr>
        <w:ind w:left="4893" w:hanging="360"/>
      </w:pPr>
    </w:lvl>
    <w:lvl w:ilvl="8" w:tplc="0415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1" w15:restartNumberingAfterBreak="0">
    <w:nsid w:val="02FF327D"/>
    <w:multiLevelType w:val="hybridMultilevel"/>
    <w:tmpl w:val="415AA454"/>
    <w:lvl w:ilvl="0" w:tplc="6D34C24A">
      <w:start w:val="2"/>
      <w:numFmt w:val="decimal"/>
      <w:lvlText w:val="%1.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E6F47"/>
    <w:multiLevelType w:val="hybridMultilevel"/>
    <w:tmpl w:val="97B0A382"/>
    <w:lvl w:ilvl="0" w:tplc="1FB00DF4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0954099F"/>
    <w:multiLevelType w:val="hybridMultilevel"/>
    <w:tmpl w:val="CB74CF4E"/>
    <w:lvl w:ilvl="0" w:tplc="FD264C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4F29CD"/>
    <w:multiLevelType w:val="hybridMultilevel"/>
    <w:tmpl w:val="78188B22"/>
    <w:lvl w:ilvl="0" w:tplc="FCF01EC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0AF3476C"/>
    <w:multiLevelType w:val="hybridMultilevel"/>
    <w:tmpl w:val="7CDA36B4"/>
    <w:lvl w:ilvl="0" w:tplc="5950D8E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0EA57B30"/>
    <w:multiLevelType w:val="hybridMultilevel"/>
    <w:tmpl w:val="D88AB40C"/>
    <w:lvl w:ilvl="0" w:tplc="117E644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10E02171"/>
    <w:multiLevelType w:val="hybridMultilevel"/>
    <w:tmpl w:val="D4346C5A"/>
    <w:lvl w:ilvl="0" w:tplc="FFE0CE8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3C814DE"/>
    <w:multiLevelType w:val="hybridMultilevel"/>
    <w:tmpl w:val="97AAE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83868"/>
    <w:multiLevelType w:val="hybridMultilevel"/>
    <w:tmpl w:val="526457C6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D770EA9"/>
    <w:multiLevelType w:val="hybridMultilevel"/>
    <w:tmpl w:val="379836D4"/>
    <w:lvl w:ilvl="0" w:tplc="F2960892">
      <w:start w:val="12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16861"/>
    <w:multiLevelType w:val="hybridMultilevel"/>
    <w:tmpl w:val="93362BF4"/>
    <w:lvl w:ilvl="0" w:tplc="7F92691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08B3644"/>
    <w:multiLevelType w:val="hybridMultilevel"/>
    <w:tmpl w:val="6BE24518"/>
    <w:lvl w:ilvl="0" w:tplc="3E1C44E4">
      <w:start w:val="5"/>
      <w:numFmt w:val="decimal"/>
      <w:lvlText w:val="%1.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64392"/>
    <w:multiLevelType w:val="hybridMultilevel"/>
    <w:tmpl w:val="EE00FEF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46E4FAF"/>
    <w:multiLevelType w:val="hybridMultilevel"/>
    <w:tmpl w:val="42760A7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64B3673"/>
    <w:multiLevelType w:val="hybridMultilevel"/>
    <w:tmpl w:val="30E426F8"/>
    <w:lvl w:ilvl="0" w:tplc="BA8E7BC8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277E4B08"/>
    <w:multiLevelType w:val="hybridMultilevel"/>
    <w:tmpl w:val="F580ED0E"/>
    <w:lvl w:ilvl="0" w:tplc="F08E4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2B83734A"/>
    <w:multiLevelType w:val="hybridMultilevel"/>
    <w:tmpl w:val="9C6EAF4A"/>
    <w:lvl w:ilvl="0" w:tplc="9E3CD8C6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8" w15:restartNumberingAfterBreak="0">
    <w:nsid w:val="2D9B469E"/>
    <w:multiLevelType w:val="hybridMultilevel"/>
    <w:tmpl w:val="D5AA59C0"/>
    <w:lvl w:ilvl="0" w:tplc="49025CF4">
      <w:start w:val="1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E6F3F"/>
    <w:multiLevelType w:val="hybridMultilevel"/>
    <w:tmpl w:val="12C45058"/>
    <w:lvl w:ilvl="0" w:tplc="CA9EA668">
      <w:start w:val="1"/>
      <w:numFmt w:val="lowerLetter"/>
      <w:lvlText w:val="%1)"/>
      <w:lvlJc w:val="left"/>
      <w:pPr>
        <w:ind w:left="294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332A0AB7"/>
    <w:multiLevelType w:val="hybridMultilevel"/>
    <w:tmpl w:val="9126058A"/>
    <w:lvl w:ilvl="0" w:tplc="E0580A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6E3077"/>
    <w:multiLevelType w:val="hybridMultilevel"/>
    <w:tmpl w:val="F4564EFE"/>
    <w:lvl w:ilvl="0" w:tplc="E73ED2D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34C5189D"/>
    <w:multiLevelType w:val="hybridMultilevel"/>
    <w:tmpl w:val="90C0A8C6"/>
    <w:lvl w:ilvl="0" w:tplc="FC0A8E32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 w15:restartNumberingAfterBreak="0">
    <w:nsid w:val="3A4061D1"/>
    <w:multiLevelType w:val="hybridMultilevel"/>
    <w:tmpl w:val="DA4417B6"/>
    <w:lvl w:ilvl="0" w:tplc="5E9011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 w15:restartNumberingAfterBreak="0">
    <w:nsid w:val="3A702BC4"/>
    <w:multiLevelType w:val="hybridMultilevel"/>
    <w:tmpl w:val="CFF23624"/>
    <w:lvl w:ilvl="0" w:tplc="57C0F112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5" w15:restartNumberingAfterBreak="0">
    <w:nsid w:val="3AF80A03"/>
    <w:multiLevelType w:val="hybridMultilevel"/>
    <w:tmpl w:val="302A2652"/>
    <w:lvl w:ilvl="0" w:tplc="449A51C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" w15:restartNumberingAfterBreak="0">
    <w:nsid w:val="3B864569"/>
    <w:multiLevelType w:val="hybridMultilevel"/>
    <w:tmpl w:val="04BC1868"/>
    <w:lvl w:ilvl="0" w:tplc="CF10542E">
      <w:start w:val="1"/>
      <w:numFmt w:val="decimal"/>
      <w:lvlText w:val="%1)"/>
      <w:lvlJc w:val="left"/>
      <w:pPr>
        <w:ind w:left="-20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 w15:restartNumberingAfterBreak="0">
    <w:nsid w:val="3E2718CE"/>
    <w:multiLevelType w:val="hybridMultilevel"/>
    <w:tmpl w:val="93C470AE"/>
    <w:lvl w:ilvl="0" w:tplc="4EAA37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65479E"/>
    <w:multiLevelType w:val="hybridMultilevel"/>
    <w:tmpl w:val="086A4594"/>
    <w:lvl w:ilvl="0" w:tplc="9A4A760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 w15:restartNumberingAfterBreak="0">
    <w:nsid w:val="3FCF3149"/>
    <w:multiLevelType w:val="hybridMultilevel"/>
    <w:tmpl w:val="A49EB804"/>
    <w:lvl w:ilvl="0" w:tplc="EBB085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04D7CF8"/>
    <w:multiLevelType w:val="hybridMultilevel"/>
    <w:tmpl w:val="F814DFB6"/>
    <w:lvl w:ilvl="0" w:tplc="FA3A1320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1" w15:restartNumberingAfterBreak="0">
    <w:nsid w:val="408E4005"/>
    <w:multiLevelType w:val="hybridMultilevel"/>
    <w:tmpl w:val="1A9AF0E4"/>
    <w:lvl w:ilvl="0" w:tplc="8508ED0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2" w15:restartNumberingAfterBreak="0">
    <w:nsid w:val="40A54549"/>
    <w:multiLevelType w:val="hybridMultilevel"/>
    <w:tmpl w:val="E90639D2"/>
    <w:lvl w:ilvl="0" w:tplc="865E55E4">
      <w:start w:val="1"/>
      <w:numFmt w:val="decimal"/>
      <w:lvlText w:val="%1)"/>
      <w:lvlJc w:val="left"/>
      <w:pPr>
        <w:ind w:left="153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3" w15:restartNumberingAfterBreak="0">
    <w:nsid w:val="41BF03D8"/>
    <w:multiLevelType w:val="hybridMultilevel"/>
    <w:tmpl w:val="B80661EE"/>
    <w:lvl w:ilvl="0" w:tplc="75CC7AC8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4" w15:restartNumberingAfterBreak="0">
    <w:nsid w:val="49563A7E"/>
    <w:multiLevelType w:val="hybridMultilevel"/>
    <w:tmpl w:val="5E520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49697EB1"/>
    <w:multiLevelType w:val="hybridMultilevel"/>
    <w:tmpl w:val="EEF4979A"/>
    <w:lvl w:ilvl="0" w:tplc="54DE2BC0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6" w15:restartNumberingAfterBreak="0">
    <w:nsid w:val="4CE52398"/>
    <w:multiLevelType w:val="hybridMultilevel"/>
    <w:tmpl w:val="98440BC2"/>
    <w:lvl w:ilvl="0" w:tplc="D1CE5EF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7" w15:restartNumberingAfterBreak="0">
    <w:nsid w:val="4D0160C0"/>
    <w:multiLevelType w:val="hybridMultilevel"/>
    <w:tmpl w:val="2214BD96"/>
    <w:lvl w:ilvl="0" w:tplc="73D88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9927E3"/>
    <w:multiLevelType w:val="hybridMultilevel"/>
    <w:tmpl w:val="5A48017C"/>
    <w:lvl w:ilvl="0" w:tplc="74F2DCBA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9" w15:restartNumberingAfterBreak="0">
    <w:nsid w:val="51FA3424"/>
    <w:multiLevelType w:val="hybridMultilevel"/>
    <w:tmpl w:val="FB301182"/>
    <w:lvl w:ilvl="0" w:tplc="6928839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0" w15:restartNumberingAfterBreak="0">
    <w:nsid w:val="52984BF8"/>
    <w:multiLevelType w:val="hybridMultilevel"/>
    <w:tmpl w:val="CCAEAB74"/>
    <w:lvl w:ilvl="0" w:tplc="DDD858EC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2FD736F"/>
    <w:multiLevelType w:val="hybridMultilevel"/>
    <w:tmpl w:val="FD6E3148"/>
    <w:lvl w:ilvl="0" w:tplc="451835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87079B7"/>
    <w:multiLevelType w:val="hybridMultilevel"/>
    <w:tmpl w:val="EF202C74"/>
    <w:lvl w:ilvl="0" w:tplc="962C8F5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5EEC56F5"/>
    <w:multiLevelType w:val="hybridMultilevel"/>
    <w:tmpl w:val="CD3E6694"/>
    <w:lvl w:ilvl="0" w:tplc="52B8BA02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4" w15:restartNumberingAfterBreak="0">
    <w:nsid w:val="5F046188"/>
    <w:multiLevelType w:val="hybridMultilevel"/>
    <w:tmpl w:val="C22833BC"/>
    <w:lvl w:ilvl="0" w:tplc="9536BC6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5" w15:restartNumberingAfterBreak="0">
    <w:nsid w:val="62397A6C"/>
    <w:multiLevelType w:val="hybridMultilevel"/>
    <w:tmpl w:val="9C5A925E"/>
    <w:lvl w:ilvl="0" w:tplc="16A28B2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6" w15:restartNumberingAfterBreak="0">
    <w:nsid w:val="629C44B9"/>
    <w:multiLevelType w:val="hybridMultilevel"/>
    <w:tmpl w:val="75805230"/>
    <w:lvl w:ilvl="0" w:tplc="D12AD4EA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7" w15:restartNumberingAfterBreak="0">
    <w:nsid w:val="6BD7625D"/>
    <w:multiLevelType w:val="hybridMultilevel"/>
    <w:tmpl w:val="DF545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413737"/>
    <w:multiLevelType w:val="hybridMultilevel"/>
    <w:tmpl w:val="4B184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510DE5"/>
    <w:multiLevelType w:val="hybridMultilevel"/>
    <w:tmpl w:val="97FC40E4"/>
    <w:lvl w:ilvl="0" w:tplc="008E9A28">
      <w:start w:val="1"/>
      <w:numFmt w:val="decimal"/>
      <w:lvlText w:val="%1)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50" w15:restartNumberingAfterBreak="0">
    <w:nsid w:val="6E311226"/>
    <w:multiLevelType w:val="hybridMultilevel"/>
    <w:tmpl w:val="09B0F4F8"/>
    <w:lvl w:ilvl="0" w:tplc="5D804C86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1" w15:restartNumberingAfterBreak="0">
    <w:nsid w:val="71B21124"/>
    <w:multiLevelType w:val="hybridMultilevel"/>
    <w:tmpl w:val="D3587894"/>
    <w:lvl w:ilvl="0" w:tplc="5CB634C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2" w15:restartNumberingAfterBreak="0">
    <w:nsid w:val="720B6D5B"/>
    <w:multiLevelType w:val="hybridMultilevel"/>
    <w:tmpl w:val="F38C00C0"/>
    <w:lvl w:ilvl="0" w:tplc="F05EE2F2">
      <w:start w:val="4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B3497D"/>
    <w:multiLevelType w:val="hybridMultilevel"/>
    <w:tmpl w:val="964458DC"/>
    <w:lvl w:ilvl="0" w:tplc="E6A61EE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74E956D6"/>
    <w:multiLevelType w:val="hybridMultilevel"/>
    <w:tmpl w:val="418E56E2"/>
    <w:lvl w:ilvl="0" w:tplc="9BF81A2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5" w15:restartNumberingAfterBreak="0">
    <w:nsid w:val="75935D14"/>
    <w:multiLevelType w:val="hybridMultilevel"/>
    <w:tmpl w:val="AC1A15BC"/>
    <w:lvl w:ilvl="0" w:tplc="D3EE0EC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 w15:restartNumberingAfterBreak="0">
    <w:nsid w:val="77316335"/>
    <w:multiLevelType w:val="hybridMultilevel"/>
    <w:tmpl w:val="87845CEC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7" w15:restartNumberingAfterBreak="0">
    <w:nsid w:val="7AC10FBB"/>
    <w:multiLevelType w:val="hybridMultilevel"/>
    <w:tmpl w:val="9000FB72"/>
    <w:lvl w:ilvl="0" w:tplc="D840B304">
      <w:start w:val="1"/>
      <w:numFmt w:val="decimal"/>
      <w:lvlText w:val="%1)"/>
      <w:lvlJc w:val="left"/>
      <w:pPr>
        <w:ind w:left="153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8" w15:restartNumberingAfterBreak="0">
    <w:nsid w:val="7C8312DB"/>
    <w:multiLevelType w:val="hybridMultilevel"/>
    <w:tmpl w:val="342AA03A"/>
    <w:lvl w:ilvl="0" w:tplc="401E453A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9" w15:restartNumberingAfterBreak="0">
    <w:nsid w:val="7D0A2C5F"/>
    <w:multiLevelType w:val="hybridMultilevel"/>
    <w:tmpl w:val="8E6656BE"/>
    <w:lvl w:ilvl="0" w:tplc="C950BC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8"/>
  </w:num>
  <w:num w:numId="2">
    <w:abstractNumId w:val="0"/>
  </w:num>
  <w:num w:numId="3">
    <w:abstractNumId w:val="25"/>
  </w:num>
  <w:num w:numId="4">
    <w:abstractNumId w:val="45"/>
  </w:num>
  <w:num w:numId="5">
    <w:abstractNumId w:val="5"/>
  </w:num>
  <w:num w:numId="6">
    <w:abstractNumId w:val="54"/>
  </w:num>
  <w:num w:numId="7">
    <w:abstractNumId w:val="19"/>
  </w:num>
  <w:num w:numId="8">
    <w:abstractNumId w:val="58"/>
  </w:num>
  <w:num w:numId="9">
    <w:abstractNumId w:val="23"/>
  </w:num>
  <w:num w:numId="10">
    <w:abstractNumId w:val="16"/>
  </w:num>
  <w:num w:numId="11">
    <w:abstractNumId w:val="31"/>
  </w:num>
  <w:num w:numId="12">
    <w:abstractNumId w:val="24"/>
  </w:num>
  <w:num w:numId="13">
    <w:abstractNumId w:val="11"/>
  </w:num>
  <w:num w:numId="14">
    <w:abstractNumId w:val="27"/>
  </w:num>
  <w:num w:numId="15">
    <w:abstractNumId w:val="38"/>
  </w:num>
  <w:num w:numId="16">
    <w:abstractNumId w:val="2"/>
  </w:num>
  <w:num w:numId="17">
    <w:abstractNumId w:val="26"/>
  </w:num>
  <w:num w:numId="18">
    <w:abstractNumId w:val="33"/>
  </w:num>
  <w:num w:numId="19">
    <w:abstractNumId w:val="29"/>
  </w:num>
  <w:num w:numId="20">
    <w:abstractNumId w:val="48"/>
  </w:num>
  <w:num w:numId="21">
    <w:abstractNumId w:val="32"/>
  </w:num>
  <w:num w:numId="22">
    <w:abstractNumId w:val="15"/>
  </w:num>
  <w:num w:numId="23">
    <w:abstractNumId w:val="43"/>
  </w:num>
  <w:num w:numId="24">
    <w:abstractNumId w:val="30"/>
  </w:num>
  <w:num w:numId="25">
    <w:abstractNumId w:val="35"/>
  </w:num>
  <w:num w:numId="26">
    <w:abstractNumId w:val="42"/>
  </w:num>
  <w:num w:numId="27">
    <w:abstractNumId w:val="4"/>
  </w:num>
  <w:num w:numId="28">
    <w:abstractNumId w:val="53"/>
  </w:num>
  <w:num w:numId="29">
    <w:abstractNumId w:val="57"/>
  </w:num>
  <w:num w:numId="30">
    <w:abstractNumId w:val="50"/>
  </w:num>
  <w:num w:numId="31">
    <w:abstractNumId w:val="44"/>
  </w:num>
  <w:num w:numId="32">
    <w:abstractNumId w:val="22"/>
  </w:num>
  <w:num w:numId="33">
    <w:abstractNumId w:val="59"/>
  </w:num>
  <w:num w:numId="34">
    <w:abstractNumId w:val="55"/>
  </w:num>
  <w:num w:numId="35">
    <w:abstractNumId w:val="41"/>
  </w:num>
  <w:num w:numId="36">
    <w:abstractNumId w:val="49"/>
  </w:num>
  <w:num w:numId="37">
    <w:abstractNumId w:val="47"/>
  </w:num>
  <w:num w:numId="38">
    <w:abstractNumId w:val="6"/>
  </w:num>
  <w:num w:numId="39">
    <w:abstractNumId w:val="51"/>
  </w:num>
  <w:num w:numId="40">
    <w:abstractNumId w:val="17"/>
  </w:num>
  <w:num w:numId="41">
    <w:abstractNumId w:val="36"/>
  </w:num>
  <w:num w:numId="42">
    <w:abstractNumId w:val="39"/>
  </w:num>
  <w:num w:numId="43">
    <w:abstractNumId w:val="13"/>
  </w:num>
  <w:num w:numId="44">
    <w:abstractNumId w:val="56"/>
  </w:num>
  <w:num w:numId="45">
    <w:abstractNumId w:val="3"/>
  </w:num>
  <w:num w:numId="46">
    <w:abstractNumId w:val="21"/>
  </w:num>
  <w:num w:numId="47">
    <w:abstractNumId w:val="7"/>
  </w:num>
  <w:num w:numId="48">
    <w:abstractNumId w:val="40"/>
  </w:num>
  <w:num w:numId="49">
    <w:abstractNumId w:val="34"/>
  </w:num>
  <w:num w:numId="50">
    <w:abstractNumId w:val="9"/>
  </w:num>
  <w:num w:numId="51">
    <w:abstractNumId w:val="14"/>
  </w:num>
  <w:num w:numId="52">
    <w:abstractNumId w:val="52"/>
  </w:num>
  <w:num w:numId="53">
    <w:abstractNumId w:val="18"/>
  </w:num>
  <w:num w:numId="54">
    <w:abstractNumId w:val="10"/>
  </w:num>
  <w:num w:numId="55">
    <w:abstractNumId w:val="46"/>
  </w:num>
  <w:num w:numId="56">
    <w:abstractNumId w:val="1"/>
  </w:num>
  <w:num w:numId="57">
    <w:abstractNumId w:val="37"/>
  </w:num>
  <w:num w:numId="58">
    <w:abstractNumId w:val="12"/>
  </w:num>
  <w:num w:numId="59">
    <w:abstractNumId w:val="8"/>
  </w:num>
  <w:num w:numId="60">
    <w:abstractNumId w:val="2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ED"/>
    <w:rsid w:val="00261FED"/>
    <w:rsid w:val="00395BEB"/>
    <w:rsid w:val="00721394"/>
    <w:rsid w:val="008E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C8F24-2277-426F-B7B8-F9C47080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F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1F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61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4138</Words>
  <Characters>24829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 Kilanowski</dc:creator>
  <cp:keywords/>
  <dc:description/>
  <cp:lastModifiedBy>Lech Kilanowski</cp:lastModifiedBy>
  <cp:revision>1</cp:revision>
  <dcterms:created xsi:type="dcterms:W3CDTF">2017-10-05T09:22:00Z</dcterms:created>
  <dcterms:modified xsi:type="dcterms:W3CDTF">2017-10-05T09:24:00Z</dcterms:modified>
</cp:coreProperties>
</file>