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00" w:rsidRDefault="00A43F9A" w:rsidP="00E36D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-180975</wp:posOffset>
            </wp:positionH>
            <wp:positionV relativeFrom="paragraph">
              <wp:posOffset>-285115</wp:posOffset>
            </wp:positionV>
            <wp:extent cx="61150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60" y="21214"/>
                <wp:lineTo x="20860" y="0"/>
                <wp:lineTo x="0" y="0"/>
              </wp:wrapPolygon>
            </wp:wrapTight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9E6" w:rsidRDefault="000A69E6" w:rsidP="00E3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E6" w:rsidRPr="000A69E6" w:rsidRDefault="000A69E6" w:rsidP="000A69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BRG.0002.IV.2014</w:t>
      </w:r>
    </w:p>
    <w:p w:rsidR="00E36D00" w:rsidRDefault="00E36D00" w:rsidP="00E3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BA" w:rsidRDefault="00DD4A10" w:rsidP="00E3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10">
        <w:rPr>
          <w:rFonts w:ascii="Times New Roman" w:hAnsi="Times New Roman" w:cs="Times New Roman"/>
          <w:b/>
          <w:sz w:val="28"/>
          <w:szCs w:val="28"/>
        </w:rPr>
        <w:t xml:space="preserve">Protokół </w:t>
      </w:r>
      <w:r>
        <w:rPr>
          <w:rFonts w:ascii="Times New Roman" w:hAnsi="Times New Roman" w:cs="Times New Roman"/>
          <w:b/>
          <w:sz w:val="28"/>
          <w:szCs w:val="28"/>
        </w:rPr>
        <w:t>Nr IV/R/2014</w:t>
      </w:r>
    </w:p>
    <w:p w:rsidR="00DD4A10" w:rsidRDefault="00DD4A10" w:rsidP="00E3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Sesji Rady Gminy Lesznowola</w:t>
      </w:r>
    </w:p>
    <w:p w:rsidR="00DD4A10" w:rsidRPr="00DD4A10" w:rsidRDefault="00DD4A10" w:rsidP="00E3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dniu 30 grudnia 2014r.</w:t>
      </w:r>
    </w:p>
    <w:p w:rsidR="00E36D00" w:rsidRDefault="00E36D00" w:rsidP="00051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9FC" w:rsidRDefault="000519FC" w:rsidP="000519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Posiedzenie otworzyła</w:t>
      </w:r>
      <w:r w:rsidR="00086EE9">
        <w:rPr>
          <w:rFonts w:ascii="Times New Roman" w:hAnsi="Times New Roman" w:cs="Times New Roman"/>
          <w:b/>
          <w:sz w:val="24"/>
          <w:szCs w:val="24"/>
        </w:rPr>
        <w:t xml:space="preserve"> Przewodnicząca Rady Gminy Bożenna Korlak, stwierdzając quorum niezbędne do podejmowania decyzji ( lista obecności stanowi zał. nr 1 do protokołu).</w:t>
      </w:r>
    </w:p>
    <w:p w:rsidR="00086EE9" w:rsidRPr="00086EE9" w:rsidRDefault="00086EE9" w:rsidP="00086EE9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Obsługa prawna sesji – mec. Teresa Piekarczyk.</w:t>
      </w:r>
    </w:p>
    <w:p w:rsidR="00086EE9" w:rsidRDefault="00086EE9" w:rsidP="000519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posiedzeniu obecni byli sołtysi ( lista obecności stanowi zał. nr  do protokołu).</w:t>
      </w:r>
    </w:p>
    <w:p w:rsidR="00086EE9" w:rsidRDefault="00086EE9" w:rsidP="00086EE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EE9" w:rsidRDefault="00086EE9" w:rsidP="000519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sprawę porządku obrad sesji Rady Gminy .</w:t>
      </w:r>
    </w:p>
    <w:p w:rsidR="00086EE9" w:rsidRDefault="00086EE9" w:rsidP="00086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RG B. Korlak  poinformowała, iż materiały dotyczące obrad sesji Rady Gminy Lesznowola zostały  przekazane Radnym do wiadomości w terminie określonym w Statucie Gminy Lesznowola ( komplet materiałów na sesję stanowi zał. nr 3 do protokołu).</w:t>
      </w:r>
    </w:p>
    <w:p w:rsidR="008261A9" w:rsidRDefault="008261A9" w:rsidP="008261A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Przewodnicząca RG B. Korlak wnosi do porządku obrad projekt uchwały RG w sprawie  wysokości wynagrodzenia Wójta Gminy.</w:t>
      </w:r>
    </w:p>
    <w:p w:rsidR="000A69E6" w:rsidRDefault="000A69E6" w:rsidP="00086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dyskusji głosami : z - 21, p – 0, w- 0 Rada Gminy przyję</w:t>
      </w:r>
      <w:r w:rsidR="008261A9">
        <w:rPr>
          <w:rFonts w:ascii="Times New Roman" w:hAnsi="Times New Roman" w:cs="Times New Roman"/>
          <w:sz w:val="24"/>
          <w:szCs w:val="24"/>
        </w:rPr>
        <w:t>ła przedstawiony porządek obrad wraz ze zgłoszonym wnioskiem.</w:t>
      </w:r>
    </w:p>
    <w:p w:rsidR="000A69E6" w:rsidRPr="00086EE9" w:rsidRDefault="000A69E6" w:rsidP="000A69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86EE9" w:rsidRDefault="000A69E6" w:rsidP="000519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sprawozdania Wójta Gminy za okres od 12 grudnia 2014r. do 19 grudnia 2014r.</w:t>
      </w:r>
    </w:p>
    <w:p w:rsidR="000A69E6" w:rsidRDefault="000A69E6" w:rsidP="000A69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9E6">
        <w:rPr>
          <w:rFonts w:ascii="Times New Roman" w:hAnsi="Times New Roman" w:cs="Times New Roman"/>
          <w:sz w:val="24"/>
          <w:szCs w:val="24"/>
        </w:rPr>
        <w:t>Sprawę przedstawiły : Przewodnicząca RG B. Korlak i Wójt Gminy M. J. Batycka – Wąsik.</w:t>
      </w:r>
    </w:p>
    <w:p w:rsidR="00766D49" w:rsidRDefault="000A69E6" w:rsidP="000A69E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766D49">
        <w:rPr>
          <w:rFonts w:ascii="Times New Roman" w:hAnsi="Times New Roman" w:cs="Times New Roman"/>
          <w:sz w:val="24"/>
          <w:szCs w:val="24"/>
        </w:rPr>
        <w:t>M. J. Batycka – Wąsik poinformowała , iż w okresie od 12 grudnia 2014r. do 19 grudnia</w:t>
      </w:r>
      <w:r w:rsidR="005C5732">
        <w:rPr>
          <w:rFonts w:ascii="Times New Roman" w:hAnsi="Times New Roman" w:cs="Times New Roman"/>
          <w:sz w:val="24"/>
          <w:szCs w:val="24"/>
        </w:rPr>
        <w:t xml:space="preserve"> </w:t>
      </w:r>
      <w:r w:rsidR="00766D49">
        <w:rPr>
          <w:rFonts w:ascii="Times New Roman" w:hAnsi="Times New Roman" w:cs="Times New Roman"/>
          <w:sz w:val="24"/>
          <w:szCs w:val="24"/>
        </w:rPr>
        <w:t xml:space="preserve">2014 podjęła 8 zarządzeń w bieżących sprawach gminy </w:t>
      </w:r>
    </w:p>
    <w:p w:rsidR="000A69E6" w:rsidRDefault="00766D49" w:rsidP="000A69E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treść sprawozdania zawiera zał. nr 3 do protokołu).</w:t>
      </w:r>
    </w:p>
    <w:p w:rsidR="00C90396" w:rsidRDefault="00C90396" w:rsidP="00C9039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Wiśniewski wnioskuje </w:t>
      </w:r>
      <w:r w:rsidR="008410F5">
        <w:rPr>
          <w:rFonts w:ascii="Times New Roman" w:hAnsi="Times New Roman" w:cs="Times New Roman"/>
          <w:sz w:val="24"/>
          <w:szCs w:val="24"/>
        </w:rPr>
        <w:t>o nieodczytywanie sprawozdania Wójta Gminy , gdyż każdy zainteresowany mógł zapoznać się z treścią we wcześniejszym terminie.</w:t>
      </w:r>
    </w:p>
    <w:p w:rsidR="008410F5" w:rsidRDefault="008410F5" w:rsidP="00C9039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K. Przemyska zwraca się z prośbą o szczegółowe informacje dot. zarządzenia Nr 211/2014.</w:t>
      </w:r>
    </w:p>
    <w:p w:rsidR="008410F5" w:rsidRDefault="008410F5" w:rsidP="00C9039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P.</w:t>
      </w:r>
      <w:r w:rsidR="002546E2">
        <w:rPr>
          <w:rFonts w:ascii="Times New Roman" w:hAnsi="Times New Roman" w:cs="Times New Roman"/>
          <w:sz w:val="24"/>
          <w:szCs w:val="24"/>
        </w:rPr>
        <w:t xml:space="preserve"> Gąsiorowski zwraca się z prośbą</w:t>
      </w:r>
      <w:r>
        <w:rPr>
          <w:rFonts w:ascii="Times New Roman" w:hAnsi="Times New Roman" w:cs="Times New Roman"/>
          <w:sz w:val="24"/>
          <w:szCs w:val="24"/>
        </w:rPr>
        <w:t xml:space="preserve"> o szczegółowe informacje dot. zarządzenia Nr 207/2014.</w:t>
      </w:r>
    </w:p>
    <w:p w:rsidR="008410F5" w:rsidRPr="00C90396" w:rsidRDefault="008410F5" w:rsidP="00C9039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udzieliła odpowiedzi na pytania określone w ppkt. 3 i 4.</w:t>
      </w:r>
    </w:p>
    <w:p w:rsidR="009C33AE" w:rsidRPr="009C33AE" w:rsidRDefault="009C33AE" w:rsidP="009C33A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3AE">
        <w:rPr>
          <w:rFonts w:ascii="Times New Roman" w:hAnsi="Times New Roman" w:cs="Times New Roman"/>
          <w:b/>
          <w:sz w:val="24"/>
          <w:szCs w:val="24"/>
        </w:rPr>
        <w:t xml:space="preserve">Głosami : z – </w:t>
      </w:r>
      <w:r w:rsidR="008410F5">
        <w:rPr>
          <w:rFonts w:ascii="Times New Roman" w:hAnsi="Times New Roman" w:cs="Times New Roman"/>
          <w:b/>
          <w:sz w:val="24"/>
          <w:szCs w:val="24"/>
        </w:rPr>
        <w:t>17</w:t>
      </w:r>
      <w:r w:rsidRPr="009C33AE">
        <w:rPr>
          <w:rFonts w:ascii="Times New Roman" w:hAnsi="Times New Roman" w:cs="Times New Roman"/>
          <w:b/>
          <w:sz w:val="24"/>
          <w:szCs w:val="24"/>
        </w:rPr>
        <w:t>, p – 0 , w- 0 Rada Gminy przyjęła sprawozdanie Wójta Gminy za okres od 12 grudnia 2014r. do 19 grudnia 2014r.</w:t>
      </w:r>
    </w:p>
    <w:p w:rsidR="009C33AE" w:rsidRDefault="009C33AE" w:rsidP="009C3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AE" w:rsidRDefault="009C33AE" w:rsidP="009C33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Przewodniczącej Rady Gminy Lesznowola o działaniach podejmowanych w okresie między sesjami.</w:t>
      </w:r>
    </w:p>
    <w:p w:rsidR="009C33AE" w:rsidRDefault="009C33AE" w:rsidP="009C33A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Bożenna Korlak </w:t>
      </w:r>
      <w:r w:rsidR="00832D95">
        <w:rPr>
          <w:rFonts w:ascii="Times New Roman" w:hAnsi="Times New Roman" w:cs="Times New Roman"/>
          <w:sz w:val="24"/>
          <w:szCs w:val="24"/>
        </w:rPr>
        <w:t>poinformowała ,iż w okresie między sesjami uczestniczyła w spotkaniach opłatkowych.</w:t>
      </w:r>
    </w:p>
    <w:p w:rsidR="009C33AE" w:rsidRDefault="009C33AE" w:rsidP="009C33A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przyjęto do wiadomości.</w:t>
      </w:r>
    </w:p>
    <w:p w:rsidR="009C33AE" w:rsidRDefault="009C33AE" w:rsidP="009C3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AE" w:rsidRDefault="009C33AE" w:rsidP="009C33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Rozpatrzono </w:t>
      </w:r>
      <w:r w:rsidR="00501C15">
        <w:rPr>
          <w:rFonts w:ascii="Times New Roman" w:hAnsi="Times New Roman" w:cs="Times New Roman"/>
          <w:b/>
          <w:sz w:val="24"/>
          <w:szCs w:val="24"/>
        </w:rPr>
        <w:t>projekt uchwały RG w sprawie zmiany uchwały budżetowej Gminy Lesznowola na rok 2014.</w:t>
      </w:r>
    </w:p>
    <w:p w:rsidR="00501C15" w:rsidRDefault="00501C15" w:rsidP="00501C1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przedstawiły : Przewodnicząca RG B. Korlak, Wójt Gminy M. J. Batycka – Wąsik i Skarbnik Gminy E. obłuska.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E. Obłuska poinformowała , iż proponuje się  następujące zmiany w planie budżetu gminy na 2014r.</w:t>
      </w:r>
    </w:p>
    <w:p w:rsidR="00E4788F" w:rsidRDefault="00E4788F" w:rsidP="00E47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88F" w:rsidRDefault="00E4788F" w:rsidP="00E47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D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0D1">
        <w:rPr>
          <w:rFonts w:ascii="Times New Roman" w:hAnsi="Times New Roman" w:cs="Times New Roman"/>
          <w:b/>
          <w:sz w:val="24"/>
          <w:szCs w:val="24"/>
        </w:rPr>
        <w:t>1.</w:t>
      </w:r>
    </w:p>
    <w:p w:rsidR="00E4788F" w:rsidRDefault="00E4788F" w:rsidP="00E47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88F" w:rsidRPr="00B950D1" w:rsidRDefault="00E4788F" w:rsidP="00E478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Zmniejszenie planu dochodów:</w:t>
      </w:r>
    </w:p>
    <w:p w:rsidR="00E4788F" w:rsidRPr="001E2005" w:rsidRDefault="00E4788F" w:rsidP="00E4788F">
      <w:pPr>
        <w:pStyle w:val="Akapitzlist"/>
        <w:numPr>
          <w:ilvl w:val="0"/>
          <w:numId w:val="15"/>
        </w:numPr>
        <w:spacing w:after="0"/>
        <w:ind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B950D1">
        <w:rPr>
          <w:rFonts w:ascii="Times New Roman" w:hAnsi="Times New Roman" w:cs="Times New Roman"/>
          <w:b/>
          <w:sz w:val="24"/>
          <w:szCs w:val="24"/>
        </w:rPr>
        <w:t>dziale 700 – Gospodarka Mieszkaniowa</w:t>
      </w:r>
      <w:r>
        <w:rPr>
          <w:rFonts w:ascii="Times New Roman" w:hAnsi="Times New Roman" w:cs="Times New Roman"/>
          <w:sz w:val="24"/>
          <w:szCs w:val="24"/>
        </w:rPr>
        <w:t xml:space="preserve"> – rozdz. 70005 - gospodarka gruntami</w:t>
      </w:r>
      <w:r>
        <w:rPr>
          <w:rFonts w:ascii="Times New Roman" w:hAnsi="Times New Roman" w:cs="Times New Roman"/>
          <w:sz w:val="24"/>
          <w:szCs w:val="24"/>
        </w:rPr>
        <w:br/>
        <w:t xml:space="preserve">i nieruchomościami § 0970 – Wpływy z różnych dochodów o kwotę 179.560,- zł   </w:t>
      </w:r>
      <w:r>
        <w:rPr>
          <w:rFonts w:ascii="Times New Roman" w:hAnsi="Times New Roman" w:cs="Times New Roman"/>
          <w:sz w:val="24"/>
          <w:szCs w:val="24"/>
        </w:rPr>
        <w:br/>
        <w:t>z tytułu zwrotów za energię, gaz, z wynajmu lokali gminnych w Mysiadle w celu urealnienia planu.</w:t>
      </w:r>
    </w:p>
    <w:p w:rsidR="00E4788F" w:rsidRPr="004D590B" w:rsidRDefault="00E4788F" w:rsidP="00E478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dziale 801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E2005">
        <w:rPr>
          <w:rFonts w:ascii="Times New Roman" w:hAnsi="Times New Roman" w:cs="Times New Roman"/>
          <w:b/>
          <w:sz w:val="24"/>
          <w:szCs w:val="24"/>
        </w:rPr>
        <w:t>Oświata i wychowanie</w:t>
      </w:r>
      <w:r>
        <w:rPr>
          <w:rFonts w:ascii="Times New Roman" w:hAnsi="Times New Roman" w:cs="Times New Roman"/>
          <w:sz w:val="24"/>
          <w:szCs w:val="24"/>
        </w:rPr>
        <w:t xml:space="preserve"> – rozdz. 80103 – Oddziały przedszkolne w szkołach podstawowych § 0970 – Wpływy z różnych dochodów o kwotę 20.000,- zł</w:t>
      </w:r>
    </w:p>
    <w:p w:rsidR="00E4788F" w:rsidRPr="00AD381D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5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 rozdz. 80104 – Przedszkola § 0970 – Wpływy z różnych dochodów o kwotę 561.600,- zł.</w:t>
      </w:r>
    </w:p>
    <w:p w:rsidR="00E4788F" w:rsidRDefault="00E4788F" w:rsidP="00E4788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dochody zmniejsza się z uwagi na mniejszą liczbę uczniów z innych gmin  uczęszczających w oddziałach przedszkolnych i przedszkolach na terenie Gminy Lesznowola.</w:t>
      </w:r>
    </w:p>
    <w:p w:rsidR="00E4788F" w:rsidRDefault="00E4788F" w:rsidP="00E47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88F" w:rsidRDefault="00E4788F" w:rsidP="00E478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Zwiększenie planu dochodów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788F" w:rsidRPr="00CA5FB8" w:rsidRDefault="00E4788F" w:rsidP="00E4788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dziale 600 – Transport i Łączność – </w:t>
      </w:r>
      <w:r>
        <w:rPr>
          <w:rFonts w:ascii="Times New Roman" w:hAnsi="Times New Roman" w:cs="Times New Roman"/>
          <w:sz w:val="24"/>
          <w:szCs w:val="24"/>
        </w:rPr>
        <w:t xml:space="preserve">rozdz. 60016 – Drogi publiczne gminne    </w:t>
      </w:r>
      <w:r>
        <w:rPr>
          <w:rFonts w:ascii="Times New Roman" w:hAnsi="Times New Roman" w:cs="Times New Roman"/>
          <w:sz w:val="24"/>
          <w:szCs w:val="24"/>
        </w:rPr>
        <w:br/>
        <w:t xml:space="preserve">§ 0570 – Grzywny, mandaty i inne kary pieniężne od osób fizycznych o kwotę </w:t>
      </w:r>
      <w:r>
        <w:rPr>
          <w:rFonts w:ascii="Times New Roman" w:hAnsi="Times New Roman" w:cs="Times New Roman"/>
          <w:sz w:val="24"/>
          <w:szCs w:val="24"/>
        </w:rPr>
        <w:br/>
        <w:t>87,- zł , z tytułu kar za nieterminowe wykonanie budowy drogi gminnej.</w:t>
      </w:r>
    </w:p>
    <w:p w:rsidR="00E4788F" w:rsidRPr="00AD381D" w:rsidRDefault="00E4788F" w:rsidP="00E4788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dziale 758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99">
        <w:rPr>
          <w:rFonts w:ascii="Times New Roman" w:hAnsi="Times New Roman" w:cs="Times New Roman"/>
          <w:b/>
          <w:sz w:val="24"/>
          <w:szCs w:val="24"/>
        </w:rPr>
        <w:t>Różne rozliczenia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rozdz. 75802 – Uzupełnienie subwencji ogólnej dla jst § 2750 – Środki na uzupełnienie dochodów gmin o kwotę 736.073,- zł zgodnie z decyzją Ministra Finansów.</w:t>
      </w:r>
    </w:p>
    <w:p w:rsidR="00E4788F" w:rsidRPr="00633B47" w:rsidRDefault="00E4788F" w:rsidP="00E4788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dziale 801- Oświata i wychowanie </w:t>
      </w:r>
      <w:r w:rsidRPr="0071485A">
        <w:rPr>
          <w:rFonts w:ascii="Times New Roman" w:hAnsi="Times New Roman" w:cs="Times New Roman"/>
          <w:sz w:val="24"/>
          <w:szCs w:val="24"/>
        </w:rPr>
        <w:t>– rozdz. 80106 – Inne formy wychowania przedszkolnego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0970 – Wpływy z różnych dochodów o kwotę 25.000,- zł z tytułu wpłat z innych gmin za uczniów w punktach przedszkolnych.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88F" w:rsidRPr="00633B47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88F" w:rsidRPr="00633B47" w:rsidRDefault="00E4788F" w:rsidP="00E47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4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788F" w:rsidRPr="00633B47" w:rsidRDefault="00E4788F" w:rsidP="00E4788F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B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Zmniejszenie planu wydatków:</w:t>
      </w:r>
    </w:p>
    <w:p w:rsidR="00E4788F" w:rsidRPr="00633B47" w:rsidRDefault="00E4788F" w:rsidP="00E4788F">
      <w:p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Pr="00633B47">
        <w:rPr>
          <w:rFonts w:ascii="Times New Roman" w:hAnsi="Times New Roman" w:cs="Times New Roman"/>
          <w:b/>
          <w:sz w:val="24"/>
          <w:szCs w:val="24"/>
        </w:rPr>
        <w:t>w dziale 600 – Transport i łączność</w:t>
      </w:r>
      <w:r w:rsidRPr="00633B47">
        <w:rPr>
          <w:rFonts w:ascii="Times New Roman" w:hAnsi="Times New Roman" w:cs="Times New Roman"/>
          <w:sz w:val="24"/>
          <w:szCs w:val="24"/>
        </w:rPr>
        <w:t xml:space="preserve"> - rozdz. 60016 – Drogi </w:t>
      </w:r>
      <w:r>
        <w:rPr>
          <w:rFonts w:ascii="Times New Roman" w:hAnsi="Times New Roman" w:cs="Times New Roman"/>
          <w:sz w:val="24"/>
          <w:szCs w:val="24"/>
        </w:rPr>
        <w:t>publiczne gminne</w:t>
      </w:r>
      <w:r w:rsidRPr="00633B47">
        <w:rPr>
          <w:rFonts w:ascii="Times New Roman" w:hAnsi="Times New Roman" w:cs="Times New Roman"/>
          <w:sz w:val="24"/>
          <w:szCs w:val="24"/>
        </w:rPr>
        <w:t xml:space="preserve"> § 4300 – zakup usług pozostałych o kwotę 556.000,- zł (środki przeznaczone na odśnieżanie dróg gminnych)</w:t>
      </w:r>
    </w:p>
    <w:p w:rsidR="00E4788F" w:rsidRPr="00633B47" w:rsidRDefault="00E4788F" w:rsidP="00E4788F">
      <w:p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633B47">
        <w:rPr>
          <w:rFonts w:ascii="Times New Roman" w:hAnsi="Times New Roman" w:cs="Times New Roman"/>
          <w:b/>
          <w:sz w:val="24"/>
          <w:szCs w:val="24"/>
        </w:rPr>
        <w:t>w dziale 710 – Działalność usługowa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3B47">
        <w:rPr>
          <w:rFonts w:ascii="Times New Roman" w:hAnsi="Times New Roman" w:cs="Times New Roman"/>
          <w:sz w:val="24"/>
          <w:szCs w:val="24"/>
        </w:rPr>
        <w:t xml:space="preserve"> rozdz. 71014 – Opracowania </w:t>
      </w:r>
      <w:r>
        <w:rPr>
          <w:rFonts w:ascii="Times New Roman" w:hAnsi="Times New Roman" w:cs="Times New Roman"/>
          <w:sz w:val="24"/>
          <w:szCs w:val="24"/>
        </w:rPr>
        <w:t>geodezyjne</w:t>
      </w:r>
      <w:r>
        <w:rPr>
          <w:rFonts w:ascii="Times New Roman" w:hAnsi="Times New Roman" w:cs="Times New Roman"/>
          <w:sz w:val="24"/>
          <w:szCs w:val="24"/>
        </w:rPr>
        <w:br/>
      </w:r>
      <w:r w:rsidRPr="00633B47">
        <w:rPr>
          <w:rFonts w:ascii="Times New Roman" w:hAnsi="Times New Roman" w:cs="Times New Roman"/>
          <w:sz w:val="24"/>
          <w:szCs w:val="24"/>
        </w:rPr>
        <w:t>i kartograficzne § 4610 – Koszty postępowania sądowego i prokuratorskiego o kwotę 20.000,- zł - Nie zachodziła potrzeba dokonania wydatku.</w:t>
      </w:r>
    </w:p>
    <w:p w:rsidR="00E4788F" w:rsidRPr="00633B47" w:rsidRDefault="00E4788F" w:rsidP="00E4788F">
      <w:pPr>
        <w:spacing w:after="160" w:line="259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 w</w:t>
      </w:r>
      <w:r w:rsidRPr="00633B47">
        <w:rPr>
          <w:rFonts w:ascii="Times New Roman" w:hAnsi="Times New Roman" w:cs="Times New Roman"/>
          <w:b/>
          <w:sz w:val="24"/>
          <w:szCs w:val="24"/>
        </w:rPr>
        <w:t xml:space="preserve"> dziale 750 – Administracja publiczna</w:t>
      </w:r>
      <w:r w:rsidRPr="00633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B47">
        <w:rPr>
          <w:rFonts w:ascii="Times New Roman" w:hAnsi="Times New Roman" w:cs="Times New Roman"/>
          <w:sz w:val="24"/>
          <w:szCs w:val="24"/>
        </w:rPr>
        <w:t xml:space="preserve">rozdz. 75023 – Urzędy gmin § 4520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B47">
        <w:rPr>
          <w:rFonts w:ascii="Times New Roman" w:hAnsi="Times New Roman" w:cs="Times New Roman"/>
          <w:sz w:val="24"/>
          <w:szCs w:val="24"/>
        </w:rPr>
        <w:t>Opłaty na rzecz budżetów jst o kwotę 45.000,- zł – Opłaty za zajęcie pasa drogowego.</w:t>
      </w:r>
    </w:p>
    <w:p w:rsidR="00E4788F" w:rsidRPr="00633B47" w:rsidRDefault="00E4788F" w:rsidP="00E4788F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3B47">
        <w:rPr>
          <w:rFonts w:ascii="Times New Roman" w:hAnsi="Times New Roman" w:cs="Times New Roman"/>
          <w:b/>
          <w:sz w:val="24"/>
          <w:szCs w:val="24"/>
        </w:rPr>
        <w:t xml:space="preserve">d)  w dziale 801 – Oświata i wychowanie </w:t>
      </w:r>
    </w:p>
    <w:p w:rsidR="00E4788F" w:rsidRPr="009D7E3B" w:rsidRDefault="00E4788F" w:rsidP="00E4788F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>- rozdz. 80101 – Szkoły podstawowe § 4210 – Zakup materiałów i wyposażenia</w:t>
      </w:r>
      <w:r>
        <w:rPr>
          <w:rFonts w:ascii="Times New Roman" w:hAnsi="Times New Roman" w:cs="Times New Roman"/>
          <w:sz w:val="24"/>
          <w:szCs w:val="24"/>
        </w:rPr>
        <w:br/>
      </w:r>
      <w:r w:rsidRPr="009D7E3B">
        <w:rPr>
          <w:rFonts w:ascii="Times New Roman" w:hAnsi="Times New Roman" w:cs="Times New Roman"/>
          <w:sz w:val="24"/>
          <w:szCs w:val="24"/>
        </w:rPr>
        <w:t>o kwotę 8.000,- zł</w:t>
      </w:r>
    </w:p>
    <w:p w:rsidR="00E4788F" w:rsidRPr="009D7E3B" w:rsidRDefault="00E4788F" w:rsidP="00E4788F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>- rozdz. 80103 – Oddziały przedszkolne w szkołach podstawowych § 4330 – Zakup usług jst od innych jst o kwotę 100.000,- zł</w:t>
      </w:r>
    </w:p>
    <w:p w:rsidR="00E4788F" w:rsidRDefault="00E4788F" w:rsidP="00E4788F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 xml:space="preserve">- rozdz. 80104 – Przedszkola § 4330 – Zakup usług przez jst od innych jst o kwotę 300.000,- zł. </w:t>
      </w:r>
    </w:p>
    <w:p w:rsidR="00E4788F" w:rsidRPr="00AD381D" w:rsidRDefault="00E4788F" w:rsidP="00E4788F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D381D">
        <w:rPr>
          <w:rFonts w:ascii="Times New Roman" w:hAnsi="Times New Roman" w:cs="Times New Roman"/>
          <w:sz w:val="24"/>
          <w:szCs w:val="24"/>
        </w:rPr>
        <w:t>Ww. wydatki zmniejsza się w związku z mniejszą liczbą uczniów z Gminy Lesznowola w przedszkolach niepublicznych w innych gminach.</w:t>
      </w:r>
    </w:p>
    <w:p w:rsidR="00E4788F" w:rsidRPr="00633B47" w:rsidRDefault="00E4788F" w:rsidP="00E4788F">
      <w:pPr>
        <w:spacing w:after="160" w:line="259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B47">
        <w:rPr>
          <w:rFonts w:ascii="Times New Roman" w:hAnsi="Times New Roman" w:cs="Times New Roman"/>
          <w:b/>
          <w:sz w:val="24"/>
          <w:szCs w:val="24"/>
        </w:rPr>
        <w:t>e) w dziale 854 – Edukacyjna opieka wychowawcza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3B47">
        <w:rPr>
          <w:rFonts w:ascii="Times New Roman" w:hAnsi="Times New Roman" w:cs="Times New Roman"/>
          <w:sz w:val="24"/>
          <w:szCs w:val="24"/>
        </w:rPr>
        <w:t xml:space="preserve"> rozdz. 85415 – Pomoc materialna dla uczniów § 3240 – Stypendia dla uczniów o kwotę 7.000,- zł z jednoczesnym zwiększeniem w dziale 852 – Pomoc społeczna </w:t>
      </w:r>
    </w:p>
    <w:p w:rsidR="00E4788F" w:rsidRPr="009D7E3B" w:rsidRDefault="00E4788F" w:rsidP="00E4788F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E3B">
        <w:rPr>
          <w:rFonts w:ascii="Times New Roman" w:hAnsi="Times New Roman" w:cs="Times New Roman"/>
          <w:sz w:val="24"/>
          <w:szCs w:val="24"/>
        </w:rPr>
        <w:t>rozdz. 85214 – Zasiłki i pomoc w naturze oraz składki na ubezpieczenie emerytalne i rentowe § 3110 – Świadczenia społeczne o kwotę 2.000,- zł</w:t>
      </w:r>
    </w:p>
    <w:p w:rsidR="00E4788F" w:rsidRPr="009D7E3B" w:rsidRDefault="00E4788F" w:rsidP="00E4788F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00A">
        <w:rPr>
          <w:rFonts w:ascii="Times New Roman" w:hAnsi="Times New Roman" w:cs="Times New Roman"/>
          <w:spacing w:val="-100"/>
          <w:sz w:val="24"/>
          <w:szCs w:val="24"/>
        </w:rPr>
        <w:t xml:space="preserve"> </w:t>
      </w:r>
      <w:r w:rsidRPr="009D7E3B">
        <w:rPr>
          <w:rFonts w:ascii="Times New Roman" w:hAnsi="Times New Roman" w:cs="Times New Roman"/>
          <w:sz w:val="24"/>
          <w:szCs w:val="24"/>
        </w:rPr>
        <w:t xml:space="preserve">rozdz. 85219 – Ośrodki pomocy społecznej § 4210 – Zakup </w:t>
      </w:r>
      <w:r>
        <w:rPr>
          <w:rFonts w:ascii="Times New Roman" w:hAnsi="Times New Roman" w:cs="Times New Roman"/>
          <w:sz w:val="24"/>
          <w:szCs w:val="24"/>
        </w:rPr>
        <w:t>materiałów</w:t>
      </w:r>
      <w:r>
        <w:rPr>
          <w:rFonts w:ascii="Times New Roman" w:hAnsi="Times New Roman" w:cs="Times New Roman"/>
          <w:sz w:val="24"/>
          <w:szCs w:val="24"/>
        </w:rPr>
        <w:br/>
      </w:r>
      <w:r w:rsidRPr="009D7E3B">
        <w:rPr>
          <w:rFonts w:ascii="Times New Roman" w:hAnsi="Times New Roman" w:cs="Times New Roman"/>
          <w:sz w:val="24"/>
          <w:szCs w:val="24"/>
        </w:rPr>
        <w:t>i wyposażenia o kwotę 3.000,- zł</w:t>
      </w:r>
    </w:p>
    <w:p w:rsidR="00E4788F" w:rsidRPr="009D7E3B" w:rsidRDefault="00E4788F" w:rsidP="00E4788F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>- rozdz. 85295 – Pozostała działalność § 3110 – Świadczenia społeczne o kwotę 2.000,- zł.</w:t>
      </w:r>
    </w:p>
    <w:p w:rsidR="00E4788F" w:rsidRPr="00633B47" w:rsidRDefault="00E4788F" w:rsidP="00E4788F">
      <w:p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761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47">
        <w:rPr>
          <w:rFonts w:ascii="Times New Roman" w:hAnsi="Times New Roman" w:cs="Times New Roman"/>
          <w:b/>
          <w:sz w:val="24"/>
          <w:szCs w:val="24"/>
        </w:rPr>
        <w:t>w dziale 900 – Gospodarka komunalna i ochrona środowiska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B47">
        <w:rPr>
          <w:rFonts w:ascii="Times New Roman" w:hAnsi="Times New Roman" w:cs="Times New Roman"/>
          <w:sz w:val="24"/>
          <w:szCs w:val="24"/>
        </w:rPr>
        <w:t>rozdz. 90002 – Gospodarka odpadami § 4300 – Zakup usług pozostałych o kwotę 200.000,- zł przeznaczoną na usunięcie azbestu.</w:t>
      </w:r>
    </w:p>
    <w:p w:rsidR="00E4788F" w:rsidRPr="00633B47" w:rsidRDefault="00E4788F" w:rsidP="00E4788F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B47">
        <w:rPr>
          <w:rFonts w:ascii="Times New Roman" w:hAnsi="Times New Roman" w:cs="Times New Roman"/>
          <w:b/>
          <w:sz w:val="24"/>
          <w:szCs w:val="24"/>
          <w:u w:val="single"/>
        </w:rPr>
        <w:t>Zwiększenie planu wydatków:</w:t>
      </w:r>
    </w:p>
    <w:p w:rsidR="00E4788F" w:rsidRPr="009D7E3B" w:rsidRDefault="00E4788F" w:rsidP="00E4788F">
      <w:pPr>
        <w:pStyle w:val="Akapitzlist"/>
        <w:numPr>
          <w:ilvl w:val="0"/>
          <w:numId w:val="18"/>
        </w:num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00A">
        <w:rPr>
          <w:rFonts w:ascii="Times New Roman" w:hAnsi="Times New Roman" w:cs="Times New Roman"/>
          <w:b/>
          <w:sz w:val="24"/>
          <w:szCs w:val="24"/>
        </w:rPr>
        <w:t>w dziale 700 – Gospodarka mieszkaniowa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D7E3B">
        <w:rPr>
          <w:rFonts w:ascii="Times New Roman" w:hAnsi="Times New Roman" w:cs="Times New Roman"/>
          <w:sz w:val="24"/>
          <w:szCs w:val="24"/>
        </w:rPr>
        <w:t xml:space="preserve"> rozdz. 70005 – Gospodarka </w:t>
      </w:r>
      <w:r>
        <w:rPr>
          <w:rFonts w:ascii="Times New Roman" w:hAnsi="Times New Roman" w:cs="Times New Roman"/>
          <w:sz w:val="24"/>
          <w:szCs w:val="24"/>
        </w:rPr>
        <w:t>gruntami</w:t>
      </w:r>
      <w:r>
        <w:rPr>
          <w:rFonts w:ascii="Times New Roman" w:hAnsi="Times New Roman" w:cs="Times New Roman"/>
          <w:sz w:val="24"/>
          <w:szCs w:val="24"/>
        </w:rPr>
        <w:br/>
      </w:r>
      <w:r w:rsidRPr="009D7E3B">
        <w:rPr>
          <w:rFonts w:ascii="Times New Roman" w:hAnsi="Times New Roman" w:cs="Times New Roman"/>
          <w:sz w:val="24"/>
          <w:szCs w:val="24"/>
        </w:rPr>
        <w:t>i nieruchomościami § 4590 – Kary i odszkodowania wypłacane na rzecz osób fizycznych o kwotę 891.000,- zł przeznaczoną na wypłatę odszkodowań za drogi gminne.</w:t>
      </w:r>
    </w:p>
    <w:p w:rsidR="00E4788F" w:rsidRPr="0038600A" w:rsidRDefault="00E4788F" w:rsidP="00E4788F">
      <w:pPr>
        <w:pStyle w:val="Akapitzlist"/>
        <w:numPr>
          <w:ilvl w:val="0"/>
          <w:numId w:val="18"/>
        </w:numPr>
        <w:spacing w:after="160" w:line="259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0A">
        <w:rPr>
          <w:rFonts w:ascii="Times New Roman" w:hAnsi="Times New Roman" w:cs="Times New Roman"/>
          <w:b/>
          <w:sz w:val="24"/>
          <w:szCs w:val="24"/>
        </w:rPr>
        <w:t>w dziale 801 – Oświata i wychowanie</w:t>
      </w:r>
    </w:p>
    <w:p w:rsidR="00E4788F" w:rsidRPr="009D7E3B" w:rsidRDefault="00E4788F" w:rsidP="00E4788F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>- rozdz. 80101 – Szkoły podstawowe § 4010 – Wynagrodzenia osobowe pracowników o kwotę 160.000,- zł (za nadgodziny)</w:t>
      </w:r>
    </w:p>
    <w:p w:rsidR="00E4788F" w:rsidRPr="009D7E3B" w:rsidRDefault="00E4788F" w:rsidP="00E4788F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lastRenderedPageBreak/>
        <w:t>- rozdz. 80104 – Przedszkola § 4010 – Wynagrodzenia osobowe pracowników</w:t>
      </w:r>
      <w:r>
        <w:rPr>
          <w:rFonts w:ascii="Times New Roman" w:hAnsi="Times New Roman" w:cs="Times New Roman"/>
          <w:sz w:val="24"/>
          <w:szCs w:val="24"/>
        </w:rPr>
        <w:br/>
      </w:r>
      <w:r w:rsidRPr="009D7E3B">
        <w:rPr>
          <w:rFonts w:ascii="Times New Roman" w:hAnsi="Times New Roman" w:cs="Times New Roman"/>
          <w:sz w:val="24"/>
          <w:szCs w:val="24"/>
        </w:rPr>
        <w:t>o kwotę 20.000,- zł (za nadgodziny)</w:t>
      </w:r>
    </w:p>
    <w:p w:rsidR="00E4788F" w:rsidRPr="009D7E3B" w:rsidRDefault="00E4788F" w:rsidP="00E4788F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 xml:space="preserve">- rozdz. 80110 – Gimnazjum § 4010 – Wynagrodzenia </w:t>
      </w:r>
      <w:r>
        <w:rPr>
          <w:rFonts w:ascii="Times New Roman" w:hAnsi="Times New Roman" w:cs="Times New Roman"/>
          <w:sz w:val="24"/>
          <w:szCs w:val="24"/>
        </w:rPr>
        <w:t>osobowe pracowników</w:t>
      </w:r>
      <w:r>
        <w:rPr>
          <w:rFonts w:ascii="Times New Roman" w:hAnsi="Times New Roman" w:cs="Times New Roman"/>
          <w:sz w:val="24"/>
          <w:szCs w:val="24"/>
        </w:rPr>
        <w:br/>
      </w:r>
      <w:r w:rsidRPr="009D7E3B">
        <w:rPr>
          <w:rFonts w:ascii="Times New Roman" w:hAnsi="Times New Roman" w:cs="Times New Roman"/>
          <w:sz w:val="24"/>
          <w:szCs w:val="24"/>
        </w:rPr>
        <w:t>o kwotę 80.000,- zł (za nadgodziny)</w:t>
      </w:r>
    </w:p>
    <w:p w:rsidR="00E4788F" w:rsidRDefault="00E4788F" w:rsidP="00E4788F">
      <w:pPr>
        <w:pStyle w:val="Akapitzlist"/>
        <w:numPr>
          <w:ilvl w:val="0"/>
          <w:numId w:val="18"/>
        </w:num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00A">
        <w:rPr>
          <w:rFonts w:ascii="Times New Roman" w:hAnsi="Times New Roman" w:cs="Times New Roman"/>
          <w:b/>
          <w:sz w:val="24"/>
          <w:szCs w:val="24"/>
        </w:rPr>
        <w:t>w dziale 854 – Edukacyjna opieka wychowawcza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D7E3B">
        <w:rPr>
          <w:rFonts w:ascii="Times New Roman" w:hAnsi="Times New Roman" w:cs="Times New Roman"/>
          <w:sz w:val="24"/>
          <w:szCs w:val="24"/>
        </w:rPr>
        <w:t xml:space="preserve"> rozdz. 85401 – Świetlice szkolne § 3020 – Wydatki nie zaliczane do wynagrodzeń o kwotę 8.000,- zł, § 4010 – Wynagrodzenia osobowe pracowników o kwotę 62.000,- zł ( za nadgodziny), § 4110 – Składki na ubezpieczenie społeczne o kwotę 8.000,- zł. </w:t>
      </w:r>
    </w:p>
    <w:p w:rsidR="00E4788F" w:rsidRDefault="00E4788F" w:rsidP="00E4788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Skarbnik Gminy E. Obłuska przedstawiła autopoprawki do w/w projektu uchwały.</w:t>
      </w:r>
    </w:p>
    <w:p w:rsidR="00E4788F" w:rsidRDefault="00E4788F" w:rsidP="00E4788F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Nr 2 – zmiany w planie wydatków</w:t>
      </w:r>
    </w:p>
    <w:p w:rsidR="00E4788F" w:rsidRDefault="00E4788F" w:rsidP="00E4788F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zmniejszenia : </w:t>
      </w:r>
    </w:p>
    <w:p w:rsidR="00E4788F" w:rsidRDefault="00E4788F" w:rsidP="00E4788F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dziale 600 – Transport i łączność</w:t>
      </w:r>
    </w:p>
    <w:p w:rsidR="00E4788F" w:rsidRDefault="00E4788F" w:rsidP="00E4788F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Rozdz.60016 – Drogi publiczne gminne</w:t>
      </w:r>
    </w:p>
    <w:p w:rsidR="00E4788F" w:rsidRDefault="00E4788F" w:rsidP="00E4788F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4300 – Zakup usług pozostałych</w:t>
      </w:r>
    </w:p>
    <w:p w:rsidR="00E4788F" w:rsidRDefault="00E4788F" w:rsidP="00E4788F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miejsce kwoty 556.000 zł. wpisuje się kwotę 400.000 zł. </w:t>
      </w:r>
    </w:p>
    <w:p w:rsidR="00E4788F" w:rsidRDefault="00E4788F" w:rsidP="00E4788F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zwiększenia :</w:t>
      </w:r>
    </w:p>
    <w:p w:rsidR="00E4788F" w:rsidRDefault="00E4788F" w:rsidP="00E4788F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700- Gospodarka mieszkaniowa </w:t>
      </w:r>
    </w:p>
    <w:p w:rsidR="00E4788F" w:rsidRDefault="00E4788F" w:rsidP="00E4788F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rozdz.70005 – Gospodarka gruntami i nieruchomościami </w:t>
      </w:r>
    </w:p>
    <w:p w:rsidR="00E4788F" w:rsidRDefault="00E4788F" w:rsidP="00E4788F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4590 – Kary i odszkodowania wypłacane na rzecz osób fizycznych</w:t>
      </w:r>
    </w:p>
    <w:p w:rsidR="00E4788F" w:rsidRPr="00AF76A9" w:rsidRDefault="00E4788F" w:rsidP="00E4788F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miejsce kwoty 891.000 zł. wpisuje się kwotę 735.000 zł.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szczegółową treść stanowi zał. nr 4 do protokołu).</w:t>
      </w:r>
    </w:p>
    <w:p w:rsidR="00E4788F" w:rsidRDefault="00E4788F" w:rsidP="00E4788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 iż KPG RG pozytywnie zaopiniowała projekt w/w uchwały wraz ze zgłoszonymi  autopoprawkami .</w:t>
      </w:r>
    </w:p>
    <w:p w:rsidR="00E4788F" w:rsidRDefault="00E4788F" w:rsidP="00E4788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17, p – 0, w – 0 Rada Gminy pozytywnie zaopiniowała autopoprawki określone w ppkt.2</w:t>
      </w:r>
    </w:p>
    <w:p w:rsidR="00E4788F" w:rsidRDefault="00E4788F" w:rsidP="00E4788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RG B. Korlak przedstawiła projekt uchwały RG w sprawie zmiany uchwały budżetowej Gminy Lesznowola na rok 2014 i zaproponowała dyskusję nad przedmiotowym projektem uchwały, jednakże żaden z Państwa Radnych i Państwa Sołtysów dyskusji nie podjął.</w:t>
      </w:r>
    </w:p>
    <w:p w:rsidR="00E4788F" w:rsidRPr="00DB36B7" w:rsidRDefault="00E4788F" w:rsidP="00E4788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17, p – 0, w – 0 Rada Gminy podjęła uchwałę Nr 25/IV/2014 w sprawie zmiany uchwały budżetowej Gminy Lesznowola na rok 2014.</w:t>
      </w:r>
    </w:p>
    <w:p w:rsidR="00E4788F" w:rsidRDefault="00E4788F" w:rsidP="00E4788F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2D95">
        <w:rPr>
          <w:rFonts w:ascii="Times New Roman" w:hAnsi="Times New Roman" w:cs="Times New Roman"/>
          <w:i/>
          <w:sz w:val="20"/>
          <w:szCs w:val="20"/>
        </w:rPr>
        <w:t>( Radnych obecnych na sali obrad – 17)</w:t>
      </w:r>
    </w:p>
    <w:p w:rsidR="00E4788F" w:rsidRPr="00832D95" w:rsidRDefault="00E4788F" w:rsidP="00E4788F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788F" w:rsidRDefault="00E4788F" w:rsidP="00E478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RGF w sprawie ustalenia wykazu wydatków niewygasających z upływem roku budżetowego 2014 oraz ustalenia planu finansowego tych wydatków.</w:t>
      </w:r>
    </w:p>
    <w:p w:rsidR="00E4788F" w:rsidRDefault="00E4788F" w:rsidP="00E4788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Korlak i Skarbnik Gminy 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Obłuska.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E. Obłuska poinformowała, iż dla części wydatków , które nie zostały zrealizowane w roku budżetowym – 2014 a mają być dokonane w następnym roku budżetowym – 2015 Rada Gminy może podjąć uchwałę w sprawie wydatków niewygasających  pod warunkiem posiadania  środków  </w:t>
      </w:r>
      <w:r>
        <w:rPr>
          <w:rFonts w:ascii="Times New Roman" w:hAnsi="Times New Roman" w:cs="Times New Roman"/>
          <w:sz w:val="24"/>
          <w:szCs w:val="24"/>
        </w:rPr>
        <w:lastRenderedPageBreak/>
        <w:t>finansowych na ich wykonanie w budżecie roku 2014, w którym zostały zaplanowane.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Proponuje się ustalić wydatki niewygasające wyłącznie majątkowe wg. wykazu stanowiącego załącznik Nr 1 do uchwały , który określa ostateczny termin dokonania tych wydatków nie dłuższy jednak niż 30 czerwca 2015r.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Określa się ogólną kwotę planu tych wydatków w wysokości 1.212.917 zł. </w:t>
      </w:r>
    </w:p>
    <w:p w:rsidR="00E4788F" w:rsidRDefault="00E4788F" w:rsidP="00E4788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 iż KPG RG pozytywnie zaopiniowała projekt w/w uchwały.</w:t>
      </w:r>
    </w:p>
    <w:p w:rsidR="00E4788F" w:rsidRPr="002020B9" w:rsidRDefault="00E4788F" w:rsidP="00E4788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RG B. Korlak przedstawiła projekt uchwały RG w sprawie ustalenia wykazu wydatków niewygasających z upływem roku budżetowego 2014r. oraz ustalenia planu finansowego tych wydatków i zaproponowała dyskusję nad przedmiotowym projekt uchwały , jednakże żaden z Państwa Radnych i Państwa Sołtysów dyskusji nie podjął.</w:t>
      </w:r>
    </w:p>
    <w:p w:rsidR="00E4788F" w:rsidRPr="000C3016" w:rsidRDefault="00E4788F" w:rsidP="00E4788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17, p – 0, w – 0 Rada Gminy podjęła uchwałę Nr 26/IV/2014r w sprawie ustalenia wykazu wydatków niewygasających z upływem roku budżetowego 2014 oraz ustalenia planu finansowego tych wydatków.</w:t>
      </w:r>
    </w:p>
    <w:p w:rsidR="00E4788F" w:rsidRPr="000C3016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016">
        <w:rPr>
          <w:rFonts w:ascii="Times New Roman" w:hAnsi="Times New Roman" w:cs="Times New Roman"/>
          <w:i/>
          <w:sz w:val="20"/>
          <w:szCs w:val="20"/>
        </w:rPr>
        <w:t>( Radnych obecnych na sali obrad – 17)</w:t>
      </w:r>
    </w:p>
    <w:p w:rsidR="00E4788F" w:rsidRPr="000C3016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788F" w:rsidRDefault="00E4788F" w:rsidP="00E478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zaciągnięcia pożyczek na sfinansowanie planowanego deficytu budżetu w Wojewódzkim Funduszu Ochrony Środowiska i Gospodarki Wodnej w latach 2015 i 2016.</w:t>
      </w:r>
    </w:p>
    <w:p w:rsidR="00E4788F" w:rsidRDefault="00E4788F" w:rsidP="00E4788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Korlak i Skarbnik Gminy 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Obłuska.</w:t>
      </w:r>
    </w:p>
    <w:p w:rsidR="00E4788F" w:rsidRPr="008C1D26" w:rsidRDefault="00E4788F" w:rsidP="00E4788F">
      <w:pPr>
        <w:pStyle w:val="Akapitzlist"/>
        <w:spacing w:after="0"/>
        <w:ind w:left="1080"/>
        <w:jc w:val="both"/>
        <w:rPr>
          <w:rFonts w:ascii="Cambria" w:hAnsi="Cambria"/>
        </w:rPr>
      </w:pPr>
      <w:r>
        <w:rPr>
          <w:rFonts w:ascii="Times New Roman" w:hAnsi="Times New Roman" w:cs="Times New Roman"/>
          <w:sz w:val="24"/>
          <w:szCs w:val="24"/>
        </w:rPr>
        <w:t>Skarbnik Gminy E. Obłuska  poinformowała, iż p</w:t>
      </w:r>
      <w:r w:rsidRPr="004C0AD9">
        <w:rPr>
          <w:rFonts w:ascii="Cambria" w:hAnsi="Cambria"/>
        </w:rPr>
        <w:t>l</w:t>
      </w:r>
      <w:r>
        <w:rPr>
          <w:rFonts w:ascii="Cambria" w:hAnsi="Cambria"/>
        </w:rPr>
        <w:t>anuje się zaciągnięcie pożyczek długoterminowych</w:t>
      </w:r>
      <w:r w:rsidRPr="008C1D26">
        <w:rPr>
          <w:rFonts w:ascii="Cambria" w:hAnsi="Cambria"/>
        </w:rPr>
        <w:t xml:space="preserve"> w Wojewódzkim Funduszu Ochrony Środowiska i Gospodarki Wodnej w łącznej kwocie 14.600.000,-zł w tym: </w:t>
      </w:r>
    </w:p>
    <w:p w:rsidR="00E4788F" w:rsidRPr="008C1D26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</w:t>
      </w:r>
      <w:r w:rsidRPr="008C1D26">
        <w:rPr>
          <w:rFonts w:ascii="Cambria" w:hAnsi="Cambria"/>
        </w:rPr>
        <w:t>-w 2015r.   6.900.000,-zł</w:t>
      </w:r>
    </w:p>
    <w:p w:rsidR="00E4788F" w:rsidRPr="008C1D26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</w:t>
      </w:r>
      <w:r w:rsidRPr="008C1D26">
        <w:rPr>
          <w:rFonts w:ascii="Cambria" w:hAnsi="Cambria"/>
        </w:rPr>
        <w:t>-w 2016r.   7.700.000,-zł</w:t>
      </w:r>
    </w:p>
    <w:p w:rsidR="00E4788F" w:rsidRPr="008C1D26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  <w:r w:rsidRPr="008C1D26">
        <w:rPr>
          <w:rFonts w:ascii="Cambria" w:hAnsi="Cambria"/>
        </w:rPr>
        <w:t xml:space="preserve"> Pożyczki przeznaczone będą na sfinansowanie planowanego deficytu budżetu</w:t>
      </w:r>
    </w:p>
    <w:p w:rsidR="00E4788F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  <w:r w:rsidRPr="008C1D26">
        <w:rPr>
          <w:rFonts w:ascii="Cambria" w:hAnsi="Cambria"/>
        </w:rPr>
        <w:t xml:space="preserve"> z przeznaczeniem na finansowanie zadań inwestycyjnych pn:</w:t>
      </w:r>
    </w:p>
    <w:p w:rsidR="00E4788F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1. </w:t>
      </w:r>
      <w:r w:rsidRPr="00F56CFA">
        <w:rPr>
          <w:rFonts w:ascii="Cambria" w:hAnsi="Cambria"/>
        </w:rPr>
        <w:t xml:space="preserve">Budowa kanalizacji w Łoziskach, Jazgarzewszczyźnie i Starej Iwicznej </w:t>
      </w:r>
      <w:r>
        <w:rPr>
          <w:rFonts w:ascii="Cambria" w:hAnsi="Cambria"/>
        </w:rPr>
        <w:t xml:space="preserve"> ul. Kolejowa </w:t>
      </w:r>
    </w:p>
    <w:p w:rsidR="00E4788F" w:rsidRPr="00F56CFA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</w:t>
      </w:r>
      <w:r w:rsidRPr="00F56CFA">
        <w:rPr>
          <w:rFonts w:ascii="Cambria" w:hAnsi="Cambria"/>
        </w:rPr>
        <w:t>– I etap</w:t>
      </w:r>
    </w:p>
    <w:p w:rsidR="00E4788F" w:rsidRPr="00F56CFA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a) </w:t>
      </w:r>
      <w:r w:rsidRPr="00F56CFA">
        <w:rPr>
          <w:rFonts w:ascii="Cambria" w:hAnsi="Cambria"/>
        </w:rPr>
        <w:t>w roku 2015  w wysokości  2.650.000,-zł</w:t>
      </w:r>
    </w:p>
    <w:p w:rsidR="00E4788F" w:rsidRPr="00F56CFA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b) </w:t>
      </w:r>
      <w:r w:rsidRPr="00F56CFA">
        <w:rPr>
          <w:rFonts w:ascii="Cambria" w:hAnsi="Cambria"/>
        </w:rPr>
        <w:t>w roku 2016  w wysokości  2.650.000,-zł</w:t>
      </w:r>
    </w:p>
    <w:p w:rsidR="00E4788F" w:rsidRPr="00F56CFA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2. </w:t>
      </w:r>
      <w:r w:rsidRPr="00F56CFA">
        <w:rPr>
          <w:rFonts w:ascii="Cambria" w:hAnsi="Cambria"/>
        </w:rPr>
        <w:t>Budowa kanalizacji w Podolszynie, Janczewicach i Lesznowoli -  I etap</w:t>
      </w:r>
    </w:p>
    <w:p w:rsidR="00E4788F" w:rsidRPr="00F56CFA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a) </w:t>
      </w:r>
      <w:r w:rsidRPr="00F56CFA">
        <w:rPr>
          <w:rFonts w:ascii="Cambria" w:hAnsi="Cambria"/>
        </w:rPr>
        <w:t>w roku 2015  w wysokości 1.850.000,-zł</w:t>
      </w:r>
    </w:p>
    <w:p w:rsidR="00E4788F" w:rsidRPr="00F56CFA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b) </w:t>
      </w:r>
      <w:r w:rsidRPr="00F56CFA">
        <w:rPr>
          <w:rFonts w:ascii="Cambria" w:hAnsi="Cambria"/>
        </w:rPr>
        <w:t xml:space="preserve">w roku 2016 w wysokości  1.850.000,-zł </w:t>
      </w:r>
    </w:p>
    <w:p w:rsidR="00E4788F" w:rsidRPr="00F56CFA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3. R</w:t>
      </w:r>
      <w:r w:rsidRPr="00F56CFA">
        <w:rPr>
          <w:rFonts w:ascii="Cambria" w:hAnsi="Cambria"/>
        </w:rPr>
        <w:t>ozbudowa oczyszczalni ścieków w Wólce Kosowskiej  - II etap</w:t>
      </w:r>
    </w:p>
    <w:p w:rsidR="00E4788F" w:rsidRPr="00F56CFA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a) </w:t>
      </w:r>
      <w:r w:rsidRPr="00F56CFA">
        <w:rPr>
          <w:rFonts w:ascii="Cambria" w:hAnsi="Cambria"/>
        </w:rPr>
        <w:t>w roku 2015 w wysokości  2.400.000,-zł</w:t>
      </w:r>
    </w:p>
    <w:p w:rsidR="00E4788F" w:rsidRPr="004C0AD9" w:rsidRDefault="00E4788F" w:rsidP="00E4788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b) </w:t>
      </w:r>
      <w:r w:rsidRPr="00F56CFA">
        <w:rPr>
          <w:rFonts w:ascii="Cambria" w:hAnsi="Cambria"/>
        </w:rPr>
        <w:t xml:space="preserve">w roku 2016 w wysokości  3.200.000,-zł </w:t>
      </w:r>
    </w:p>
    <w:p w:rsidR="00E4788F" w:rsidRDefault="00E4788F" w:rsidP="00E4788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4C0AD9">
        <w:rPr>
          <w:rFonts w:ascii="Cambria" w:hAnsi="Cambria"/>
        </w:rPr>
        <w:tab/>
        <w:t xml:space="preserve">Pożyczki przeznaczone na </w:t>
      </w:r>
      <w:r>
        <w:rPr>
          <w:rFonts w:ascii="Cambria" w:hAnsi="Cambria"/>
        </w:rPr>
        <w:t xml:space="preserve">ww. </w:t>
      </w:r>
      <w:r w:rsidRPr="004C0AD9">
        <w:rPr>
          <w:rFonts w:ascii="Cambria" w:hAnsi="Cambria"/>
        </w:rPr>
        <w:t>zadania są pożyczkami preferency</w:t>
      </w:r>
      <w:r>
        <w:rPr>
          <w:rFonts w:ascii="Cambria" w:hAnsi="Cambria"/>
        </w:rPr>
        <w:t xml:space="preserve">jnymi </w:t>
      </w:r>
      <w:r>
        <w:rPr>
          <w:rFonts w:ascii="Cambria" w:hAnsi="Cambria"/>
        </w:rPr>
        <w:br/>
        <w:t xml:space="preserve">              o oprocentowaniu około 3,0</w:t>
      </w:r>
      <w:r w:rsidRPr="004C0AD9">
        <w:rPr>
          <w:rFonts w:ascii="Cambria" w:hAnsi="Cambria"/>
        </w:rPr>
        <w:t xml:space="preserve"> % w stosunku rocznym. Istnieje możliwoś</w:t>
      </w:r>
      <w:r>
        <w:rPr>
          <w:rFonts w:ascii="Cambria" w:hAnsi="Cambria"/>
        </w:rPr>
        <w:t xml:space="preserve">ć częściowego               </w:t>
      </w:r>
    </w:p>
    <w:p w:rsidR="00E4788F" w:rsidRPr="004C0AD9" w:rsidRDefault="00E4788F" w:rsidP="00E4788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umorzenia pożyczek</w:t>
      </w:r>
      <w:r w:rsidRPr="004C0AD9">
        <w:rPr>
          <w:rFonts w:ascii="Cambria" w:hAnsi="Cambria"/>
        </w:rPr>
        <w:t xml:space="preserve"> po dokonaniu spłaty 50 % należnego kapitału wraz  z odsetkami. </w:t>
      </w:r>
    </w:p>
    <w:p w:rsidR="00E4788F" w:rsidRDefault="00E4788F" w:rsidP="00E4788F">
      <w:pPr>
        <w:spacing w:after="0"/>
        <w:ind w:firstLine="708"/>
        <w:jc w:val="both"/>
        <w:rPr>
          <w:rFonts w:ascii="Cambria" w:hAnsi="Cambria"/>
        </w:rPr>
      </w:pPr>
      <w:r w:rsidRPr="002A5B70">
        <w:rPr>
          <w:rFonts w:ascii="Cambria" w:hAnsi="Cambria"/>
        </w:rPr>
        <w:t xml:space="preserve">W całym okresie prognozy </w:t>
      </w:r>
      <w:r>
        <w:rPr>
          <w:rFonts w:ascii="Cambria" w:hAnsi="Cambria"/>
        </w:rPr>
        <w:t xml:space="preserve">spłaty pożyczek </w:t>
      </w:r>
      <w:r w:rsidRPr="002A5B70">
        <w:rPr>
          <w:rFonts w:ascii="Cambria" w:hAnsi="Cambria"/>
        </w:rPr>
        <w:t xml:space="preserve">spełniona jest relacja wynikająca z zapisu </w:t>
      </w:r>
      <w:r>
        <w:rPr>
          <w:rFonts w:ascii="Cambria" w:hAnsi="Cambria"/>
        </w:rPr>
        <w:t>art.</w:t>
      </w:r>
    </w:p>
    <w:p w:rsidR="00E4788F" w:rsidRDefault="00E4788F" w:rsidP="00E4788F">
      <w:pPr>
        <w:spacing w:after="0"/>
        <w:ind w:firstLine="708"/>
        <w:jc w:val="both"/>
        <w:rPr>
          <w:rFonts w:ascii="Cambria" w:hAnsi="Cambria"/>
        </w:rPr>
      </w:pPr>
      <w:r w:rsidRPr="002A5B70">
        <w:rPr>
          <w:rFonts w:ascii="Cambria" w:hAnsi="Cambria"/>
        </w:rPr>
        <w:t xml:space="preserve">243 ustawy o finansach publicznych. Wskaźnik planowanej łącznej kwoty spłaty </w:t>
      </w:r>
      <w:r>
        <w:rPr>
          <w:rFonts w:ascii="Cambria" w:hAnsi="Cambria"/>
        </w:rPr>
        <w:t xml:space="preserve"> </w:t>
      </w:r>
    </w:p>
    <w:p w:rsidR="00E4788F" w:rsidRDefault="00E4788F" w:rsidP="00E4788F">
      <w:pPr>
        <w:spacing w:after="0"/>
        <w:ind w:firstLine="708"/>
        <w:jc w:val="both"/>
        <w:rPr>
          <w:rFonts w:ascii="Cambria" w:hAnsi="Cambria"/>
        </w:rPr>
      </w:pPr>
      <w:r w:rsidRPr="002A5B70">
        <w:rPr>
          <w:rFonts w:ascii="Cambria" w:hAnsi="Cambria"/>
        </w:rPr>
        <w:t xml:space="preserve">zobowiązań w latach 2015 – 2024 kształtuje się na poziomie od 5,27% do 7,30% przy </w:t>
      </w:r>
    </w:p>
    <w:p w:rsidR="00E4788F" w:rsidRDefault="00E4788F" w:rsidP="00E4788F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w:r w:rsidRPr="002A5B70">
        <w:rPr>
          <w:rFonts w:ascii="Cambria" w:hAnsi="Cambria"/>
        </w:rPr>
        <w:t xml:space="preserve">dopuszczalnej możliwości od </w:t>
      </w:r>
      <w:r>
        <w:rPr>
          <w:rFonts w:ascii="Cambria" w:hAnsi="Cambria"/>
        </w:rPr>
        <w:t>11,02% do 22,51</w:t>
      </w:r>
      <w:r w:rsidRPr="002A5B70">
        <w:rPr>
          <w:rFonts w:ascii="Cambria" w:hAnsi="Cambria"/>
        </w:rPr>
        <w:t>%.</w:t>
      </w:r>
    </w:p>
    <w:p w:rsidR="00E4788F" w:rsidRPr="002546E2" w:rsidRDefault="00E4788F" w:rsidP="00E4788F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poinformowała, iż KPG RG  pozytywnie zaopiniowała projekt w/w uchwały.</w:t>
      </w:r>
    </w:p>
    <w:p w:rsidR="00E4788F" w:rsidRPr="002546E2" w:rsidRDefault="00E4788F" w:rsidP="00E4788F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Korlak przedstawiła projekt uchwały RG w sprawie  zaciągnięcia pożyczek na sfinansowanie planowanego deficytu budżetu w Wojewódzkim Funduszu Ochrony Środowiska i Gospodarki Wodnej w latach 2015 i 2016 i zaproponowała dyskusję nad przedmiotowym projektem uchwały , jednakże żaden z Państwa Radnych i Państwa Sołtysów dyskusji nie podjął. </w:t>
      </w:r>
    </w:p>
    <w:p w:rsidR="00E4788F" w:rsidRPr="002546E2" w:rsidRDefault="00E4788F" w:rsidP="00E4788F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17, p – 0, w – 0 Rada Gminy podjęła uchwałę Nr 27/IV/2014 w sprawie zaciągnięcia pożyczek na sfinansowanie planowanego deficytu budżetu w Wojewódzkim Funduszu Ochrony Środowiska i Gospodarki Wodnej w latach 2015 i 2016.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</w:rPr>
      </w:pPr>
      <w:r w:rsidRPr="002546E2">
        <w:rPr>
          <w:rFonts w:ascii="Times New Roman" w:hAnsi="Times New Roman" w:cs="Times New Roman"/>
          <w:i/>
        </w:rPr>
        <w:t>( Radnych obecnych na sali obrad – 17)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</w:rPr>
      </w:pPr>
    </w:p>
    <w:p w:rsidR="00E4788F" w:rsidRDefault="00E4788F" w:rsidP="00E478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wysokości wynagrodzenia Wójta Gminy.</w:t>
      </w:r>
    </w:p>
    <w:p w:rsidR="00E4788F" w:rsidRDefault="00E4788F" w:rsidP="00E478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Korlak  i Sekretarz Gminy 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Uczkiewicz – Kampczyk.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 M. Uczkiewicz – Kampczyk poinformowała ,iż określenie wysokości wynagrodzenia wójta należy do wyłącznej właściwości Rady Gminy.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wynagrodzenia jest jednym z istotniejszych elementów stosunku pracy.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Wysokość i składniki wynagrodzenia muszą być zgodne z rozporządzeniem Rady Ministrów z dnia 18 marca 2009r., w sprawie wynagradzania pracowników samorządowych. Wynagrodzenie Wójta Gminy proponuje się w tej samej wysokości jak dotychczas, jednakże w związku z nową kadencją samorządu 2014-2018 zachodzi konieczność uchwalenia wynagrodzenia Wójta.</w:t>
      </w:r>
    </w:p>
    <w:p w:rsidR="00E4788F" w:rsidRDefault="00E4788F" w:rsidP="00E478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,iż KPG RG pozytywnie zaopiniowała projekt w/w uchwały.</w:t>
      </w:r>
    </w:p>
    <w:p w:rsidR="00E4788F" w:rsidRDefault="00E4788F" w:rsidP="00E478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 , iż KPS RG pozytywnie zaopiniowała projekt w/w uchwały.</w:t>
      </w:r>
    </w:p>
    <w:p w:rsidR="00E4788F" w:rsidRDefault="00E4788F" w:rsidP="00E478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M. Kania poinformował, iż KPPR i U pozytywnie zaopiniowała projekt w/w uchwały.</w:t>
      </w:r>
    </w:p>
    <w:p w:rsidR="00E4788F" w:rsidRDefault="00E4788F" w:rsidP="00E478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RG B. Korlak przedstawiła projekt uchwały RG w sprawie wysokości wynagrodzenia Wójta Gminy i zaproponowała dyskusję nad przedmiotowym projektem uchwały , jednakże żaden z Państwa Radnych i Państwa Sołtysów dyskusji nie podjął.</w:t>
      </w:r>
    </w:p>
    <w:p w:rsidR="00E4788F" w:rsidRDefault="00E4788F" w:rsidP="00E478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 dyskusji głosami : z – 18, p – 0, w – 0 Rada Gminy podjęła uchwałę </w:t>
      </w:r>
    </w:p>
    <w:p w:rsidR="00E4788F" w:rsidRDefault="00E4788F" w:rsidP="00E4788F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9C4">
        <w:rPr>
          <w:rFonts w:ascii="Times New Roman" w:hAnsi="Times New Roman" w:cs="Times New Roman"/>
          <w:b/>
          <w:sz w:val="24"/>
          <w:szCs w:val="24"/>
        </w:rPr>
        <w:t xml:space="preserve">Nr 28/IV/2014 w sprawie </w:t>
      </w:r>
      <w:r>
        <w:rPr>
          <w:rFonts w:ascii="Times New Roman" w:hAnsi="Times New Roman" w:cs="Times New Roman"/>
          <w:b/>
          <w:sz w:val="24"/>
          <w:szCs w:val="24"/>
        </w:rPr>
        <w:t>wysokości wynagrodzenia Wójta Gminy.</w:t>
      </w:r>
    </w:p>
    <w:p w:rsidR="00E4788F" w:rsidRDefault="00E4788F" w:rsidP="00E4788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59C4">
        <w:rPr>
          <w:rFonts w:ascii="Times New Roman" w:hAnsi="Times New Roman" w:cs="Times New Roman"/>
          <w:i/>
          <w:sz w:val="20"/>
          <w:szCs w:val="20"/>
        </w:rPr>
        <w:t xml:space="preserve">                 ( Radnych obecnych na sali obrad – 18)</w:t>
      </w:r>
    </w:p>
    <w:p w:rsidR="007059C4" w:rsidRPr="007059C4" w:rsidRDefault="007059C4" w:rsidP="007059C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59C4" w:rsidRDefault="007059C4" w:rsidP="007059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Nr II/R/2014  z dnia 08 grudnia 2014r.</w:t>
      </w:r>
    </w:p>
    <w:p w:rsidR="007059C4" w:rsidRDefault="008F210E" w:rsidP="008F210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przedstawiła Przewodnicząca RG B. Korlak.</w:t>
      </w:r>
    </w:p>
    <w:p w:rsidR="008F210E" w:rsidRDefault="008F210E" w:rsidP="008F210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dyskusji głosami : z – 18, p – 0, w – 0 Rada Gminy przyjęła Protokół</w:t>
      </w:r>
    </w:p>
    <w:p w:rsidR="008F210E" w:rsidRDefault="008F210E" w:rsidP="008F210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II/R/2014 z dnia 08 grudnia 2014r.</w:t>
      </w:r>
    </w:p>
    <w:p w:rsidR="008F210E" w:rsidRDefault="008F210E" w:rsidP="008F21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Oświadczenia, pytania i interpelacje.</w:t>
      </w:r>
    </w:p>
    <w:p w:rsidR="0078688C" w:rsidRDefault="00970F5B" w:rsidP="0078688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M. Kania zwraca się z  pytaniem czy w Mysiadle będzie uruchomione lodowisko.</w:t>
      </w:r>
    </w:p>
    <w:p w:rsidR="006E163B" w:rsidRDefault="006E163B" w:rsidP="006E163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zwraca się z pytaniem dlaczego nie została opublikowana ulotka dot. wywozu nieczystości .</w:t>
      </w:r>
    </w:p>
    <w:p w:rsidR="006E163B" w:rsidRDefault="006E163B" w:rsidP="006E163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K. Przemyska </w:t>
      </w:r>
      <w:r w:rsidR="00D76399">
        <w:rPr>
          <w:rFonts w:ascii="Times New Roman" w:hAnsi="Times New Roman" w:cs="Times New Roman"/>
          <w:sz w:val="24"/>
          <w:szCs w:val="24"/>
        </w:rPr>
        <w:t>zwraca uwagę na nieprawidłowo działający elektroniczny system gospodarowania odpadami.</w:t>
      </w:r>
    </w:p>
    <w:p w:rsidR="00D76399" w:rsidRDefault="00D76399" w:rsidP="006E163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T. Filipowicz zwraca się pytaniami w następujących sprawach </w:t>
      </w:r>
      <w:r w:rsidR="00D854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5415" w:rsidRDefault="00D85415" w:rsidP="00D8541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kursowania autobusu szkolnego na ul. Zielonej we Władysławowie,</w:t>
      </w:r>
    </w:p>
    <w:p w:rsidR="00D85415" w:rsidRDefault="00D85415" w:rsidP="00D8541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podjęcia działań związanych z wyjaśnieniem kto wynajmuje we Władysławowie  </w:t>
      </w:r>
    </w:p>
    <w:p w:rsidR="00D85415" w:rsidRDefault="00D85415" w:rsidP="00D8541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działki gminne i na  jakich zasadach wraz z uporządkowaniem drogi przy tych </w:t>
      </w:r>
    </w:p>
    <w:p w:rsidR="00D85415" w:rsidRPr="006E163B" w:rsidRDefault="00D85415" w:rsidP="00D8541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działkach.</w:t>
      </w:r>
    </w:p>
    <w:p w:rsidR="008F210E" w:rsidRDefault="00D85415" w:rsidP="00D85415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sołectwa Lesznowola K. Liwińska  zwraca się z pytaniem  uruchom</w:t>
      </w:r>
      <w:r w:rsidR="005973CB">
        <w:rPr>
          <w:rFonts w:ascii="Times New Roman" w:hAnsi="Times New Roman" w:cs="Times New Roman"/>
          <w:sz w:val="24"/>
          <w:szCs w:val="24"/>
        </w:rPr>
        <w:t>ienia spalarni</w:t>
      </w:r>
      <w:r>
        <w:rPr>
          <w:rFonts w:ascii="Times New Roman" w:hAnsi="Times New Roman" w:cs="Times New Roman"/>
          <w:sz w:val="24"/>
          <w:szCs w:val="24"/>
        </w:rPr>
        <w:t xml:space="preserve">  kości i leków </w:t>
      </w:r>
      <w:r w:rsidR="005973CB">
        <w:rPr>
          <w:rFonts w:ascii="Times New Roman" w:hAnsi="Times New Roman" w:cs="Times New Roman"/>
          <w:sz w:val="24"/>
          <w:szCs w:val="24"/>
        </w:rPr>
        <w:t>w Robercinie na granicy miejscowości : Władysławów , Wola Mrokowska i Łazy.</w:t>
      </w:r>
    </w:p>
    <w:p w:rsidR="005973CB" w:rsidRDefault="005973CB" w:rsidP="00D85415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 i Z- ca Wójta M. Ruszkowski udzielili szczegółowych informacji na pytania określone w ppkt. 1, 2, 3 i 4.</w:t>
      </w:r>
    </w:p>
    <w:p w:rsidR="005973CB" w:rsidRDefault="005973CB" w:rsidP="00597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3CB" w:rsidRDefault="005973CB" w:rsidP="005973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.</w:t>
      </w:r>
    </w:p>
    <w:p w:rsidR="005973CB" w:rsidRDefault="005973CB" w:rsidP="00597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Mieszkaniec Gminy Lesznowola Pan Kamil Myszyński  zwraca się z prośbą </w:t>
      </w:r>
    </w:p>
    <w:p w:rsidR="00481390" w:rsidRDefault="00481390" w:rsidP="00481390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spowodowanie zatrzymywania się autobusu linii L3 przy szkole w Łazach.</w:t>
      </w:r>
    </w:p>
    <w:p w:rsidR="00481390" w:rsidRDefault="00481390" w:rsidP="00481390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poinformował , iż na niektórych „ busikach „  widnieje herb Gminy Piaseczno.</w:t>
      </w:r>
    </w:p>
    <w:p w:rsidR="00481390" w:rsidRDefault="00481390" w:rsidP="00481390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81390" w:rsidRDefault="00481390" w:rsidP="004813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Posiedzenie zamknęła Przewodnicząca RG Bożenna Korlak .</w:t>
      </w:r>
    </w:p>
    <w:p w:rsidR="00481390" w:rsidRDefault="00481390" w:rsidP="0048139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Protokołowała : Irena Liwińska.</w:t>
      </w:r>
    </w:p>
    <w:p w:rsidR="00481390" w:rsidRPr="00481390" w:rsidRDefault="00481390" w:rsidP="0048139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F210E" w:rsidRPr="007059C4" w:rsidRDefault="008F210E" w:rsidP="008F210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78B1" w:rsidRPr="007059C4" w:rsidRDefault="00E378B1" w:rsidP="00E37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823" w:rsidRPr="002546E2" w:rsidRDefault="006E5823" w:rsidP="006E5823">
      <w:pPr>
        <w:jc w:val="both"/>
        <w:rPr>
          <w:rFonts w:ascii="Cambria" w:hAnsi="Cambria"/>
          <w:i/>
        </w:rPr>
      </w:pPr>
    </w:p>
    <w:p w:rsidR="00883926" w:rsidRDefault="00883926" w:rsidP="00883926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0E4C6C" w:rsidRDefault="000E4C6C" w:rsidP="000E4C6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4C6C" w:rsidRDefault="000E4C6C" w:rsidP="000E4C6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E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15" w:rsidRDefault="003A7115" w:rsidP="00B453BA">
      <w:pPr>
        <w:spacing w:after="0" w:line="240" w:lineRule="auto"/>
      </w:pPr>
      <w:r>
        <w:separator/>
      </w:r>
    </w:p>
  </w:endnote>
  <w:endnote w:type="continuationSeparator" w:id="0">
    <w:p w:rsidR="003A7115" w:rsidRDefault="003A7115" w:rsidP="00B4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15" w:rsidRDefault="003A7115" w:rsidP="00B453BA">
      <w:pPr>
        <w:spacing w:after="0" w:line="240" w:lineRule="auto"/>
      </w:pPr>
      <w:r>
        <w:separator/>
      </w:r>
    </w:p>
  </w:footnote>
  <w:footnote w:type="continuationSeparator" w:id="0">
    <w:p w:rsidR="003A7115" w:rsidRDefault="003A7115" w:rsidP="00B4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69"/>
    <w:multiLevelType w:val="hybridMultilevel"/>
    <w:tmpl w:val="7F845640"/>
    <w:lvl w:ilvl="0" w:tplc="8C4A7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36F81"/>
    <w:multiLevelType w:val="hybridMultilevel"/>
    <w:tmpl w:val="A15A9A06"/>
    <w:lvl w:ilvl="0" w:tplc="E2DCB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759FE"/>
    <w:multiLevelType w:val="hybridMultilevel"/>
    <w:tmpl w:val="7AE29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41B0D"/>
    <w:multiLevelType w:val="hybridMultilevel"/>
    <w:tmpl w:val="499A3094"/>
    <w:lvl w:ilvl="0" w:tplc="512EC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965"/>
    <w:multiLevelType w:val="hybridMultilevel"/>
    <w:tmpl w:val="F7F2ABE8"/>
    <w:lvl w:ilvl="0" w:tplc="A99C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4131F"/>
    <w:multiLevelType w:val="hybridMultilevel"/>
    <w:tmpl w:val="4C78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3D2B"/>
    <w:multiLevelType w:val="hybridMultilevel"/>
    <w:tmpl w:val="D7EAC01E"/>
    <w:lvl w:ilvl="0" w:tplc="55E21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B2DF2"/>
    <w:multiLevelType w:val="hybridMultilevel"/>
    <w:tmpl w:val="8CFC0F00"/>
    <w:lvl w:ilvl="0" w:tplc="DB003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A1875"/>
    <w:multiLevelType w:val="hybridMultilevel"/>
    <w:tmpl w:val="7AEE94AE"/>
    <w:lvl w:ilvl="0" w:tplc="21AAB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9537C8"/>
    <w:multiLevelType w:val="hybridMultilevel"/>
    <w:tmpl w:val="DFCC15EE"/>
    <w:lvl w:ilvl="0" w:tplc="AB126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217225"/>
    <w:multiLevelType w:val="hybridMultilevel"/>
    <w:tmpl w:val="80BC4918"/>
    <w:lvl w:ilvl="0" w:tplc="EFBCA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E09F5"/>
    <w:multiLevelType w:val="hybridMultilevel"/>
    <w:tmpl w:val="C85AAF02"/>
    <w:lvl w:ilvl="0" w:tplc="DC987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ED5DED"/>
    <w:multiLevelType w:val="hybridMultilevel"/>
    <w:tmpl w:val="62AA74DA"/>
    <w:lvl w:ilvl="0" w:tplc="7B24BB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2F5630"/>
    <w:multiLevelType w:val="hybridMultilevel"/>
    <w:tmpl w:val="69126900"/>
    <w:lvl w:ilvl="0" w:tplc="55E21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75198"/>
    <w:multiLevelType w:val="hybridMultilevel"/>
    <w:tmpl w:val="84ECDD68"/>
    <w:lvl w:ilvl="0" w:tplc="4B5ED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99051A"/>
    <w:multiLevelType w:val="hybridMultilevel"/>
    <w:tmpl w:val="C28AC0C8"/>
    <w:lvl w:ilvl="0" w:tplc="760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A557FF"/>
    <w:multiLevelType w:val="hybridMultilevel"/>
    <w:tmpl w:val="0D502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6117B"/>
    <w:multiLevelType w:val="hybridMultilevel"/>
    <w:tmpl w:val="11E6102A"/>
    <w:lvl w:ilvl="0" w:tplc="C6D8D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243BA"/>
    <w:multiLevelType w:val="hybridMultilevel"/>
    <w:tmpl w:val="5F04BACE"/>
    <w:lvl w:ilvl="0" w:tplc="AB2A0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6A6735"/>
    <w:multiLevelType w:val="hybridMultilevel"/>
    <w:tmpl w:val="33C8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01EA"/>
    <w:multiLevelType w:val="hybridMultilevel"/>
    <w:tmpl w:val="ED9AE434"/>
    <w:lvl w:ilvl="0" w:tplc="08840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4956EC"/>
    <w:multiLevelType w:val="hybridMultilevel"/>
    <w:tmpl w:val="62E67FFE"/>
    <w:lvl w:ilvl="0" w:tplc="49A81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07196"/>
    <w:multiLevelType w:val="hybridMultilevel"/>
    <w:tmpl w:val="0BAE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0"/>
  </w:num>
  <w:num w:numId="9">
    <w:abstractNumId w:val="17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16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21"/>
  </w:num>
  <w:num w:numId="20">
    <w:abstractNumId w:val="20"/>
  </w:num>
  <w:num w:numId="21">
    <w:abstractNumId w:val="18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10"/>
    <w:rsid w:val="000519FC"/>
    <w:rsid w:val="0007214A"/>
    <w:rsid w:val="00072E36"/>
    <w:rsid w:val="00086EE9"/>
    <w:rsid w:val="000A69E6"/>
    <w:rsid w:val="000C3016"/>
    <w:rsid w:val="000E4C6C"/>
    <w:rsid w:val="002020B9"/>
    <w:rsid w:val="002546E2"/>
    <w:rsid w:val="002756FE"/>
    <w:rsid w:val="00276CAA"/>
    <w:rsid w:val="003A7115"/>
    <w:rsid w:val="00426845"/>
    <w:rsid w:val="00481390"/>
    <w:rsid w:val="00501C15"/>
    <w:rsid w:val="005973CB"/>
    <w:rsid w:val="005C3CD3"/>
    <w:rsid w:val="005C5732"/>
    <w:rsid w:val="006A7427"/>
    <w:rsid w:val="006E163B"/>
    <w:rsid w:val="006E5823"/>
    <w:rsid w:val="007059C4"/>
    <w:rsid w:val="00766D49"/>
    <w:rsid w:val="0078688C"/>
    <w:rsid w:val="008046E5"/>
    <w:rsid w:val="008261A9"/>
    <w:rsid w:val="00832D95"/>
    <w:rsid w:val="008410F5"/>
    <w:rsid w:val="008540BC"/>
    <w:rsid w:val="00883926"/>
    <w:rsid w:val="008B741A"/>
    <w:rsid w:val="008F210E"/>
    <w:rsid w:val="00970F5B"/>
    <w:rsid w:val="009C33AE"/>
    <w:rsid w:val="009C515A"/>
    <w:rsid w:val="00A43F9A"/>
    <w:rsid w:val="00A60DBF"/>
    <w:rsid w:val="00AF76A9"/>
    <w:rsid w:val="00B17B4B"/>
    <w:rsid w:val="00B453BA"/>
    <w:rsid w:val="00B46430"/>
    <w:rsid w:val="00BE57BA"/>
    <w:rsid w:val="00C90396"/>
    <w:rsid w:val="00CE7BDD"/>
    <w:rsid w:val="00D613F1"/>
    <w:rsid w:val="00D76399"/>
    <w:rsid w:val="00D85415"/>
    <w:rsid w:val="00DB36B7"/>
    <w:rsid w:val="00DC1E4A"/>
    <w:rsid w:val="00DD4A10"/>
    <w:rsid w:val="00E36D00"/>
    <w:rsid w:val="00E378B1"/>
    <w:rsid w:val="00E4684A"/>
    <w:rsid w:val="00E4788F"/>
    <w:rsid w:val="00E97954"/>
    <w:rsid w:val="00F53881"/>
    <w:rsid w:val="00F64B11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9F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39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39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3BA"/>
  </w:style>
  <w:style w:type="paragraph" w:styleId="Stopka">
    <w:name w:val="footer"/>
    <w:basedOn w:val="Normalny"/>
    <w:link w:val="StopkaZnak"/>
    <w:uiPriority w:val="99"/>
    <w:unhideWhenUsed/>
    <w:rsid w:val="00B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3BA"/>
  </w:style>
  <w:style w:type="paragraph" w:styleId="Tekstdymka">
    <w:name w:val="Balloon Text"/>
    <w:basedOn w:val="Normalny"/>
    <w:link w:val="TekstdymkaZnak"/>
    <w:uiPriority w:val="99"/>
    <w:semiHidden/>
    <w:unhideWhenUsed/>
    <w:rsid w:val="00B4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9F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39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39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3BA"/>
  </w:style>
  <w:style w:type="paragraph" w:styleId="Stopka">
    <w:name w:val="footer"/>
    <w:basedOn w:val="Normalny"/>
    <w:link w:val="StopkaZnak"/>
    <w:uiPriority w:val="99"/>
    <w:unhideWhenUsed/>
    <w:rsid w:val="00B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3BA"/>
  </w:style>
  <w:style w:type="paragraph" w:styleId="Tekstdymka">
    <w:name w:val="Balloon Text"/>
    <w:basedOn w:val="Normalny"/>
    <w:link w:val="TekstdymkaZnak"/>
    <w:uiPriority w:val="99"/>
    <w:semiHidden/>
    <w:unhideWhenUsed/>
    <w:rsid w:val="00B4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2</cp:revision>
  <cp:lastPrinted>2015-01-02T11:32:00Z</cp:lastPrinted>
  <dcterms:created xsi:type="dcterms:W3CDTF">2015-03-09T08:42:00Z</dcterms:created>
  <dcterms:modified xsi:type="dcterms:W3CDTF">2015-03-09T08:42:00Z</dcterms:modified>
</cp:coreProperties>
</file>