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5" w:rsidRDefault="00D46D4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D46D45" w:rsidRP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46D45" w:rsidRPr="00F810EF">
        <w:rPr>
          <w:rFonts w:ascii="Times New Roman" w:hAnsi="Times New Roman" w:cs="Times New Roman"/>
          <w:b/>
          <w:sz w:val="28"/>
          <w:szCs w:val="28"/>
        </w:rPr>
        <w:t>Uchwała Nr</w:t>
      </w:r>
      <w:r w:rsidR="008E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F4E">
        <w:rPr>
          <w:rFonts w:ascii="Times New Roman" w:hAnsi="Times New Roman" w:cs="Times New Roman"/>
          <w:b/>
          <w:sz w:val="28"/>
          <w:szCs w:val="28"/>
        </w:rPr>
        <w:t>3</w:t>
      </w:r>
      <w:r w:rsidR="00D46D45" w:rsidRPr="00F810EF">
        <w:rPr>
          <w:rFonts w:ascii="Times New Roman" w:hAnsi="Times New Roman" w:cs="Times New Roman"/>
          <w:b/>
          <w:sz w:val="28"/>
          <w:szCs w:val="28"/>
        </w:rPr>
        <w:t>/I/2014</w:t>
      </w:r>
    </w:p>
    <w:p w:rsidR="00D46D45" w:rsidRP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46D45" w:rsidRPr="00F810EF"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z</w:t>
      </w:r>
      <w:r w:rsidRPr="00F810EF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8E5FEC">
        <w:rPr>
          <w:rFonts w:ascii="Times New Roman" w:hAnsi="Times New Roman" w:cs="Times New Roman"/>
          <w:b/>
          <w:sz w:val="28"/>
          <w:szCs w:val="28"/>
        </w:rPr>
        <w:t xml:space="preserve">1 grudnia </w:t>
      </w:r>
      <w:r w:rsidRPr="00F810EF">
        <w:rPr>
          <w:rFonts w:ascii="Times New Roman" w:hAnsi="Times New Roman" w:cs="Times New Roman"/>
          <w:b/>
          <w:sz w:val="28"/>
          <w:szCs w:val="28"/>
        </w:rPr>
        <w:t>2014</w:t>
      </w: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w sprawie powołania Komisji Rewizyjnej</w:t>
      </w: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10EF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art. 18a ustawy z dnia 8 marca 1990r. o samorządzie gminnym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2013r. poz. 594 ze zm.) oraz w związku z § 28 pkt.1 Statutu Gminy Lesznowola przyjętego uchwałą Nr 108/XIV/2003 z dnia 16 grudnia 2003r. w sprawie uchwalenia Statutu Gminy Lesznowola, opublikowaną w </w:t>
      </w:r>
      <w:r w:rsidR="009949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Dz. Urz. Woj.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 w:rsidR="009949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Nr 322, poz. 10377 z</w:t>
      </w:r>
      <w:r w:rsidR="00994924">
        <w:rPr>
          <w:rFonts w:ascii="Times New Roman" w:hAnsi="Times New Roman" w:cs="Times New Roman"/>
        </w:rPr>
        <w:t>e zm.)</w:t>
      </w:r>
      <w:r>
        <w:rPr>
          <w:rFonts w:ascii="Times New Roman" w:hAnsi="Times New Roman" w:cs="Times New Roman"/>
        </w:rPr>
        <w:t>. Rada Gminy uchwala, co następuje:</w:t>
      </w: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 1.</w:t>
      </w: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Powołuje się Komisję Rewizyjną w następującym składzie</w:t>
      </w:r>
      <w:r w:rsidR="00D9154D">
        <w:rPr>
          <w:rFonts w:ascii="Times New Roman" w:hAnsi="Times New Roman" w:cs="Times New Roman"/>
        </w:rPr>
        <w:t xml:space="preserve"> :</w:t>
      </w: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5FEC">
        <w:rPr>
          <w:rFonts w:ascii="Times New Roman" w:hAnsi="Times New Roman" w:cs="Times New Roman"/>
        </w:rPr>
        <w:t>Komorowska Wiesława</w:t>
      </w:r>
    </w:p>
    <w:p w:rsidR="00D9154D" w:rsidRPr="008E5FEC" w:rsidRDefault="008E5FEC" w:rsidP="00D915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5FEC">
        <w:rPr>
          <w:rFonts w:ascii="Times New Roman" w:hAnsi="Times New Roman" w:cs="Times New Roman"/>
        </w:rPr>
        <w:t xml:space="preserve"> Michał Otręba</w:t>
      </w:r>
    </w:p>
    <w:p w:rsidR="00D9154D" w:rsidRDefault="008E5FEC" w:rsidP="00D915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Świtek Sławomir</w:t>
      </w:r>
    </w:p>
    <w:p w:rsidR="008E5FEC" w:rsidRDefault="00024E70" w:rsidP="00D915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5FEC">
        <w:rPr>
          <w:rFonts w:ascii="Times New Roman" w:hAnsi="Times New Roman" w:cs="Times New Roman"/>
        </w:rPr>
        <w:t>Gąsiorowski Piotr</w:t>
      </w:r>
    </w:p>
    <w:p w:rsidR="008E5FEC" w:rsidRDefault="00024E70" w:rsidP="00D915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5FEC">
        <w:rPr>
          <w:rFonts w:ascii="Times New Roman" w:hAnsi="Times New Roman" w:cs="Times New Roman"/>
        </w:rPr>
        <w:t>Wójcik Zenon</w:t>
      </w:r>
    </w:p>
    <w:p w:rsidR="00D9154D" w:rsidRDefault="00D9154D" w:rsidP="00D9154D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pStyle w:val="Akapitzlist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154D" w:rsidRDefault="00D9154D" w:rsidP="00D9154D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</w:t>
      </w:r>
    </w:p>
    <w:p w:rsid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</w:p>
    <w:p w:rsidR="00D9154D" w:rsidRPr="00D9154D" w:rsidRDefault="00D9154D" w:rsidP="00D915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art. 18a ustawy o samorządzie gminnym oraz § 28 pkt.1 Statutu Gminy Lesznowola istnieje obowiązek powołania przez Radę Gminy Komisji Rewizyjnej.</w:t>
      </w: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</w:p>
    <w:p w:rsidR="00F810EF" w:rsidRDefault="00F810EF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F810EF" w:rsidP="00F81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</w:p>
    <w:p w:rsidR="00D9154D" w:rsidRDefault="00D9154D" w:rsidP="00F81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</w:p>
    <w:sectPr w:rsidR="00D9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2C6"/>
    <w:multiLevelType w:val="hybridMultilevel"/>
    <w:tmpl w:val="0F14B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606"/>
    <w:multiLevelType w:val="hybridMultilevel"/>
    <w:tmpl w:val="0F14B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45"/>
    <w:rsid w:val="00024E70"/>
    <w:rsid w:val="00147F23"/>
    <w:rsid w:val="00375F4E"/>
    <w:rsid w:val="004C619E"/>
    <w:rsid w:val="00580EB2"/>
    <w:rsid w:val="008E5FEC"/>
    <w:rsid w:val="00994924"/>
    <w:rsid w:val="00A2549F"/>
    <w:rsid w:val="00D46D45"/>
    <w:rsid w:val="00D9154D"/>
    <w:rsid w:val="00E47E52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8863-BD1E-4F5A-ACDB-8801A773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Iwonna Góra</dc:creator>
  <cp:lastModifiedBy>Karolina Sobolewska</cp:lastModifiedBy>
  <cp:revision>7</cp:revision>
  <cp:lastPrinted>2014-12-04T08:53:00Z</cp:lastPrinted>
  <dcterms:created xsi:type="dcterms:W3CDTF">2014-11-26T07:45:00Z</dcterms:created>
  <dcterms:modified xsi:type="dcterms:W3CDTF">2014-12-04T11:01:00Z</dcterms:modified>
</cp:coreProperties>
</file>