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4A" w:rsidRPr="008E484D" w:rsidRDefault="007E204A" w:rsidP="00F623D2">
      <w:pPr>
        <w:spacing w:after="0" w:line="259" w:lineRule="auto"/>
        <w:ind w:right="-421" w:firstLine="0"/>
        <w:jc w:val="right"/>
        <w:rPr>
          <w:rFonts w:ascii="Arial" w:hAnsi="Arial" w:cs="Arial"/>
          <w:szCs w:val="24"/>
        </w:rPr>
      </w:pPr>
    </w:p>
    <w:p w:rsidR="007E204A" w:rsidRDefault="007E204A" w:rsidP="002872E0">
      <w:pPr>
        <w:spacing w:after="0" w:line="259" w:lineRule="auto"/>
        <w:ind w:right="0" w:firstLine="0"/>
        <w:jc w:val="center"/>
      </w:pPr>
    </w:p>
    <w:p w:rsidR="007E204A" w:rsidRPr="00F623D2" w:rsidRDefault="007E204A" w:rsidP="00F623D2">
      <w:pPr>
        <w:spacing w:after="0" w:line="259" w:lineRule="auto"/>
        <w:ind w:right="0" w:firstLine="0"/>
        <w:jc w:val="center"/>
        <w:rPr>
          <w:sz w:val="32"/>
          <w:szCs w:val="32"/>
        </w:rPr>
      </w:pPr>
    </w:p>
    <w:p w:rsidR="002872E0" w:rsidRPr="00F623D2" w:rsidRDefault="00F623D2" w:rsidP="00F623D2">
      <w:pPr>
        <w:spacing w:after="0" w:line="237" w:lineRule="auto"/>
        <w:ind w:right="289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ED0239" w:rsidRPr="00F623D2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>CHW</w:t>
      </w:r>
      <w:r w:rsidR="008E484D" w:rsidRPr="00F623D2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Ł</w:t>
      </w:r>
      <w:r w:rsidR="008E484D" w:rsidRPr="00F623D2">
        <w:rPr>
          <w:b/>
          <w:sz w:val="32"/>
          <w:szCs w:val="32"/>
        </w:rPr>
        <w:t xml:space="preserve">A </w:t>
      </w:r>
      <w:r w:rsidR="00ED0239" w:rsidRPr="00F623D2">
        <w:rPr>
          <w:b/>
          <w:sz w:val="32"/>
          <w:szCs w:val="32"/>
        </w:rPr>
        <w:t xml:space="preserve"> </w:t>
      </w:r>
      <w:r w:rsidR="002872E0" w:rsidRPr="00F623D2">
        <w:rPr>
          <w:b/>
          <w:sz w:val="32"/>
          <w:szCs w:val="32"/>
        </w:rPr>
        <w:t>Nr 475/XXXIII/2017</w:t>
      </w:r>
    </w:p>
    <w:p w:rsidR="007E204A" w:rsidRPr="00F623D2" w:rsidRDefault="00F623D2" w:rsidP="00F623D2">
      <w:pPr>
        <w:spacing w:after="0" w:line="237" w:lineRule="auto"/>
        <w:ind w:right="2896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2872E0" w:rsidRPr="00F623D2">
        <w:rPr>
          <w:b/>
          <w:sz w:val="32"/>
          <w:szCs w:val="32"/>
        </w:rPr>
        <w:t xml:space="preserve">Rady Gminy </w:t>
      </w:r>
      <w:r w:rsidR="00AF70F2" w:rsidRPr="00F623D2">
        <w:rPr>
          <w:b/>
          <w:sz w:val="32"/>
          <w:szCs w:val="32"/>
        </w:rPr>
        <w:t>Lesznowol</w:t>
      </w:r>
      <w:r w:rsidR="001E3294" w:rsidRPr="00F623D2">
        <w:rPr>
          <w:b/>
          <w:sz w:val="32"/>
          <w:szCs w:val="32"/>
        </w:rPr>
        <w:t>a</w:t>
      </w:r>
      <w:r w:rsidR="001E3294" w:rsidRPr="00F623D2">
        <w:rPr>
          <w:b/>
          <w:sz w:val="32"/>
          <w:szCs w:val="32"/>
        </w:rPr>
        <w:br/>
      </w:r>
      <w:r w:rsidR="002872E0" w:rsidRPr="00F623D2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</w:t>
      </w:r>
      <w:r w:rsidR="002872E0" w:rsidRPr="00F623D2">
        <w:rPr>
          <w:b/>
          <w:sz w:val="32"/>
          <w:szCs w:val="32"/>
        </w:rPr>
        <w:t xml:space="preserve"> z dnia 14 lipca 2017 r.</w:t>
      </w:r>
    </w:p>
    <w:p w:rsidR="007E204A" w:rsidRPr="00F623D2" w:rsidRDefault="007E204A" w:rsidP="00F623D2">
      <w:pPr>
        <w:spacing w:after="0" w:line="259" w:lineRule="auto"/>
        <w:ind w:right="0" w:firstLine="0"/>
        <w:rPr>
          <w:sz w:val="32"/>
          <w:szCs w:val="32"/>
        </w:rPr>
      </w:pPr>
    </w:p>
    <w:p w:rsidR="007E204A" w:rsidRPr="008E484D" w:rsidRDefault="00ED0239" w:rsidP="00F623D2">
      <w:pPr>
        <w:spacing w:after="0" w:line="259" w:lineRule="auto"/>
        <w:ind w:right="0" w:firstLine="0"/>
        <w:jc w:val="center"/>
        <w:rPr>
          <w:rFonts w:ascii="Arial" w:hAnsi="Arial" w:cs="Arial"/>
          <w:sz w:val="22"/>
        </w:rPr>
      </w:pPr>
      <w:r w:rsidRPr="00F623D2">
        <w:rPr>
          <w:b/>
          <w:sz w:val="32"/>
          <w:szCs w:val="32"/>
        </w:rPr>
        <w:t>w sprawie</w:t>
      </w:r>
      <w:r w:rsidR="008E484D" w:rsidRPr="00F623D2">
        <w:rPr>
          <w:b/>
          <w:sz w:val="32"/>
          <w:szCs w:val="32"/>
        </w:rPr>
        <w:t xml:space="preserve"> </w:t>
      </w:r>
      <w:r w:rsidRPr="00F623D2">
        <w:rPr>
          <w:b/>
          <w:sz w:val="32"/>
          <w:szCs w:val="32"/>
        </w:rPr>
        <w:t xml:space="preserve">rozpatrzenia skargi na </w:t>
      </w:r>
      <w:r w:rsidR="008E484D" w:rsidRPr="00F623D2">
        <w:rPr>
          <w:b/>
          <w:sz w:val="32"/>
          <w:szCs w:val="32"/>
        </w:rPr>
        <w:t>działalność Wójta Gminy Lesznowola</w:t>
      </w:r>
    </w:p>
    <w:p w:rsidR="007E204A" w:rsidRDefault="00ED0239">
      <w:pPr>
        <w:spacing w:after="0" w:line="259" w:lineRule="auto"/>
        <w:ind w:right="0" w:firstLine="0"/>
        <w:jc w:val="left"/>
      </w:pPr>
      <w:r>
        <w:t xml:space="preserve"> </w:t>
      </w:r>
    </w:p>
    <w:p w:rsidR="007E204A" w:rsidRDefault="00ED0239">
      <w:pPr>
        <w:spacing w:after="4" w:line="259" w:lineRule="auto"/>
        <w:ind w:right="0" w:firstLine="0"/>
        <w:jc w:val="left"/>
      </w:pPr>
      <w:r>
        <w:t xml:space="preserve"> </w:t>
      </w:r>
    </w:p>
    <w:p w:rsidR="007E204A" w:rsidRPr="00F623D2" w:rsidRDefault="00ED0239" w:rsidP="00A86929">
      <w:pPr>
        <w:ind w:left="-15" w:right="0"/>
        <w:rPr>
          <w:sz w:val="22"/>
        </w:rPr>
      </w:pPr>
      <w:r w:rsidRPr="00F623D2">
        <w:rPr>
          <w:sz w:val="22"/>
        </w:rPr>
        <w:t xml:space="preserve">Na podstawie art. 18 ust. </w:t>
      </w:r>
      <w:r w:rsidR="00A86929" w:rsidRPr="00F623D2">
        <w:rPr>
          <w:sz w:val="22"/>
        </w:rPr>
        <w:t>2</w:t>
      </w:r>
      <w:r w:rsidRPr="00F623D2">
        <w:rPr>
          <w:sz w:val="22"/>
        </w:rPr>
        <w:t xml:space="preserve"> pkt 15 ustawy z dnia 8 marca 1990 r. o samorządzie gminnym (t.</w:t>
      </w:r>
      <w:r w:rsidR="00AF70F2" w:rsidRPr="00F623D2">
        <w:rPr>
          <w:sz w:val="22"/>
        </w:rPr>
        <w:t xml:space="preserve"> </w:t>
      </w:r>
      <w:r w:rsidRPr="00F623D2">
        <w:rPr>
          <w:sz w:val="22"/>
        </w:rPr>
        <w:t>j. Dz. U. z 201</w:t>
      </w:r>
      <w:r w:rsidR="00AF70F2" w:rsidRPr="00F623D2">
        <w:rPr>
          <w:sz w:val="22"/>
        </w:rPr>
        <w:t>6</w:t>
      </w:r>
      <w:r w:rsidRPr="00F623D2">
        <w:rPr>
          <w:sz w:val="22"/>
        </w:rPr>
        <w:t xml:space="preserve"> r. poz. </w:t>
      </w:r>
      <w:r w:rsidR="000D374B" w:rsidRPr="00F623D2">
        <w:rPr>
          <w:sz w:val="22"/>
        </w:rPr>
        <w:t>446</w:t>
      </w:r>
      <w:r w:rsidR="00442E6E" w:rsidRPr="00F623D2">
        <w:rPr>
          <w:sz w:val="22"/>
        </w:rPr>
        <w:t xml:space="preserve"> ze zm.</w:t>
      </w:r>
      <w:r w:rsidRPr="00F623D2">
        <w:rPr>
          <w:sz w:val="22"/>
        </w:rPr>
        <w:t xml:space="preserve">) oraz art. 229 pkt. </w:t>
      </w:r>
      <w:r w:rsidR="00A86929" w:rsidRPr="00F623D2">
        <w:rPr>
          <w:sz w:val="22"/>
        </w:rPr>
        <w:t xml:space="preserve">3 </w:t>
      </w:r>
      <w:r w:rsidRPr="00F623D2">
        <w:rPr>
          <w:sz w:val="22"/>
        </w:rPr>
        <w:t>ustawy z dnia 14 czerwca</w:t>
      </w:r>
      <w:r w:rsidR="008E484D" w:rsidRPr="00F623D2">
        <w:rPr>
          <w:sz w:val="22"/>
        </w:rPr>
        <w:br/>
      </w:r>
      <w:r w:rsidRPr="00F623D2">
        <w:rPr>
          <w:sz w:val="22"/>
        </w:rPr>
        <w:t>1960 r. - Kodeks postępowania administracyjnego (t.</w:t>
      </w:r>
      <w:r w:rsidR="000D374B" w:rsidRPr="00F623D2">
        <w:rPr>
          <w:sz w:val="22"/>
        </w:rPr>
        <w:t xml:space="preserve"> </w:t>
      </w:r>
      <w:r w:rsidRPr="00F623D2">
        <w:rPr>
          <w:sz w:val="22"/>
        </w:rPr>
        <w:t>j. Dz. U. z 20</w:t>
      </w:r>
      <w:r w:rsidR="00070222" w:rsidRPr="00F623D2">
        <w:rPr>
          <w:sz w:val="22"/>
        </w:rPr>
        <w:t>17 r., poz.1257</w:t>
      </w:r>
      <w:r w:rsidRPr="00F623D2">
        <w:rPr>
          <w:sz w:val="22"/>
        </w:rPr>
        <w:t>)</w:t>
      </w:r>
      <w:r w:rsidR="00A86929" w:rsidRPr="00F623D2">
        <w:rPr>
          <w:sz w:val="22"/>
        </w:rPr>
        <w:t xml:space="preserve"> </w:t>
      </w:r>
      <w:r w:rsidRPr="00F623D2">
        <w:rPr>
          <w:sz w:val="22"/>
        </w:rPr>
        <w:t xml:space="preserve">Rada Gminy </w:t>
      </w:r>
      <w:r w:rsidR="000D374B" w:rsidRPr="00F623D2">
        <w:rPr>
          <w:sz w:val="22"/>
        </w:rPr>
        <w:t>Lesznowo</w:t>
      </w:r>
      <w:r w:rsidR="00914643" w:rsidRPr="00F623D2">
        <w:rPr>
          <w:sz w:val="22"/>
        </w:rPr>
        <w:t>l</w:t>
      </w:r>
      <w:r w:rsidR="004A10C3" w:rsidRPr="00F623D2">
        <w:rPr>
          <w:sz w:val="22"/>
        </w:rPr>
        <w:t>a</w:t>
      </w:r>
      <w:r w:rsidRPr="00F623D2">
        <w:rPr>
          <w:sz w:val="22"/>
        </w:rPr>
        <w:t xml:space="preserve"> uchwala, co następuje: </w:t>
      </w:r>
    </w:p>
    <w:p w:rsidR="007E204A" w:rsidRPr="00F623D2" w:rsidRDefault="00ED0239" w:rsidP="00A86929">
      <w:pPr>
        <w:spacing w:after="0" w:line="259" w:lineRule="auto"/>
        <w:ind w:left="708" w:right="0" w:firstLine="0"/>
        <w:rPr>
          <w:sz w:val="22"/>
        </w:rPr>
      </w:pPr>
      <w:r w:rsidRPr="00F623D2">
        <w:rPr>
          <w:sz w:val="22"/>
        </w:rPr>
        <w:t xml:space="preserve"> </w:t>
      </w:r>
    </w:p>
    <w:p w:rsidR="00AD693A" w:rsidRPr="00F623D2" w:rsidRDefault="00AD693A" w:rsidP="00A86929">
      <w:pPr>
        <w:spacing w:after="0" w:line="259" w:lineRule="auto"/>
        <w:ind w:left="708" w:right="0" w:firstLine="0"/>
        <w:rPr>
          <w:sz w:val="22"/>
        </w:rPr>
      </w:pPr>
    </w:p>
    <w:p w:rsidR="007E204A" w:rsidRPr="00F623D2" w:rsidRDefault="00333537" w:rsidP="00A86929">
      <w:pPr>
        <w:spacing w:after="0" w:line="259" w:lineRule="auto"/>
        <w:ind w:right="0" w:firstLine="0"/>
        <w:jc w:val="center"/>
        <w:rPr>
          <w:sz w:val="22"/>
        </w:rPr>
      </w:pPr>
      <w:r w:rsidRPr="00F623D2">
        <w:rPr>
          <w:sz w:val="22"/>
        </w:rPr>
        <w:t>§ 1</w:t>
      </w:r>
    </w:p>
    <w:p w:rsidR="00333537" w:rsidRPr="00F623D2" w:rsidRDefault="00333537" w:rsidP="00A86929">
      <w:pPr>
        <w:spacing w:after="0" w:line="259" w:lineRule="auto"/>
        <w:ind w:right="0" w:firstLine="0"/>
        <w:rPr>
          <w:sz w:val="22"/>
        </w:rPr>
      </w:pPr>
    </w:p>
    <w:p w:rsidR="007E204A" w:rsidRPr="00F623D2" w:rsidRDefault="00A86929" w:rsidP="00442E6E">
      <w:pPr>
        <w:ind w:left="-15" w:right="0" w:firstLine="0"/>
        <w:rPr>
          <w:sz w:val="22"/>
        </w:rPr>
      </w:pPr>
      <w:r w:rsidRPr="00F623D2">
        <w:rPr>
          <w:sz w:val="22"/>
        </w:rPr>
        <w:t>Po</w:t>
      </w:r>
      <w:r w:rsidR="00442E6E" w:rsidRPr="00F623D2">
        <w:rPr>
          <w:sz w:val="22"/>
        </w:rPr>
        <w:t xml:space="preserve"> rozpatrzeniu skargi</w:t>
      </w:r>
      <w:r w:rsidR="00070222" w:rsidRPr="00F623D2">
        <w:rPr>
          <w:sz w:val="22"/>
        </w:rPr>
        <w:t xml:space="preserve"> </w:t>
      </w:r>
      <w:r w:rsidR="005D0479" w:rsidRPr="00F623D2">
        <w:rPr>
          <w:sz w:val="22"/>
        </w:rPr>
        <w:t>Pana M</w:t>
      </w:r>
      <w:r w:rsidRPr="00F623D2">
        <w:rPr>
          <w:sz w:val="22"/>
        </w:rPr>
        <w:t>.</w:t>
      </w:r>
      <w:r w:rsidR="005D0479" w:rsidRPr="00F623D2">
        <w:rPr>
          <w:sz w:val="22"/>
        </w:rPr>
        <w:t xml:space="preserve"> R</w:t>
      </w:r>
      <w:r w:rsidRPr="00F623D2">
        <w:rPr>
          <w:sz w:val="22"/>
        </w:rPr>
        <w:t xml:space="preserve">. </w:t>
      </w:r>
      <w:r w:rsidR="00ED0239" w:rsidRPr="00F623D2">
        <w:rPr>
          <w:sz w:val="22"/>
        </w:rPr>
        <w:t xml:space="preserve">na </w:t>
      </w:r>
      <w:r w:rsidRPr="00F623D2">
        <w:rPr>
          <w:sz w:val="22"/>
        </w:rPr>
        <w:t>działalność</w:t>
      </w:r>
      <w:r w:rsidR="00ED0239" w:rsidRPr="00F623D2">
        <w:rPr>
          <w:sz w:val="22"/>
        </w:rPr>
        <w:t xml:space="preserve"> </w:t>
      </w:r>
      <w:r w:rsidRPr="00F623D2">
        <w:rPr>
          <w:sz w:val="22"/>
        </w:rPr>
        <w:t>Wójta</w:t>
      </w:r>
      <w:r w:rsidR="005D0479" w:rsidRPr="00F623D2">
        <w:rPr>
          <w:sz w:val="22"/>
        </w:rPr>
        <w:t xml:space="preserve"> Gminy Lesznowola</w:t>
      </w:r>
      <w:r w:rsidRPr="00F623D2">
        <w:rPr>
          <w:sz w:val="22"/>
        </w:rPr>
        <w:t>, oddala się skargę jako niezasadną, z uzasadnieniem stanowiącym załącznik do uchwały</w:t>
      </w:r>
      <w:r w:rsidR="00ED0239" w:rsidRPr="00F623D2">
        <w:rPr>
          <w:sz w:val="22"/>
        </w:rPr>
        <w:t xml:space="preserve">. </w:t>
      </w:r>
    </w:p>
    <w:p w:rsidR="007E204A" w:rsidRPr="00F623D2" w:rsidRDefault="00ED0239" w:rsidP="00A86929">
      <w:pPr>
        <w:spacing w:after="0" w:line="259" w:lineRule="auto"/>
        <w:ind w:right="0" w:firstLine="0"/>
        <w:rPr>
          <w:sz w:val="22"/>
        </w:rPr>
      </w:pPr>
      <w:r w:rsidRPr="00F623D2">
        <w:rPr>
          <w:sz w:val="22"/>
        </w:rPr>
        <w:t xml:space="preserve"> </w:t>
      </w:r>
    </w:p>
    <w:p w:rsidR="00AD693A" w:rsidRPr="00F623D2" w:rsidRDefault="00AD693A" w:rsidP="00A86929">
      <w:pPr>
        <w:spacing w:after="0" w:line="259" w:lineRule="auto"/>
        <w:ind w:right="0" w:firstLine="0"/>
        <w:rPr>
          <w:sz w:val="22"/>
        </w:rPr>
      </w:pPr>
    </w:p>
    <w:p w:rsidR="00333537" w:rsidRPr="00F623D2" w:rsidRDefault="00333537" w:rsidP="00A86929">
      <w:pPr>
        <w:spacing w:after="0" w:line="259" w:lineRule="auto"/>
        <w:ind w:right="0" w:firstLine="0"/>
        <w:jc w:val="center"/>
        <w:rPr>
          <w:sz w:val="22"/>
        </w:rPr>
      </w:pPr>
      <w:r w:rsidRPr="00F623D2">
        <w:rPr>
          <w:sz w:val="22"/>
        </w:rPr>
        <w:t>§ 2</w:t>
      </w:r>
    </w:p>
    <w:p w:rsidR="007E204A" w:rsidRPr="00F623D2" w:rsidRDefault="00ED0239" w:rsidP="00A86929">
      <w:pPr>
        <w:spacing w:after="22" w:line="259" w:lineRule="auto"/>
        <w:ind w:right="0" w:firstLine="0"/>
        <w:rPr>
          <w:sz w:val="22"/>
        </w:rPr>
      </w:pPr>
      <w:r w:rsidRPr="00F623D2">
        <w:rPr>
          <w:sz w:val="22"/>
        </w:rPr>
        <w:t xml:space="preserve"> </w:t>
      </w:r>
    </w:p>
    <w:p w:rsidR="007E204A" w:rsidRPr="00F623D2" w:rsidRDefault="00ED0239" w:rsidP="00A86929">
      <w:pPr>
        <w:ind w:left="-15" w:right="0" w:firstLine="0"/>
        <w:rPr>
          <w:b/>
          <w:sz w:val="22"/>
        </w:rPr>
      </w:pPr>
      <w:r w:rsidRPr="00F623D2">
        <w:rPr>
          <w:sz w:val="22"/>
        </w:rPr>
        <w:t xml:space="preserve">Wykonanie uchwały powierza się Przewodniczącemu Rady Gminy </w:t>
      </w:r>
      <w:r w:rsidR="005D0479" w:rsidRPr="00F623D2">
        <w:rPr>
          <w:sz w:val="22"/>
        </w:rPr>
        <w:t>Lesznowol</w:t>
      </w:r>
      <w:r w:rsidR="004A10C3" w:rsidRPr="00F623D2">
        <w:rPr>
          <w:sz w:val="22"/>
        </w:rPr>
        <w:t>a</w:t>
      </w:r>
      <w:r w:rsidR="00A86929" w:rsidRPr="00F623D2">
        <w:rPr>
          <w:sz w:val="22"/>
        </w:rPr>
        <w:t>.</w:t>
      </w:r>
      <w:r w:rsidR="00342AB0" w:rsidRPr="00F623D2">
        <w:rPr>
          <w:sz w:val="22"/>
        </w:rPr>
        <w:br/>
      </w:r>
      <w:r w:rsidRPr="00F623D2">
        <w:rPr>
          <w:b/>
          <w:sz w:val="22"/>
        </w:rPr>
        <w:t xml:space="preserve"> </w:t>
      </w:r>
    </w:p>
    <w:p w:rsidR="00AD693A" w:rsidRPr="00F623D2" w:rsidRDefault="00AD693A" w:rsidP="00A86929">
      <w:pPr>
        <w:ind w:left="-15" w:right="0" w:firstLine="0"/>
        <w:rPr>
          <w:sz w:val="22"/>
        </w:rPr>
      </w:pPr>
    </w:p>
    <w:p w:rsidR="00333537" w:rsidRPr="00F623D2" w:rsidRDefault="00A86929" w:rsidP="00A86929">
      <w:pPr>
        <w:spacing w:after="0" w:line="259" w:lineRule="auto"/>
        <w:ind w:right="0" w:firstLine="0"/>
        <w:jc w:val="center"/>
        <w:rPr>
          <w:sz w:val="22"/>
        </w:rPr>
      </w:pPr>
      <w:r w:rsidRPr="00F623D2">
        <w:rPr>
          <w:sz w:val="22"/>
        </w:rPr>
        <w:t xml:space="preserve">3 </w:t>
      </w:r>
      <w:r w:rsidR="00333537" w:rsidRPr="00F623D2">
        <w:rPr>
          <w:sz w:val="22"/>
        </w:rPr>
        <w:t>§</w:t>
      </w:r>
    </w:p>
    <w:p w:rsidR="00AD693A" w:rsidRPr="00F623D2" w:rsidRDefault="00AD693A" w:rsidP="00A86929">
      <w:pPr>
        <w:spacing w:after="0" w:line="259" w:lineRule="auto"/>
        <w:ind w:right="0" w:firstLine="0"/>
        <w:jc w:val="center"/>
        <w:rPr>
          <w:sz w:val="22"/>
        </w:rPr>
      </w:pPr>
    </w:p>
    <w:p w:rsidR="007E204A" w:rsidRPr="00F623D2" w:rsidRDefault="00ED0239" w:rsidP="00AD693A">
      <w:pPr>
        <w:spacing w:after="21" w:line="259" w:lineRule="auto"/>
        <w:ind w:right="0" w:firstLine="0"/>
        <w:rPr>
          <w:sz w:val="22"/>
        </w:rPr>
      </w:pPr>
      <w:r w:rsidRPr="00F623D2">
        <w:rPr>
          <w:sz w:val="22"/>
        </w:rPr>
        <w:t xml:space="preserve"> Uchwała wchodzi z dniem </w:t>
      </w:r>
      <w:r w:rsidR="00A86929" w:rsidRPr="00F623D2">
        <w:rPr>
          <w:sz w:val="22"/>
        </w:rPr>
        <w:t xml:space="preserve">jej </w:t>
      </w:r>
      <w:r w:rsidRPr="00F623D2">
        <w:rPr>
          <w:sz w:val="22"/>
        </w:rPr>
        <w:t>podjęcia.</w:t>
      </w:r>
      <w:r w:rsidRPr="00F623D2">
        <w:rPr>
          <w:b/>
          <w:sz w:val="22"/>
        </w:rPr>
        <w:t xml:space="preserve"> </w:t>
      </w:r>
    </w:p>
    <w:p w:rsidR="007E204A" w:rsidRPr="00F623D2" w:rsidRDefault="00ED0239" w:rsidP="00A86929">
      <w:pPr>
        <w:spacing w:after="0" w:line="259" w:lineRule="auto"/>
        <w:ind w:right="0" w:firstLine="0"/>
      </w:pPr>
      <w:r w:rsidRPr="00F623D2">
        <w:t xml:space="preserve"> </w:t>
      </w:r>
    </w:p>
    <w:p w:rsidR="007E204A" w:rsidRDefault="00ED0239">
      <w:pPr>
        <w:spacing w:after="0" w:line="259" w:lineRule="auto"/>
        <w:ind w:right="0" w:firstLine="0"/>
        <w:jc w:val="left"/>
      </w:pPr>
      <w:r>
        <w:t xml:space="preserve"> </w:t>
      </w:r>
    </w:p>
    <w:p w:rsidR="007E204A" w:rsidRDefault="00ED0239">
      <w:pPr>
        <w:spacing w:after="0" w:line="259" w:lineRule="auto"/>
        <w:ind w:right="0" w:firstLine="0"/>
        <w:jc w:val="left"/>
      </w:pPr>
      <w:r>
        <w:t xml:space="preserve"> </w:t>
      </w:r>
    </w:p>
    <w:p w:rsidR="007E204A" w:rsidRDefault="00ED0239">
      <w:pPr>
        <w:spacing w:after="22" w:line="259" w:lineRule="auto"/>
        <w:ind w:right="0" w:firstLine="0"/>
        <w:jc w:val="left"/>
      </w:pPr>
      <w:r>
        <w:t xml:space="preserve"> </w:t>
      </w:r>
    </w:p>
    <w:p w:rsidR="007E204A" w:rsidRDefault="007E204A">
      <w:pPr>
        <w:spacing w:after="0" w:line="259" w:lineRule="auto"/>
        <w:ind w:right="0" w:firstLine="0"/>
        <w:jc w:val="left"/>
      </w:pPr>
    </w:p>
    <w:p w:rsidR="007E204A" w:rsidRDefault="00ED0239">
      <w:pPr>
        <w:spacing w:after="0" w:line="259" w:lineRule="auto"/>
        <w:ind w:right="0" w:firstLine="0"/>
        <w:jc w:val="left"/>
      </w:pPr>
      <w:r>
        <w:t xml:space="preserve"> </w:t>
      </w:r>
    </w:p>
    <w:p w:rsidR="007E204A" w:rsidRDefault="00ED0239">
      <w:pPr>
        <w:spacing w:after="0" w:line="259" w:lineRule="auto"/>
        <w:ind w:right="0" w:firstLine="0"/>
        <w:jc w:val="left"/>
      </w:pPr>
      <w:r>
        <w:t xml:space="preserve"> </w:t>
      </w:r>
    </w:p>
    <w:p w:rsidR="00804F8A" w:rsidRDefault="00804F8A">
      <w:pPr>
        <w:spacing w:after="0" w:line="259" w:lineRule="auto"/>
        <w:ind w:right="0" w:firstLine="0"/>
        <w:jc w:val="left"/>
      </w:pPr>
    </w:p>
    <w:p w:rsidR="00804F8A" w:rsidRDefault="00804F8A">
      <w:pPr>
        <w:spacing w:after="0" w:line="259" w:lineRule="auto"/>
        <w:ind w:right="0" w:firstLine="0"/>
        <w:jc w:val="left"/>
      </w:pPr>
    </w:p>
    <w:p w:rsidR="00804F8A" w:rsidRDefault="00804F8A">
      <w:pPr>
        <w:spacing w:after="0" w:line="259" w:lineRule="auto"/>
        <w:ind w:right="0" w:firstLine="0"/>
        <w:jc w:val="left"/>
      </w:pPr>
    </w:p>
    <w:p w:rsidR="00804F8A" w:rsidRDefault="00804F8A">
      <w:pPr>
        <w:spacing w:after="0" w:line="259" w:lineRule="auto"/>
        <w:ind w:right="0" w:firstLine="0"/>
        <w:jc w:val="left"/>
      </w:pPr>
    </w:p>
    <w:p w:rsidR="00804F8A" w:rsidRDefault="00804F8A">
      <w:pPr>
        <w:spacing w:after="0" w:line="259" w:lineRule="auto"/>
        <w:ind w:right="0" w:firstLine="0"/>
        <w:jc w:val="left"/>
      </w:pPr>
    </w:p>
    <w:p w:rsidR="00804F8A" w:rsidRDefault="00804F8A">
      <w:pPr>
        <w:spacing w:after="0" w:line="259" w:lineRule="auto"/>
        <w:ind w:right="0" w:firstLine="0"/>
        <w:jc w:val="left"/>
      </w:pPr>
    </w:p>
    <w:p w:rsidR="00804F8A" w:rsidRDefault="00804F8A">
      <w:pPr>
        <w:spacing w:after="0" w:line="259" w:lineRule="auto"/>
        <w:ind w:right="0" w:firstLine="0"/>
        <w:jc w:val="left"/>
      </w:pPr>
      <w:bookmarkStart w:id="0" w:name="_GoBack"/>
      <w:bookmarkEnd w:id="0"/>
    </w:p>
    <w:p w:rsidR="00804F8A" w:rsidRPr="00804F8A" w:rsidRDefault="00804F8A" w:rsidP="00804F8A">
      <w:pPr>
        <w:spacing w:after="0" w:line="240" w:lineRule="auto"/>
        <w:ind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804F8A">
        <w:rPr>
          <w:rFonts w:eastAsiaTheme="minorHAnsi"/>
          <w:color w:val="auto"/>
          <w:sz w:val="22"/>
          <w:lang w:eastAsia="en-US"/>
        </w:rPr>
        <w:lastRenderedPageBreak/>
        <w:t xml:space="preserve">                                                                                                 Załącznik  </w:t>
      </w:r>
    </w:p>
    <w:p w:rsidR="00804F8A" w:rsidRPr="00804F8A" w:rsidRDefault="00804F8A" w:rsidP="00804F8A">
      <w:pPr>
        <w:spacing w:after="0" w:line="240" w:lineRule="auto"/>
        <w:ind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804F8A">
        <w:rPr>
          <w:rFonts w:eastAsiaTheme="minorHAnsi"/>
          <w:color w:val="auto"/>
          <w:sz w:val="22"/>
          <w:lang w:eastAsia="en-US"/>
        </w:rPr>
        <w:t xml:space="preserve">                                                                                                 do Uchwały Rady Gminy Lesznowola</w:t>
      </w:r>
    </w:p>
    <w:p w:rsidR="00804F8A" w:rsidRPr="00804F8A" w:rsidRDefault="00804F8A" w:rsidP="00804F8A">
      <w:pPr>
        <w:spacing w:after="0" w:line="240" w:lineRule="auto"/>
        <w:ind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804F8A">
        <w:rPr>
          <w:rFonts w:eastAsiaTheme="minorHAnsi"/>
          <w:color w:val="auto"/>
          <w:sz w:val="22"/>
          <w:lang w:eastAsia="en-US"/>
        </w:rPr>
        <w:t xml:space="preserve">                                                                                                 Nr  475/XXXIII/2017</w:t>
      </w:r>
    </w:p>
    <w:p w:rsidR="00804F8A" w:rsidRPr="00804F8A" w:rsidRDefault="00804F8A" w:rsidP="00804F8A">
      <w:pPr>
        <w:spacing w:after="0" w:line="240" w:lineRule="auto"/>
        <w:ind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804F8A">
        <w:rPr>
          <w:rFonts w:eastAsiaTheme="minorHAnsi"/>
          <w:color w:val="auto"/>
          <w:sz w:val="22"/>
          <w:lang w:eastAsia="en-US"/>
        </w:rPr>
        <w:t xml:space="preserve">                                                                                                 z dnia 14 lipca 2017 r.</w:t>
      </w:r>
    </w:p>
    <w:p w:rsidR="00804F8A" w:rsidRPr="00804F8A" w:rsidRDefault="00804F8A" w:rsidP="00804F8A">
      <w:pPr>
        <w:spacing w:after="0" w:line="240" w:lineRule="auto"/>
        <w:ind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804F8A" w:rsidRPr="00804F8A" w:rsidRDefault="00804F8A" w:rsidP="00804F8A">
      <w:pPr>
        <w:spacing w:after="0" w:line="240" w:lineRule="auto"/>
        <w:ind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804F8A" w:rsidRPr="00804F8A" w:rsidRDefault="00804F8A" w:rsidP="00804F8A">
      <w:pPr>
        <w:spacing w:after="0" w:line="240" w:lineRule="auto"/>
        <w:ind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804F8A" w:rsidRPr="00804F8A" w:rsidRDefault="00804F8A" w:rsidP="00804F8A">
      <w:pPr>
        <w:spacing w:after="0" w:line="240" w:lineRule="auto"/>
        <w:ind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804F8A" w:rsidRPr="00804F8A" w:rsidRDefault="00804F8A" w:rsidP="00804F8A">
      <w:pPr>
        <w:spacing w:after="0" w:line="240" w:lineRule="auto"/>
        <w:ind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804F8A" w:rsidRPr="00804F8A" w:rsidRDefault="00804F8A" w:rsidP="00804F8A">
      <w:pPr>
        <w:spacing w:after="160" w:line="259" w:lineRule="auto"/>
        <w:ind w:right="0" w:firstLine="0"/>
        <w:jc w:val="center"/>
        <w:rPr>
          <w:rFonts w:eastAsiaTheme="minorHAnsi"/>
          <w:b/>
          <w:color w:val="auto"/>
          <w:sz w:val="22"/>
          <w:lang w:eastAsia="en-US"/>
        </w:rPr>
      </w:pPr>
      <w:r w:rsidRPr="00804F8A">
        <w:rPr>
          <w:rFonts w:eastAsiaTheme="minorHAnsi"/>
          <w:b/>
          <w:color w:val="auto"/>
          <w:sz w:val="22"/>
          <w:lang w:eastAsia="en-US"/>
        </w:rPr>
        <w:t>UZASADNIENIE</w:t>
      </w:r>
    </w:p>
    <w:p w:rsidR="00804F8A" w:rsidRPr="00804F8A" w:rsidRDefault="00804F8A" w:rsidP="00804F8A">
      <w:pPr>
        <w:spacing w:after="0" w:line="240" w:lineRule="auto"/>
        <w:ind w:right="0" w:firstLine="0"/>
        <w:rPr>
          <w:rFonts w:eastAsiaTheme="minorHAnsi"/>
          <w:color w:val="auto"/>
          <w:sz w:val="22"/>
          <w:lang w:eastAsia="en-US"/>
        </w:rPr>
      </w:pPr>
    </w:p>
    <w:p w:rsidR="00804F8A" w:rsidRPr="00804F8A" w:rsidRDefault="00804F8A" w:rsidP="00804F8A">
      <w:pPr>
        <w:spacing w:after="0" w:line="240" w:lineRule="auto"/>
        <w:ind w:right="0" w:firstLine="0"/>
        <w:rPr>
          <w:rFonts w:eastAsiaTheme="minorHAnsi"/>
          <w:color w:val="auto"/>
          <w:sz w:val="22"/>
          <w:lang w:eastAsia="en-US"/>
        </w:rPr>
      </w:pPr>
      <w:r w:rsidRPr="00804F8A">
        <w:rPr>
          <w:rFonts w:eastAsiaTheme="minorHAnsi"/>
          <w:color w:val="auto"/>
          <w:sz w:val="22"/>
          <w:lang w:eastAsia="en-US"/>
        </w:rPr>
        <w:tab/>
      </w:r>
    </w:p>
    <w:p w:rsidR="00804F8A" w:rsidRPr="00804F8A" w:rsidRDefault="00804F8A" w:rsidP="00804F8A">
      <w:pPr>
        <w:spacing w:after="0" w:line="240" w:lineRule="auto"/>
        <w:ind w:right="0" w:firstLine="0"/>
        <w:rPr>
          <w:rFonts w:eastAsiaTheme="minorHAnsi"/>
          <w:color w:val="auto"/>
          <w:sz w:val="22"/>
          <w:lang w:eastAsia="en-US"/>
        </w:rPr>
      </w:pPr>
      <w:r w:rsidRPr="00804F8A">
        <w:rPr>
          <w:rFonts w:eastAsiaTheme="minorHAnsi"/>
          <w:color w:val="auto"/>
          <w:sz w:val="22"/>
          <w:lang w:eastAsia="en-US"/>
        </w:rPr>
        <w:t xml:space="preserve">Skarżący – Pan M.R. -  od kwietnia 2016 r. wnosił o przeprowadzenie kontroli i wydanie decyzji zakazującej hodowli kur na działce sąsiedniej nr ew. 122/12 położonej w Starej Iwicznej, jako niezgodnej z zapisami Regulaminu utrzymania czystości i porządku na terenie Gminy Lesznowola. </w:t>
      </w:r>
    </w:p>
    <w:p w:rsidR="00804F8A" w:rsidRPr="00804F8A" w:rsidRDefault="00804F8A" w:rsidP="00804F8A">
      <w:pPr>
        <w:spacing w:after="0" w:line="240" w:lineRule="auto"/>
        <w:ind w:right="0" w:firstLine="0"/>
        <w:rPr>
          <w:rFonts w:eastAsiaTheme="minorHAnsi"/>
          <w:color w:val="auto"/>
          <w:sz w:val="22"/>
          <w:lang w:eastAsia="en-US"/>
        </w:rPr>
      </w:pPr>
      <w:r w:rsidRPr="00804F8A">
        <w:rPr>
          <w:rFonts w:eastAsiaTheme="minorHAnsi"/>
          <w:color w:val="auto"/>
          <w:sz w:val="22"/>
          <w:lang w:eastAsia="en-US"/>
        </w:rPr>
        <w:t>Pan M.R. podnosił, że utrzymywanie kur na przedmiotowej nieruchomości powoduje występowanie odoru, hałasu i much, przenoszących zarazki chorobotwórcze. Podnosił także, że kurzy nawóz składowany jest zbyt blisko granicy działek, a budynki, w których utrzymywane są kury nie są dezynfekowane środkami chemicznymi i bielone wapnem.</w:t>
      </w:r>
    </w:p>
    <w:p w:rsidR="00804F8A" w:rsidRPr="00804F8A" w:rsidRDefault="00804F8A" w:rsidP="00804F8A">
      <w:pPr>
        <w:spacing w:after="0" w:line="240" w:lineRule="auto"/>
        <w:ind w:right="0" w:firstLine="0"/>
        <w:rPr>
          <w:rFonts w:eastAsiaTheme="minorHAnsi"/>
          <w:color w:val="auto"/>
          <w:sz w:val="22"/>
          <w:lang w:eastAsia="en-US"/>
        </w:rPr>
      </w:pPr>
      <w:r w:rsidRPr="00804F8A">
        <w:rPr>
          <w:rFonts w:eastAsiaTheme="minorHAnsi"/>
          <w:color w:val="auto"/>
          <w:sz w:val="22"/>
          <w:lang w:eastAsia="en-US"/>
        </w:rPr>
        <w:t xml:space="preserve">Ponadto twierdził, że sposób użytkowania budynków, w których przetrzymywane są kury, powinien zostać sprawdzony przez służby nadzoru budowlanego. </w:t>
      </w:r>
    </w:p>
    <w:p w:rsidR="00804F8A" w:rsidRPr="00804F8A" w:rsidRDefault="00804F8A" w:rsidP="00804F8A">
      <w:pPr>
        <w:spacing w:after="0" w:line="240" w:lineRule="auto"/>
        <w:ind w:right="0" w:firstLine="0"/>
        <w:rPr>
          <w:rFonts w:eastAsiaTheme="minorHAnsi"/>
          <w:color w:val="auto"/>
          <w:sz w:val="22"/>
          <w:lang w:eastAsia="en-US"/>
        </w:rPr>
      </w:pPr>
      <w:r w:rsidRPr="00804F8A">
        <w:rPr>
          <w:rFonts w:eastAsiaTheme="minorHAnsi"/>
          <w:color w:val="auto"/>
          <w:sz w:val="22"/>
          <w:lang w:eastAsia="en-US"/>
        </w:rPr>
        <w:t>Wszystkie te okoliczności nie pozwalają skarżącemu swobodnie korzystać ze swojej nieruchomości.</w:t>
      </w:r>
    </w:p>
    <w:p w:rsidR="00804F8A" w:rsidRPr="00804F8A" w:rsidRDefault="00804F8A" w:rsidP="00804F8A">
      <w:pPr>
        <w:spacing w:after="0" w:line="240" w:lineRule="auto"/>
        <w:ind w:right="0" w:firstLine="0"/>
        <w:rPr>
          <w:rFonts w:eastAsiaTheme="minorHAnsi"/>
          <w:color w:val="auto"/>
          <w:sz w:val="22"/>
          <w:lang w:eastAsia="en-US"/>
        </w:rPr>
      </w:pPr>
      <w:r w:rsidRPr="00804F8A">
        <w:rPr>
          <w:rFonts w:eastAsiaTheme="minorHAnsi"/>
          <w:color w:val="auto"/>
          <w:sz w:val="22"/>
          <w:lang w:eastAsia="en-US"/>
        </w:rPr>
        <w:t>Po przeprowadzeniu kontroli i postępowania wyjaśniającego w dniu 29 listopada 2016 roku Rada Gminy Lesznowola podjęła Uchwałę nr 371/XXIV/2016, uznającą skargę Pana M.R. na działalność Wójta Gminy Lesznowola za bezzasadną.</w:t>
      </w:r>
    </w:p>
    <w:p w:rsidR="00804F8A" w:rsidRPr="00804F8A" w:rsidRDefault="00804F8A" w:rsidP="00804F8A">
      <w:pPr>
        <w:spacing w:after="0" w:line="240" w:lineRule="auto"/>
        <w:ind w:right="0" w:firstLine="0"/>
        <w:rPr>
          <w:rFonts w:eastAsiaTheme="minorHAnsi"/>
          <w:color w:val="auto"/>
          <w:sz w:val="22"/>
          <w:lang w:eastAsia="en-US"/>
        </w:rPr>
      </w:pPr>
      <w:r w:rsidRPr="00804F8A">
        <w:rPr>
          <w:rFonts w:eastAsiaTheme="minorHAnsi"/>
          <w:color w:val="auto"/>
          <w:sz w:val="22"/>
          <w:lang w:eastAsia="en-US"/>
        </w:rPr>
        <w:t>Kolejna skarga Pana M.R., reprezentowanego przez fachowego pełnomocnika nie zawiera nowych okoliczności w sprawie. Ponownie zarzucono w skardze występowanie hałasu, odoru i pylenia opierzenia kur  oraz brak możliwości swobodnego korzystania  ze swojej nieruchomości.</w:t>
      </w:r>
    </w:p>
    <w:p w:rsidR="00804F8A" w:rsidRPr="00804F8A" w:rsidRDefault="00804F8A" w:rsidP="00804F8A">
      <w:pPr>
        <w:spacing w:after="0" w:line="240" w:lineRule="auto"/>
        <w:ind w:right="0" w:firstLine="0"/>
        <w:rPr>
          <w:rFonts w:eastAsiaTheme="minorHAnsi"/>
          <w:color w:val="auto"/>
          <w:sz w:val="22"/>
          <w:lang w:eastAsia="en-US"/>
        </w:rPr>
      </w:pPr>
      <w:r w:rsidRPr="00804F8A">
        <w:rPr>
          <w:rFonts w:eastAsiaTheme="minorHAnsi"/>
          <w:color w:val="auto"/>
          <w:sz w:val="22"/>
          <w:lang w:eastAsia="en-US"/>
        </w:rPr>
        <w:t xml:space="preserve">Skarżący ponownie stwierdza, że utrzymywanie kur na działce nr ew. 122/12 jest niezgodne z zapisami Regulaminu utrzymania czystości i porządku na terenie Gminy Lesznowola, a budynki, w których utrzymywane są kury nie są przeznaczone do takiego użytkowania. </w:t>
      </w:r>
    </w:p>
    <w:p w:rsidR="00804F8A" w:rsidRPr="00804F8A" w:rsidRDefault="00804F8A" w:rsidP="00804F8A">
      <w:pPr>
        <w:spacing w:after="0" w:line="240" w:lineRule="auto"/>
        <w:ind w:right="0" w:firstLine="0"/>
        <w:rPr>
          <w:rFonts w:eastAsiaTheme="minorHAnsi"/>
          <w:color w:val="auto"/>
          <w:sz w:val="22"/>
          <w:lang w:eastAsia="en-US"/>
        </w:rPr>
      </w:pPr>
      <w:r w:rsidRPr="00804F8A">
        <w:rPr>
          <w:rFonts w:eastAsiaTheme="minorHAnsi"/>
          <w:color w:val="auto"/>
          <w:sz w:val="22"/>
          <w:lang w:eastAsia="en-US"/>
        </w:rPr>
        <w:t xml:space="preserve">Zgodnie z art. 239 § 1 ustawy z dnia 14 czerwca 1960 r. Kodeks postępowania administracyjnego </w:t>
      </w:r>
      <w:r w:rsidRPr="00804F8A">
        <w:rPr>
          <w:rFonts w:eastAsiaTheme="minorHAnsi"/>
          <w:color w:val="auto"/>
          <w:sz w:val="22"/>
          <w:lang w:eastAsia="en-US"/>
        </w:rPr>
        <w:br/>
        <w:t xml:space="preserve">(tj. </w:t>
      </w:r>
      <w:proofErr w:type="spellStart"/>
      <w:r w:rsidRPr="00804F8A">
        <w:rPr>
          <w:rFonts w:eastAsiaTheme="minorHAnsi"/>
          <w:color w:val="auto"/>
          <w:sz w:val="22"/>
          <w:lang w:eastAsia="en-US"/>
        </w:rPr>
        <w:t>Dz.U</w:t>
      </w:r>
      <w:proofErr w:type="spellEnd"/>
      <w:r w:rsidRPr="00804F8A">
        <w:rPr>
          <w:rFonts w:eastAsiaTheme="minorHAnsi"/>
          <w:color w:val="auto"/>
          <w:sz w:val="22"/>
          <w:lang w:eastAsia="en-US"/>
        </w:rPr>
        <w:t>. 2017 r. poz. 1257) w przypadku gdy skarga, w wyniku jej rozpatrzenia, została uznana za bezzasadną i jej bezzasadność wykazano w odpowiedzi na skargę, a skarżący ponowił skargę bez wskazania nowych okoliczności – organ właściwy do jej rozpatrzenia może podtrzymać swoje poprzednie stanowisko.</w:t>
      </w:r>
    </w:p>
    <w:p w:rsidR="00804F8A" w:rsidRPr="00804F8A" w:rsidRDefault="00804F8A" w:rsidP="00804F8A">
      <w:pPr>
        <w:spacing w:after="0" w:line="240" w:lineRule="auto"/>
        <w:ind w:right="0" w:firstLine="0"/>
        <w:rPr>
          <w:rFonts w:eastAsiaTheme="minorHAnsi"/>
          <w:color w:val="auto"/>
          <w:sz w:val="22"/>
          <w:lang w:eastAsia="en-US"/>
        </w:rPr>
      </w:pPr>
      <w:r w:rsidRPr="00804F8A">
        <w:rPr>
          <w:rFonts w:eastAsiaTheme="minorHAnsi"/>
          <w:color w:val="auto"/>
          <w:sz w:val="22"/>
          <w:lang w:eastAsia="en-US"/>
        </w:rPr>
        <w:t>W związku z powyższym Rada Gminy podtrzymuje swoje stanowisko wyrażone w poprzedniej Uchwale nr 371/XXIV/2016 i uznaje ponowną skargę za bezzasadną.</w:t>
      </w:r>
    </w:p>
    <w:p w:rsidR="00804F8A" w:rsidRPr="00804F8A" w:rsidRDefault="00804F8A" w:rsidP="00804F8A">
      <w:pPr>
        <w:spacing w:after="0" w:line="240" w:lineRule="auto"/>
        <w:ind w:right="0" w:firstLine="0"/>
        <w:rPr>
          <w:rFonts w:eastAsiaTheme="minorHAnsi"/>
          <w:color w:val="auto"/>
          <w:sz w:val="22"/>
          <w:lang w:eastAsia="en-US"/>
        </w:rPr>
      </w:pPr>
    </w:p>
    <w:p w:rsidR="00804F8A" w:rsidRPr="00804F8A" w:rsidRDefault="00804F8A" w:rsidP="00804F8A">
      <w:pPr>
        <w:spacing w:after="0" w:line="240" w:lineRule="auto"/>
        <w:ind w:right="0" w:firstLine="708"/>
        <w:rPr>
          <w:rFonts w:eastAsiaTheme="minorHAnsi"/>
          <w:color w:val="auto"/>
          <w:sz w:val="22"/>
          <w:lang w:eastAsia="en-US"/>
        </w:rPr>
      </w:pPr>
    </w:p>
    <w:p w:rsidR="007E204A" w:rsidRDefault="007E204A">
      <w:pPr>
        <w:spacing w:after="0" w:line="259" w:lineRule="auto"/>
        <w:ind w:right="0" w:firstLine="0"/>
        <w:jc w:val="left"/>
      </w:pPr>
    </w:p>
    <w:p w:rsidR="007E204A" w:rsidRDefault="00ED0239">
      <w:pPr>
        <w:spacing w:after="0" w:line="259" w:lineRule="auto"/>
        <w:ind w:right="0" w:firstLine="0"/>
        <w:jc w:val="left"/>
      </w:pPr>
      <w:r>
        <w:t xml:space="preserve"> </w:t>
      </w:r>
    </w:p>
    <w:p w:rsidR="007E204A" w:rsidRDefault="007E204A">
      <w:pPr>
        <w:spacing w:after="0" w:line="259" w:lineRule="auto"/>
        <w:ind w:right="0" w:firstLine="0"/>
        <w:jc w:val="left"/>
      </w:pPr>
    </w:p>
    <w:p w:rsidR="007E204A" w:rsidRDefault="00ED0239" w:rsidP="00342AB0">
      <w:pPr>
        <w:spacing w:after="0" w:line="259" w:lineRule="auto"/>
        <w:ind w:right="0" w:firstLine="0"/>
        <w:jc w:val="left"/>
      </w:pPr>
      <w:r>
        <w:t xml:space="preserve"> </w:t>
      </w:r>
    </w:p>
    <w:sectPr w:rsidR="007E204A">
      <w:pgSz w:w="11906" w:h="16838"/>
      <w:pgMar w:top="1418" w:right="1413" w:bottom="162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4A"/>
    <w:rsid w:val="00070222"/>
    <w:rsid w:val="000D374B"/>
    <w:rsid w:val="00181F2A"/>
    <w:rsid w:val="001E3294"/>
    <w:rsid w:val="00280A21"/>
    <w:rsid w:val="002872E0"/>
    <w:rsid w:val="00333537"/>
    <w:rsid w:val="00342AB0"/>
    <w:rsid w:val="00442E6E"/>
    <w:rsid w:val="004A10C3"/>
    <w:rsid w:val="004B63B5"/>
    <w:rsid w:val="005B3FF0"/>
    <w:rsid w:val="005D0479"/>
    <w:rsid w:val="007E204A"/>
    <w:rsid w:val="00804F8A"/>
    <w:rsid w:val="008C5957"/>
    <w:rsid w:val="008E484D"/>
    <w:rsid w:val="00914643"/>
    <w:rsid w:val="00A86929"/>
    <w:rsid w:val="00AD693A"/>
    <w:rsid w:val="00AF70F2"/>
    <w:rsid w:val="00D03D4D"/>
    <w:rsid w:val="00ED0239"/>
    <w:rsid w:val="00F623D2"/>
    <w:rsid w:val="00F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F62A7-0A19-4175-886F-82F1E7B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" w:line="267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5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95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99AF8-7069-49E1-B3FD-49625BD3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Anna Baron</cp:lastModifiedBy>
  <cp:revision>12</cp:revision>
  <cp:lastPrinted>2017-07-17T08:34:00Z</cp:lastPrinted>
  <dcterms:created xsi:type="dcterms:W3CDTF">2017-07-10T08:53:00Z</dcterms:created>
  <dcterms:modified xsi:type="dcterms:W3CDTF">2017-07-17T08:46:00Z</dcterms:modified>
</cp:coreProperties>
</file>