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1" w:rsidRPr="00D51177" w:rsidRDefault="00040931">
      <w:pPr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Lesznowola, dnia </w:t>
      </w:r>
      <w:r w:rsidR="00D05561">
        <w:rPr>
          <w:rFonts w:asciiTheme="majorHAnsi" w:hAnsiTheme="majorHAnsi"/>
          <w:sz w:val="24"/>
          <w:szCs w:val="24"/>
        </w:rPr>
        <w:t>17</w:t>
      </w:r>
      <w:r w:rsidR="00160619">
        <w:rPr>
          <w:rFonts w:asciiTheme="majorHAnsi" w:hAnsiTheme="majorHAnsi"/>
          <w:sz w:val="24"/>
          <w:szCs w:val="24"/>
        </w:rPr>
        <w:t>.05</w:t>
      </w:r>
      <w:r w:rsidRPr="00D51177">
        <w:rPr>
          <w:rFonts w:asciiTheme="majorHAnsi" w:hAnsiTheme="majorHAnsi"/>
          <w:sz w:val="24"/>
          <w:szCs w:val="24"/>
        </w:rPr>
        <w:t>.2011r.</w:t>
      </w:r>
    </w:p>
    <w:p w:rsidR="00040931" w:rsidRPr="00D51177" w:rsidRDefault="00040931">
      <w:pPr>
        <w:rPr>
          <w:rFonts w:asciiTheme="majorHAnsi" w:hAnsiTheme="majorHAnsi"/>
          <w:sz w:val="24"/>
          <w:szCs w:val="24"/>
        </w:rPr>
      </w:pPr>
    </w:p>
    <w:p w:rsidR="00040931" w:rsidRPr="00D51177" w:rsidRDefault="00040931">
      <w:pPr>
        <w:rPr>
          <w:rFonts w:asciiTheme="majorHAnsi" w:hAnsiTheme="majorHAnsi"/>
          <w:sz w:val="24"/>
          <w:szCs w:val="24"/>
        </w:rPr>
      </w:pPr>
    </w:p>
    <w:p w:rsidR="00477098" w:rsidRPr="00D51177" w:rsidRDefault="00040931" w:rsidP="00040931">
      <w:pPr>
        <w:jc w:val="center"/>
        <w:rPr>
          <w:rFonts w:asciiTheme="majorHAnsi" w:hAnsiTheme="majorHAnsi"/>
          <w:b/>
          <w:sz w:val="24"/>
          <w:szCs w:val="24"/>
        </w:rPr>
      </w:pPr>
      <w:r w:rsidRPr="00D51177">
        <w:rPr>
          <w:rFonts w:asciiTheme="majorHAnsi" w:hAnsiTheme="majorHAnsi"/>
          <w:b/>
          <w:sz w:val="24"/>
          <w:szCs w:val="24"/>
        </w:rPr>
        <w:t>Uzasadnienie</w:t>
      </w:r>
    </w:p>
    <w:p w:rsidR="00040931" w:rsidRPr="00D51177" w:rsidRDefault="00040931" w:rsidP="003D29D9">
      <w:pPr>
        <w:jc w:val="both"/>
        <w:rPr>
          <w:rFonts w:asciiTheme="majorHAnsi" w:hAnsiTheme="majorHAnsi"/>
          <w:sz w:val="24"/>
          <w:szCs w:val="24"/>
        </w:rPr>
      </w:pPr>
    </w:p>
    <w:p w:rsidR="00040931" w:rsidRPr="00D51177" w:rsidRDefault="00040931" w:rsidP="003D29D9">
      <w:pPr>
        <w:jc w:val="both"/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 xml:space="preserve">          </w:t>
      </w:r>
      <w:r w:rsidR="00D51177" w:rsidRPr="00D51177">
        <w:rPr>
          <w:rFonts w:asciiTheme="majorHAnsi" w:hAnsiTheme="majorHAnsi"/>
          <w:sz w:val="24"/>
          <w:szCs w:val="24"/>
        </w:rPr>
        <w:t>Dokonuje się zmian</w:t>
      </w:r>
      <w:r w:rsidR="003D29D9" w:rsidRPr="00D51177">
        <w:rPr>
          <w:rFonts w:asciiTheme="majorHAnsi" w:hAnsiTheme="majorHAnsi"/>
          <w:sz w:val="24"/>
          <w:szCs w:val="24"/>
        </w:rPr>
        <w:t xml:space="preserve"> w </w:t>
      </w:r>
      <w:r w:rsidR="00FC7B2D" w:rsidRPr="00D51177">
        <w:rPr>
          <w:rFonts w:asciiTheme="majorHAnsi" w:hAnsiTheme="majorHAnsi"/>
          <w:sz w:val="24"/>
          <w:szCs w:val="24"/>
        </w:rPr>
        <w:t>„Wieloletniej prognozie f</w:t>
      </w:r>
      <w:r w:rsidR="003D29D9" w:rsidRPr="00D51177">
        <w:rPr>
          <w:rFonts w:asciiTheme="majorHAnsi" w:hAnsiTheme="majorHAnsi"/>
          <w:sz w:val="24"/>
          <w:szCs w:val="24"/>
        </w:rPr>
        <w:t>inansowej G</w:t>
      </w:r>
      <w:r w:rsidRPr="00D51177">
        <w:rPr>
          <w:rFonts w:asciiTheme="majorHAnsi" w:hAnsiTheme="majorHAnsi"/>
          <w:sz w:val="24"/>
          <w:szCs w:val="24"/>
        </w:rPr>
        <w:t xml:space="preserve">miny Lesznowola </w:t>
      </w:r>
      <w:r w:rsidR="00FE19E5">
        <w:rPr>
          <w:rFonts w:asciiTheme="majorHAnsi" w:hAnsiTheme="majorHAnsi"/>
          <w:sz w:val="24"/>
          <w:szCs w:val="24"/>
        </w:rPr>
        <w:t xml:space="preserve">               </w:t>
      </w:r>
      <w:r w:rsidRPr="00D51177">
        <w:rPr>
          <w:rFonts w:asciiTheme="majorHAnsi" w:hAnsiTheme="majorHAnsi"/>
          <w:sz w:val="24"/>
          <w:szCs w:val="24"/>
        </w:rPr>
        <w:t>na lata 2011-2021</w:t>
      </w:r>
      <w:r w:rsidR="00FC7B2D" w:rsidRPr="00D51177">
        <w:rPr>
          <w:rFonts w:asciiTheme="majorHAnsi" w:hAnsiTheme="majorHAnsi"/>
          <w:sz w:val="24"/>
          <w:szCs w:val="24"/>
        </w:rPr>
        <w:t>”.</w:t>
      </w:r>
    </w:p>
    <w:p w:rsidR="00040931" w:rsidRPr="00D51177" w:rsidRDefault="003D29D9" w:rsidP="003D29D9">
      <w:pPr>
        <w:jc w:val="both"/>
        <w:rPr>
          <w:rFonts w:asciiTheme="majorHAnsi" w:hAnsiTheme="majorHAnsi"/>
          <w:sz w:val="24"/>
          <w:szCs w:val="24"/>
        </w:rPr>
      </w:pPr>
      <w:r w:rsidRPr="00D51177">
        <w:rPr>
          <w:rFonts w:asciiTheme="majorHAnsi" w:hAnsiTheme="majorHAnsi"/>
          <w:sz w:val="24"/>
          <w:szCs w:val="24"/>
        </w:rPr>
        <w:t>1. W</w:t>
      </w:r>
      <w:r w:rsidR="00040931" w:rsidRPr="00D51177">
        <w:rPr>
          <w:rFonts w:asciiTheme="majorHAnsi" w:hAnsiTheme="majorHAnsi"/>
          <w:sz w:val="24"/>
          <w:szCs w:val="24"/>
        </w:rPr>
        <w:t xml:space="preserve"> załączniku nr 1 wpisuje się </w:t>
      </w:r>
      <w:r w:rsidR="006142C7">
        <w:rPr>
          <w:rFonts w:asciiTheme="majorHAnsi" w:hAnsiTheme="majorHAnsi"/>
          <w:sz w:val="24"/>
          <w:szCs w:val="24"/>
        </w:rPr>
        <w:t>aktualny plan budżetu na 2011r. Zmniejsza s</w:t>
      </w:r>
      <w:r w:rsidR="00160619">
        <w:rPr>
          <w:rFonts w:asciiTheme="majorHAnsi" w:hAnsiTheme="majorHAnsi"/>
          <w:sz w:val="24"/>
          <w:szCs w:val="24"/>
        </w:rPr>
        <w:t>ię przychody z tytułu zaciąganego</w:t>
      </w:r>
      <w:r w:rsidR="006142C7">
        <w:rPr>
          <w:rFonts w:asciiTheme="majorHAnsi" w:hAnsiTheme="majorHAnsi"/>
          <w:sz w:val="24"/>
          <w:szCs w:val="24"/>
        </w:rPr>
        <w:t xml:space="preserve"> </w:t>
      </w:r>
      <w:r w:rsidR="00160619">
        <w:rPr>
          <w:rFonts w:asciiTheme="majorHAnsi" w:hAnsiTheme="majorHAnsi"/>
          <w:sz w:val="24"/>
          <w:szCs w:val="24"/>
        </w:rPr>
        <w:t xml:space="preserve">kredytu </w:t>
      </w:r>
      <w:r w:rsidR="006142C7">
        <w:rPr>
          <w:rFonts w:asciiTheme="majorHAnsi" w:hAnsiTheme="majorHAnsi"/>
          <w:sz w:val="24"/>
          <w:szCs w:val="24"/>
        </w:rPr>
        <w:t xml:space="preserve"> </w:t>
      </w:r>
      <w:r w:rsidR="00160619">
        <w:rPr>
          <w:rFonts w:asciiTheme="majorHAnsi" w:hAnsiTheme="majorHAnsi"/>
          <w:sz w:val="24"/>
          <w:szCs w:val="24"/>
        </w:rPr>
        <w:t xml:space="preserve">na budowę  Centrum Edukacji i Sportu w Mysiadle o kwotę 6.000.000,-zł </w:t>
      </w:r>
      <w:r w:rsidR="006142C7">
        <w:rPr>
          <w:rFonts w:asciiTheme="majorHAnsi" w:hAnsiTheme="majorHAnsi"/>
          <w:sz w:val="24"/>
          <w:szCs w:val="24"/>
        </w:rPr>
        <w:t xml:space="preserve"> a tym samym </w:t>
      </w:r>
      <w:r w:rsidR="00FF5F20">
        <w:rPr>
          <w:rFonts w:asciiTheme="majorHAnsi" w:hAnsiTheme="majorHAnsi"/>
          <w:sz w:val="24"/>
          <w:szCs w:val="24"/>
        </w:rPr>
        <w:t xml:space="preserve">zmienia się </w:t>
      </w:r>
      <w:r w:rsidR="006142C7">
        <w:rPr>
          <w:rFonts w:asciiTheme="majorHAnsi" w:hAnsiTheme="majorHAnsi"/>
          <w:sz w:val="24"/>
          <w:szCs w:val="24"/>
        </w:rPr>
        <w:t>wynik budżetu i finansowanie deficytu. W</w:t>
      </w:r>
      <w:r w:rsidR="00FF5F20">
        <w:rPr>
          <w:rFonts w:asciiTheme="majorHAnsi" w:hAnsiTheme="majorHAnsi"/>
          <w:sz w:val="24"/>
          <w:szCs w:val="24"/>
        </w:rPr>
        <w:t xml:space="preserve"> związku</w:t>
      </w:r>
      <w:r w:rsidR="00EA19F3">
        <w:rPr>
          <w:rFonts w:asciiTheme="majorHAnsi" w:hAnsiTheme="majorHAnsi"/>
          <w:sz w:val="24"/>
          <w:szCs w:val="24"/>
        </w:rPr>
        <w:t xml:space="preserve"> </w:t>
      </w:r>
      <w:r w:rsidR="006142C7">
        <w:rPr>
          <w:rFonts w:asciiTheme="majorHAnsi" w:hAnsiTheme="majorHAnsi"/>
          <w:sz w:val="24"/>
          <w:szCs w:val="24"/>
        </w:rPr>
        <w:t>z powyższym zmienia się prognozę długu na lata 2011-2021 wg załącznika Nr 2</w:t>
      </w:r>
      <w:r w:rsidR="00FF5F20">
        <w:rPr>
          <w:rFonts w:asciiTheme="majorHAnsi" w:hAnsiTheme="majorHAnsi"/>
          <w:sz w:val="24"/>
          <w:szCs w:val="24"/>
        </w:rPr>
        <w:t>.</w:t>
      </w:r>
    </w:p>
    <w:p w:rsidR="00160619" w:rsidRDefault="00160619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W załącznikach </w:t>
      </w:r>
      <w:r w:rsidR="00FC7B2D" w:rsidRPr="00D51177">
        <w:rPr>
          <w:rFonts w:asciiTheme="majorHAnsi" w:hAnsiTheme="majorHAnsi"/>
          <w:sz w:val="24"/>
          <w:szCs w:val="24"/>
        </w:rPr>
        <w:t xml:space="preserve">Nr 3 </w:t>
      </w:r>
      <w:r>
        <w:rPr>
          <w:rFonts w:asciiTheme="majorHAnsi" w:hAnsiTheme="majorHAnsi"/>
          <w:sz w:val="24"/>
          <w:szCs w:val="24"/>
        </w:rPr>
        <w:t xml:space="preserve">i 3a </w:t>
      </w:r>
      <w:r w:rsidR="00FC7B2D" w:rsidRPr="00D51177">
        <w:rPr>
          <w:rFonts w:asciiTheme="majorHAnsi" w:hAnsiTheme="majorHAnsi"/>
          <w:sz w:val="24"/>
          <w:szCs w:val="24"/>
        </w:rPr>
        <w:t>„ W</w:t>
      </w:r>
      <w:r w:rsidR="00040931" w:rsidRPr="00D51177">
        <w:rPr>
          <w:rFonts w:asciiTheme="majorHAnsi" w:hAnsiTheme="majorHAnsi"/>
          <w:sz w:val="24"/>
          <w:szCs w:val="24"/>
        </w:rPr>
        <w:t>ykaz przedsięwzięć</w:t>
      </w:r>
      <w:r w:rsidR="00AA4C6B" w:rsidRPr="00D51177">
        <w:rPr>
          <w:rFonts w:asciiTheme="majorHAnsi" w:hAnsiTheme="majorHAnsi"/>
          <w:sz w:val="24"/>
          <w:szCs w:val="24"/>
        </w:rPr>
        <w:t xml:space="preserve">…..” </w:t>
      </w:r>
      <w:r>
        <w:rPr>
          <w:rFonts w:asciiTheme="majorHAnsi" w:hAnsiTheme="majorHAnsi"/>
          <w:sz w:val="24"/>
          <w:szCs w:val="24"/>
        </w:rPr>
        <w:t xml:space="preserve">wydłuża się termin realizacji zadania do 2015 roku i zmienia </w:t>
      </w:r>
      <w:r w:rsidR="006142C7">
        <w:rPr>
          <w:rFonts w:asciiTheme="majorHAnsi" w:hAnsiTheme="majorHAnsi"/>
          <w:sz w:val="24"/>
          <w:szCs w:val="24"/>
        </w:rPr>
        <w:t xml:space="preserve"> się nakłady inwestycyjne </w:t>
      </w:r>
      <w:r>
        <w:rPr>
          <w:rFonts w:asciiTheme="majorHAnsi" w:hAnsiTheme="majorHAnsi"/>
          <w:sz w:val="24"/>
          <w:szCs w:val="24"/>
        </w:rPr>
        <w:t>zadania pn. „Mysiadło – Projekt i budowa Centrum Edukacji i Sportu”</w:t>
      </w:r>
    </w:p>
    <w:p w:rsidR="00160619" w:rsidRDefault="00160619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Nakłady inwestycyjne</w:t>
      </w:r>
    </w:p>
    <w:p w:rsidR="00160619" w:rsidRDefault="00160619" w:rsidP="0016061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etap budowy to kwota 52.461.455,-zł (wg uaktualnionego kosztorysu)</w:t>
      </w:r>
    </w:p>
    <w:p w:rsidR="00160619" w:rsidRDefault="00160619" w:rsidP="00160619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nakłady do 2010 r. </w:t>
      </w:r>
      <w:r w:rsidR="00E64B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włącznie </w:t>
      </w:r>
      <w:r w:rsidR="00E64B2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2.371.222,-zł </w:t>
      </w:r>
    </w:p>
    <w:p w:rsidR="00160619" w:rsidRDefault="00160619" w:rsidP="00160619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nakłady w 2011 r.                        5.770.233,-zł </w:t>
      </w:r>
    </w:p>
    <w:p w:rsidR="00160619" w:rsidRDefault="00160619" w:rsidP="00160619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nakłady w 2012r.                       26.760.000,-zł  w tym środki unijne 10.000.000,-zł </w:t>
      </w:r>
    </w:p>
    <w:p w:rsidR="00160619" w:rsidRDefault="00160619" w:rsidP="00160619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nakłady w 2013 r.                       17.560.000,-zł </w:t>
      </w:r>
    </w:p>
    <w:p w:rsidR="00160619" w:rsidRDefault="00160619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b) II etap budowy to kwota 20.400.000,-zł </w:t>
      </w:r>
      <w:r w:rsidR="00E64B2C">
        <w:rPr>
          <w:rFonts w:asciiTheme="majorHAnsi" w:hAnsiTheme="majorHAnsi"/>
          <w:sz w:val="24"/>
          <w:szCs w:val="24"/>
        </w:rPr>
        <w:t xml:space="preserve"> w tym:</w:t>
      </w:r>
    </w:p>
    <w:p w:rsidR="00E64B2C" w:rsidRDefault="00E64B2C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nakłady 2014 r.                              6 400.000,-zł </w:t>
      </w:r>
    </w:p>
    <w:p w:rsidR="00E64B2C" w:rsidRDefault="00E64B2C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nakłady 2015 r.                            14.000.000,-zł w tym środki unijne 4.000.000,-zł</w:t>
      </w:r>
    </w:p>
    <w:p w:rsidR="00E64B2C" w:rsidRDefault="00E64B2C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c)  III etap budowy to kwota 20.000.000,-zł w tym:</w:t>
      </w:r>
    </w:p>
    <w:p w:rsidR="00E64B2C" w:rsidRDefault="00E64B2C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nakłady  2014r.                             5.000.000,-zł </w:t>
      </w:r>
    </w:p>
    <w:p w:rsidR="00E64B2C" w:rsidRPr="00160619" w:rsidRDefault="00E64B2C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nakłady 2015 r.                            15.000.000,-zł  w tym środki unijne 5.000.000,-zł </w:t>
      </w:r>
    </w:p>
    <w:p w:rsidR="00160619" w:rsidRDefault="00160619" w:rsidP="001606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160619" w:rsidSect="00160619">
      <w:pgSz w:w="11907" w:h="15196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674"/>
    <w:multiLevelType w:val="hybridMultilevel"/>
    <w:tmpl w:val="04189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attachedTemplate r:id="rId1"/>
  <w:defaultTabStop w:val="708"/>
  <w:hyphenationZone w:val="425"/>
  <w:characterSpacingControl w:val="doNotCompress"/>
  <w:compat/>
  <w:rsids>
    <w:rsidRoot w:val="007C740C"/>
    <w:rsid w:val="00040931"/>
    <w:rsid w:val="00073E80"/>
    <w:rsid w:val="00160619"/>
    <w:rsid w:val="00310C17"/>
    <w:rsid w:val="003D0A5B"/>
    <w:rsid w:val="003D29D9"/>
    <w:rsid w:val="003D5D50"/>
    <w:rsid w:val="00477098"/>
    <w:rsid w:val="006142C7"/>
    <w:rsid w:val="007C740C"/>
    <w:rsid w:val="00827FFA"/>
    <w:rsid w:val="008B5407"/>
    <w:rsid w:val="008F1CAF"/>
    <w:rsid w:val="00AA4C6B"/>
    <w:rsid w:val="00AD15EB"/>
    <w:rsid w:val="00BD01B2"/>
    <w:rsid w:val="00D05561"/>
    <w:rsid w:val="00D51177"/>
    <w:rsid w:val="00DA0875"/>
    <w:rsid w:val="00E64B2C"/>
    <w:rsid w:val="00EA19F3"/>
    <w:rsid w:val="00F25530"/>
    <w:rsid w:val="00FC7B2D"/>
    <w:rsid w:val="00FD749A"/>
    <w:rsid w:val="00FE19E5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ROPA\Moje%20dokumenty\Monika\Bud&#380;et%20Gminy%202011\Miesiace%202011\Marzc%202011\WPF%2024\Uzasad%202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 24</Template>
  <TotalTime>63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11</cp:revision>
  <cp:lastPrinted>2011-05-12T16:15:00Z</cp:lastPrinted>
  <dcterms:created xsi:type="dcterms:W3CDTF">2011-03-16T08:00:00Z</dcterms:created>
  <dcterms:modified xsi:type="dcterms:W3CDTF">2011-05-17T10:00:00Z</dcterms:modified>
</cp:coreProperties>
</file>