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52D" w:rsidRDefault="001F752D" w:rsidP="001F752D">
      <w:pPr>
        <w:jc w:val="center"/>
        <w:rPr>
          <w:b/>
          <w:sz w:val="28"/>
        </w:rPr>
      </w:pPr>
      <w:r>
        <w:rPr>
          <w:b/>
          <w:sz w:val="28"/>
        </w:rPr>
        <w:t>Załącznik Nr 1</w:t>
      </w:r>
    </w:p>
    <w:p w:rsidR="001F752D" w:rsidRDefault="001F752D" w:rsidP="001F752D">
      <w:pPr>
        <w:jc w:val="center"/>
        <w:rPr>
          <w:sz w:val="28"/>
        </w:rPr>
      </w:pPr>
      <w:r>
        <w:rPr>
          <w:sz w:val="28"/>
        </w:rPr>
        <w:t xml:space="preserve">do uchwały </w:t>
      </w:r>
      <w:r w:rsidR="0093652C">
        <w:rPr>
          <w:sz w:val="28"/>
        </w:rPr>
        <w:t>……………….</w:t>
      </w:r>
    </w:p>
    <w:p w:rsidR="001F752D" w:rsidRDefault="001F752D" w:rsidP="001F752D">
      <w:pPr>
        <w:jc w:val="center"/>
        <w:rPr>
          <w:sz w:val="28"/>
        </w:rPr>
      </w:pPr>
      <w:r>
        <w:rPr>
          <w:sz w:val="28"/>
        </w:rPr>
        <w:t>Rady Gminy Lesznowola</w:t>
      </w:r>
    </w:p>
    <w:p w:rsidR="001F752D" w:rsidRDefault="001F752D" w:rsidP="001F752D">
      <w:pPr>
        <w:jc w:val="center"/>
        <w:rPr>
          <w:sz w:val="28"/>
        </w:rPr>
      </w:pPr>
      <w:r>
        <w:rPr>
          <w:sz w:val="28"/>
        </w:rPr>
        <w:t xml:space="preserve">z dnia </w:t>
      </w:r>
      <w:r w:rsidR="0093652C">
        <w:rPr>
          <w:sz w:val="28"/>
        </w:rPr>
        <w:t>……………………….</w:t>
      </w:r>
    </w:p>
    <w:p w:rsidR="001F752D" w:rsidRDefault="001F752D" w:rsidP="001F752D">
      <w:pPr>
        <w:jc w:val="center"/>
        <w:rPr>
          <w:sz w:val="28"/>
        </w:rPr>
      </w:pPr>
    </w:p>
    <w:p w:rsidR="00775627" w:rsidRDefault="001F752D" w:rsidP="001F752D">
      <w:pPr>
        <w:jc w:val="center"/>
        <w:rPr>
          <w:szCs w:val="24"/>
        </w:rPr>
      </w:pPr>
      <w:r>
        <w:rPr>
          <w:szCs w:val="24"/>
        </w:rPr>
        <w:t>w sprawie przystąpienia do sporządzenia zmiany miejscowego planu zagospodarowania przestrzennego gminy Leszno</w:t>
      </w:r>
      <w:r w:rsidR="0093652C">
        <w:rPr>
          <w:szCs w:val="24"/>
        </w:rPr>
        <w:t>wola dla części obrębu Władysławów.</w:t>
      </w:r>
    </w:p>
    <w:p w:rsidR="0093652C" w:rsidRDefault="0093652C" w:rsidP="001F752D">
      <w:pPr>
        <w:jc w:val="center"/>
        <w:rPr>
          <w:szCs w:val="24"/>
        </w:rPr>
      </w:pPr>
    </w:p>
    <w:p w:rsidR="0093652C" w:rsidRDefault="0093652C" w:rsidP="001F752D">
      <w:pPr>
        <w:jc w:val="center"/>
      </w:pPr>
      <w:r w:rsidRPr="0093652C">
        <w:rPr>
          <w:noProof/>
        </w:rPr>
        <w:drawing>
          <wp:inline distT="0" distB="0" distL="0" distR="0">
            <wp:extent cx="5734050" cy="8102779"/>
            <wp:effectExtent l="0" t="0" r="0" b="0"/>
            <wp:docPr id="2" name="Obraz 2" descr="C:\Users\radoslaw.dabrowski\Desktop\Untitl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dabrowski\Desktop\Untitled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028" cy="81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652C" w:rsidSect="0093652C">
      <w:pgSz w:w="11906" w:h="16838"/>
      <w:pgMar w:top="567" w:right="567" w:bottom="295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877"/>
    <w:rsid w:val="001F752D"/>
    <w:rsid w:val="005E5877"/>
    <w:rsid w:val="00775627"/>
    <w:rsid w:val="0093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26A3E9-AFE5-44B4-BCFD-53D858D89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F752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70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Dąbrowski</dc:creator>
  <cp:keywords/>
  <dc:description/>
  <cp:lastModifiedBy>Radosław Dąbrowski</cp:lastModifiedBy>
  <cp:revision>2</cp:revision>
  <dcterms:created xsi:type="dcterms:W3CDTF">2015-12-02T11:47:00Z</dcterms:created>
  <dcterms:modified xsi:type="dcterms:W3CDTF">2015-12-02T11:47:00Z</dcterms:modified>
</cp:coreProperties>
</file>