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B6" w:rsidRDefault="00520DB6" w:rsidP="00520DB6"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Rada Gminy Lesznowola                                                    </w:t>
      </w:r>
      <w:proofErr w:type="spellStart"/>
      <w:r>
        <w:rPr>
          <w:b/>
        </w:rPr>
        <w:t>Lesznowola</w:t>
      </w:r>
      <w:proofErr w:type="spellEnd"/>
      <w:r>
        <w:rPr>
          <w:b/>
        </w:rPr>
        <w:t>, 20.10.2017r.</w:t>
      </w:r>
    </w:p>
    <w:p w:rsidR="00520DB6" w:rsidRDefault="00520DB6" w:rsidP="00520DB6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BRG.0001.XXXVI..2017                                                                                                                     </w:t>
      </w:r>
    </w:p>
    <w:p w:rsidR="00520DB6" w:rsidRDefault="00520DB6" w:rsidP="00520DB6">
      <w:pPr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520DB6" w:rsidRDefault="00520DB6" w:rsidP="00520DB6">
      <w:pPr>
        <w:jc w:val="both"/>
        <w:rPr>
          <w:rFonts w:ascii="Georgia" w:hAnsi="Georgia"/>
          <w:b/>
          <w:i/>
          <w:color w:val="00B050"/>
          <w:sz w:val="36"/>
          <w:szCs w:val="36"/>
        </w:rPr>
      </w:pPr>
      <w:r>
        <w:rPr>
          <w:rFonts w:ascii="Georgia" w:hAnsi="Georgia"/>
          <w:b/>
          <w:i/>
          <w:color w:val="00B050"/>
          <w:sz w:val="36"/>
          <w:szCs w:val="36"/>
        </w:rPr>
        <w:t xml:space="preserve">                                        </w:t>
      </w:r>
    </w:p>
    <w:p w:rsidR="00520DB6" w:rsidRDefault="00520DB6" w:rsidP="00520DB6">
      <w:pPr>
        <w:jc w:val="both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PANI/PAN</w:t>
      </w:r>
    </w:p>
    <w:p w:rsidR="00520DB6" w:rsidRDefault="00520DB6" w:rsidP="00520D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RADNI</w:t>
      </w:r>
    </w:p>
    <w:p w:rsidR="00520DB6" w:rsidRDefault="00520DB6" w:rsidP="00520DB6">
      <w:pPr>
        <w:jc w:val="both"/>
      </w:pPr>
    </w:p>
    <w:p w:rsidR="00520DB6" w:rsidRDefault="00520DB6" w:rsidP="00520DB6">
      <w:pPr>
        <w:jc w:val="both"/>
      </w:pPr>
      <w:r>
        <w:t xml:space="preserve">                                                                                              …………………………………….</w:t>
      </w:r>
    </w:p>
    <w:p w:rsidR="00520DB6" w:rsidRDefault="00520DB6" w:rsidP="00520DB6">
      <w:pPr>
        <w:jc w:val="both"/>
      </w:pPr>
    </w:p>
    <w:p w:rsidR="00520DB6" w:rsidRDefault="00520DB6" w:rsidP="00520DB6">
      <w:pPr>
        <w:jc w:val="both"/>
      </w:pPr>
    </w:p>
    <w:p w:rsidR="00520DB6" w:rsidRDefault="00520DB6" w:rsidP="00520DB6">
      <w:pPr>
        <w:jc w:val="both"/>
      </w:pPr>
      <w:r>
        <w:t xml:space="preserve">                                           </w:t>
      </w:r>
    </w:p>
    <w:p w:rsidR="00520DB6" w:rsidRDefault="00520DB6" w:rsidP="00520DB6">
      <w:pPr>
        <w:jc w:val="both"/>
        <w:rPr>
          <w:b/>
        </w:rPr>
      </w:pPr>
      <w:r>
        <w:rPr>
          <w:sz w:val="18"/>
          <w:szCs w:val="18"/>
        </w:rPr>
        <w:t xml:space="preserve">       </w:t>
      </w:r>
      <w:r>
        <w:t xml:space="preserve">Na podstawie art. 20 ust. 2 ustawy z dnia 8 marca 1990 r. o samorządzie gminnym ( t. j. Dz. U. z 2016r. poz.446 ze zm.),  </w:t>
      </w:r>
      <w:r>
        <w:rPr>
          <w:b/>
        </w:rPr>
        <w:t>zwołuję  XXXVI Sesję Rady Gminy Lesznowola w dniu 25 października 2017r. /środa/ o godz. 9ºº</w:t>
      </w:r>
    </w:p>
    <w:p w:rsidR="00520DB6" w:rsidRDefault="00520DB6" w:rsidP="00520DB6">
      <w:pPr>
        <w:jc w:val="both"/>
      </w:pPr>
      <w:r>
        <w:t>Sesja odbędzie się w sali konferencyjnej Urzędu Gminy w Lesznowoli.</w:t>
      </w:r>
    </w:p>
    <w:p w:rsidR="00520DB6" w:rsidRDefault="00520DB6" w:rsidP="00520DB6">
      <w:pPr>
        <w:jc w:val="both"/>
      </w:pPr>
    </w:p>
    <w:p w:rsidR="00520DB6" w:rsidRDefault="00520DB6" w:rsidP="00520DB6">
      <w:pPr>
        <w:jc w:val="both"/>
        <w:rPr>
          <w:b/>
        </w:rPr>
      </w:pPr>
      <w:r>
        <w:t xml:space="preserve"> </w:t>
      </w:r>
      <w:r>
        <w:rPr>
          <w:b/>
        </w:rPr>
        <w:t>Proponuje się następujący porządek posiedzenia:</w:t>
      </w:r>
    </w:p>
    <w:p w:rsidR="00520DB6" w:rsidRDefault="00520DB6" w:rsidP="00520DB6">
      <w:pPr>
        <w:pStyle w:val="Akapitzlist"/>
        <w:numPr>
          <w:ilvl w:val="0"/>
          <w:numId w:val="1"/>
        </w:numPr>
      </w:pPr>
      <w:r>
        <w:t>Otwarcie obrad XXXVI Sesji Rady Gminy Lesznowola.</w:t>
      </w:r>
    </w:p>
    <w:p w:rsidR="00520DB6" w:rsidRDefault="00520DB6" w:rsidP="00520DB6">
      <w:pPr>
        <w:pStyle w:val="Akapitzlist"/>
        <w:numPr>
          <w:ilvl w:val="0"/>
          <w:numId w:val="1"/>
        </w:numPr>
      </w:pPr>
      <w:r>
        <w:t>Przyjęcie porządku obrad i stwierdzenie quorum.</w:t>
      </w:r>
    </w:p>
    <w:p w:rsidR="00520DB6" w:rsidRDefault="00520DB6" w:rsidP="00520DB6">
      <w:pPr>
        <w:pStyle w:val="Akapitzlist"/>
        <w:numPr>
          <w:ilvl w:val="0"/>
          <w:numId w:val="1"/>
        </w:numPr>
      </w:pPr>
      <w:r>
        <w:t>Przyjęcie sprawozdania Wójta Gminy za okres od 25 września 2017r. do 18 października 2017r.</w:t>
      </w:r>
    </w:p>
    <w:p w:rsidR="00520DB6" w:rsidRDefault="00520DB6" w:rsidP="00520DB6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Informacje Przewodniczącej Rady Gminy Lesznowola o działaniach podejmowanych w okresie między sesjami.</w:t>
      </w:r>
    </w:p>
    <w:p w:rsidR="00520DB6" w:rsidRDefault="00520DB6" w:rsidP="00520DB6">
      <w:pPr>
        <w:pBdr>
          <w:bottom w:val="single" w:sz="12" w:space="1" w:color="auto"/>
        </w:pBdr>
        <w:rPr>
          <w:b/>
        </w:rPr>
      </w:pPr>
    </w:p>
    <w:p w:rsidR="00520DB6" w:rsidRDefault="00520DB6" w:rsidP="00520DB6">
      <w:pPr>
        <w:pStyle w:val="Akapitzlist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>
        <w:rPr>
          <w:b/>
        </w:rPr>
        <w:t>Rozpatrzenie projektów uchwał Rady Gminy Lesznowola w sprawie: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zmiany Wieloletniej Prognozy Finansowej Gminy Lesznowola na lata 2017 – 2025,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zmiany uchwały budżetowej Gminy Lesznowola na 2017r.,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uchylenia uchwały Nr 393/XXVII/2017 Rady Gminy Lesznowola z dnia 9 marca 2017r. w sprawie udzielenia pomocy finansowej Samorządowi Województwa Mazowieckiego w 2017r.,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zmiany uchwały Nr 32/V/2015 Rady Gminy Lesznowola z dnia 17 lutego 2015r. w sprawie emisji obligacji komunalnych,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emisji obligacji komunalnych oraz zasad ich zbywania i wykupu,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emisji obligacji komunalnych oraz zasad ich zbywania i wykupu,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określenia wysokości stawek podatku od nieruchomości,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określenia wysokości stawek podatku od środków transportowych,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obniżenia ceny skupu żyta przyjętej jako podstawę obliczenia podatku rolnego na obszarze gminy w 2018 roku,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określenia ustalenia wzorów formularzy podatkowych,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zmieniająca uchwałę Rady Gminy Lesznowola Nr 116/XI/2015 z dnia 30 czerwca 2015r. w spawie przystąpienia do sporządzenia zmiany miejscowego planu zagospodarowani przestrzennego gminy Lesznowola dla części obrębu Mysiadło,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uchwalenia miejscowego planu zagospodarowania przestrzennego gminy Lesznowola dla części obrębu Mysiadło,</w:t>
      </w:r>
    </w:p>
    <w:p w:rsidR="00520DB6" w:rsidRDefault="00520DB6" w:rsidP="00520DB6"/>
    <w:p w:rsidR="00520DB6" w:rsidRDefault="00520DB6" w:rsidP="00520DB6"/>
    <w:p w:rsidR="00520DB6" w:rsidRDefault="00520DB6" w:rsidP="00520DB6"/>
    <w:p w:rsidR="00520DB6" w:rsidRDefault="00520DB6" w:rsidP="00520DB6">
      <w:pPr>
        <w:pStyle w:val="Akapitzlist"/>
        <w:numPr>
          <w:ilvl w:val="0"/>
          <w:numId w:val="2"/>
        </w:numPr>
      </w:pPr>
      <w:r>
        <w:lastRenderedPageBreak/>
        <w:t>zmieniająca uchwałę Rady Gminy Lesznowola Nr 278/XXI/2016 z dnia 13 lipca 2016r. w sprawie przystąpienia do sporządzenia zmiany miejscowego planu zagospodarowania przestrzennego gminy Lesznowola dla części obrębu Stara Iwiczna,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uchwalenia miejscowego planu zagospodarowania przestrzennego gminy Lesznowola dla części obrębu Stara Iwiczna,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zmieniająca uchwałę Rady Gminy Lesznowola Nr 140/XII/2015 z dnia 11 września 2015r. w sprawie przystąpienia do sporządzenia zmiany miejscowego planu zagospodarowania przestrzennego gminy Lesznowola dla części obrębu Stara  Iwiczna, zatwierdzonego uchwałą Nr 368/XXIX/2013 Rady Gminy Lesznowola z dnia 27 czerwca 2013r.,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uchwalenia miejscowego planu zagospodarowania przestrzennego gminy Lesznowola dla części obrębu Stara Iwiczna,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przystąpienia do sporządzenia miejscowego planu zagospodarowania przestrzennego gminy Lesznowola dla części obrębu Lesznowola (rejon ulicy Gminnej),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zmieniająca uchwałę w sprawie uchwalenia Regulaminu utrzymania czystości i porządku na terenie Gminy Lesznowola,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uchwalenie Wieloletniego planu rozwoju i modernizacji urządzeń wodociągowych i kanalizacji na lata 2018 – 2033, Lesznowolskiego Przedsiębiorstwa Komunalnego,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wyrażenia zgody na zawarcie przez Gminę Lesznowola Aneksu do Porozumienia Międzygminnego z Miastem Stołecznych Warszawa w sprawie powierzenia zadań gminnego transportu zbiorowego,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nadania imienia Szkole Podstawowej w Mysiadle,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stwierdzenie przekształcenia Zespołu Szkół Publicznych, im. Jana Pawła II w Łazach w ośmioletnią Szkołę Podstawową im. Jana Pawła II w Łazach,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stwierdzenia przekształcenia Zespołu Szkół Publicznych w Mysiadle, w ośmioletnią Szkołę Podstawową w Mysiadle,</w:t>
      </w:r>
    </w:p>
    <w:p w:rsidR="00520DB6" w:rsidRDefault="00520DB6" w:rsidP="00520DB6">
      <w:pPr>
        <w:pStyle w:val="Akapitzlist"/>
        <w:numPr>
          <w:ilvl w:val="0"/>
          <w:numId w:val="2"/>
        </w:numPr>
      </w:pPr>
      <w:r>
        <w:t>stwierdzenia przekształcenia Zespołu Szkół Publicznych w Mrokowie w ośmioletnią Szkołę Podstawową im. Marii Konopnickiej w Mrokowie,</w:t>
      </w:r>
    </w:p>
    <w:p w:rsidR="00520DB6" w:rsidRDefault="00520DB6" w:rsidP="00520DB6">
      <w:pPr>
        <w:ind w:left="360"/>
      </w:pPr>
      <w:r>
        <w:t>y)  stwierdzenie przekształcenia Zespołu Szkół Publicznych, im. Noblistów Polskich w</w:t>
      </w:r>
    </w:p>
    <w:p w:rsidR="00520DB6" w:rsidRDefault="00520DB6" w:rsidP="00520DB6">
      <w:pPr>
        <w:ind w:left="360"/>
      </w:pPr>
      <w:r>
        <w:t xml:space="preserve">      Lesznowoli w Zespół Szkolno-Przedszkolny im. Noblistów Polskich w Lesznowoli,</w:t>
      </w:r>
    </w:p>
    <w:p w:rsidR="00520DB6" w:rsidRDefault="00520DB6" w:rsidP="00520DB6">
      <w:pPr>
        <w:pStyle w:val="Akapitzlist"/>
        <w:numPr>
          <w:ilvl w:val="0"/>
          <w:numId w:val="3"/>
        </w:numPr>
      </w:pPr>
      <w:r>
        <w:t>stwierdzenia przekształcenia Zespołu Szkół Publicznych w Nowej Iwicznej w</w:t>
      </w:r>
    </w:p>
    <w:p w:rsidR="00520DB6" w:rsidRDefault="00520DB6" w:rsidP="00520DB6">
      <w:pPr>
        <w:ind w:left="360"/>
      </w:pPr>
      <w:r>
        <w:t xml:space="preserve">      ośmioletnią Szkołę Podstawową w Nowej Iwicznej,</w:t>
      </w:r>
    </w:p>
    <w:p w:rsidR="00520DB6" w:rsidRDefault="00520DB6" w:rsidP="00520DB6">
      <w:r>
        <w:t xml:space="preserve">      A1)nadania nazwy drodze – ul. Skrawek Nieba w </w:t>
      </w:r>
      <w:proofErr w:type="spellStart"/>
      <w:r>
        <w:t>Łoziskach</w:t>
      </w:r>
      <w:proofErr w:type="spellEnd"/>
      <w:r>
        <w:t xml:space="preserve">. </w:t>
      </w:r>
    </w:p>
    <w:p w:rsidR="00520DB6" w:rsidRDefault="00520DB6" w:rsidP="00520DB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Przyjęcie Protokołu Nr XXXV/R/2017 z dnia 27 wrze</w:t>
      </w:r>
    </w:p>
    <w:p w:rsidR="00520DB6" w:rsidRDefault="00520DB6" w:rsidP="00520DB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Oświadczenia, pytania, interpretacje.</w:t>
      </w:r>
    </w:p>
    <w:p w:rsidR="00520DB6" w:rsidRDefault="00520DB6" w:rsidP="00520DB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Sprawy różne.</w:t>
      </w:r>
    </w:p>
    <w:p w:rsidR="00520DB6" w:rsidRDefault="00520DB6" w:rsidP="00520DB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Zamknięcie posiedzenia.</w:t>
      </w:r>
    </w:p>
    <w:p w:rsidR="00520DB6" w:rsidRDefault="00520DB6" w:rsidP="00520DB6">
      <w:pPr>
        <w:pStyle w:val="Akapitzlist"/>
        <w:ind w:left="360"/>
        <w:rPr>
          <w:b/>
        </w:rPr>
      </w:pPr>
    </w:p>
    <w:p w:rsidR="00520DB6" w:rsidRDefault="00520DB6" w:rsidP="00520DB6">
      <w:pPr>
        <w:pStyle w:val="Akapitzlist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520DB6" w:rsidRDefault="00520DB6" w:rsidP="00520DB6">
      <w:pPr>
        <w:pStyle w:val="Akapitzlist"/>
        <w:ind w:left="360"/>
        <w:rPr>
          <w:b/>
        </w:rPr>
      </w:pPr>
    </w:p>
    <w:p w:rsidR="00520DB6" w:rsidRDefault="00520DB6" w:rsidP="00520DB6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Przewodnicząca Rady Gminy</w:t>
      </w:r>
    </w:p>
    <w:p w:rsidR="00520DB6" w:rsidRDefault="00520DB6" w:rsidP="00520DB6">
      <w:pPr>
        <w:pStyle w:val="Akapitzlist"/>
        <w:ind w:left="360"/>
        <w:jc w:val="right"/>
        <w:rPr>
          <w:b/>
          <w:sz w:val="28"/>
          <w:szCs w:val="28"/>
        </w:rPr>
      </w:pPr>
    </w:p>
    <w:p w:rsidR="00520DB6" w:rsidRDefault="00520DB6" w:rsidP="00520DB6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Bożenna </w:t>
      </w:r>
      <w:proofErr w:type="spellStart"/>
      <w:r>
        <w:rPr>
          <w:b/>
          <w:sz w:val="28"/>
          <w:szCs w:val="28"/>
        </w:rPr>
        <w:t>Korlak</w:t>
      </w:r>
      <w:proofErr w:type="spellEnd"/>
    </w:p>
    <w:p w:rsidR="0006078D" w:rsidRDefault="0006078D">
      <w:bookmarkStart w:id="0" w:name="_GoBack"/>
      <w:bookmarkEnd w:id="0"/>
    </w:p>
    <w:sectPr w:rsidR="0006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7F7"/>
    <w:multiLevelType w:val="hybridMultilevel"/>
    <w:tmpl w:val="3890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42324"/>
    <w:multiLevelType w:val="hybridMultilevel"/>
    <w:tmpl w:val="48626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248D"/>
    <w:multiLevelType w:val="hybridMultilevel"/>
    <w:tmpl w:val="118CA836"/>
    <w:lvl w:ilvl="0" w:tplc="04150017">
      <w:start w:val="26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B6"/>
    <w:rsid w:val="0006078D"/>
    <w:rsid w:val="005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C5C3-A053-49B0-8407-2E40EB1F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</cp:revision>
  <dcterms:created xsi:type="dcterms:W3CDTF">2017-10-19T07:45:00Z</dcterms:created>
  <dcterms:modified xsi:type="dcterms:W3CDTF">2017-10-19T07:46:00Z</dcterms:modified>
</cp:coreProperties>
</file>