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5F" w:rsidRDefault="00167E5F" w:rsidP="00167E5F">
      <w:pPr>
        <w:jc w:val="both"/>
        <w:rPr>
          <w:b/>
        </w:rPr>
      </w:pPr>
      <w:r>
        <w:rPr>
          <w:noProof/>
        </w:rPr>
        <w:drawing>
          <wp:inline distT="0" distB="0" distL="0" distR="0">
            <wp:extent cx="466725" cy="619125"/>
            <wp:effectExtent l="0" t="0" r="9525" b="9525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70AD47" w:themeColor="accent6"/>
        </w:rPr>
        <w:t xml:space="preserve">                                                                                                                     </w:t>
      </w:r>
    </w:p>
    <w:p w:rsidR="00167E5F" w:rsidRDefault="00167E5F" w:rsidP="00167E5F">
      <w:pPr>
        <w:jc w:val="both"/>
        <w:rPr>
          <w:b/>
          <w:color w:val="70AD47" w:themeColor="accent6"/>
        </w:rPr>
      </w:pPr>
      <w:r>
        <w:rPr>
          <w:b/>
          <w:color w:val="70AD47" w:themeColor="accent6"/>
        </w:rPr>
        <w:t>Rada Gminy Lesznowola</w:t>
      </w:r>
    </w:p>
    <w:p w:rsidR="00167E5F" w:rsidRDefault="00167E5F" w:rsidP="00167E5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BRG – 00012.III. 2018</w:t>
      </w:r>
    </w:p>
    <w:p w:rsidR="00167E5F" w:rsidRDefault="00167E5F" w:rsidP="00167E5F">
      <w:pPr>
        <w:pStyle w:val="Default"/>
        <w:rPr>
          <w:b/>
          <w:bCs/>
        </w:rPr>
      </w:pPr>
    </w:p>
    <w:p w:rsidR="00167E5F" w:rsidRDefault="00167E5F" w:rsidP="00167E5F">
      <w:pPr>
        <w:pStyle w:val="Default"/>
        <w:jc w:val="center"/>
        <w:rPr>
          <w:sz w:val="28"/>
          <w:szCs w:val="28"/>
        </w:rPr>
      </w:pPr>
      <w:r>
        <w:rPr>
          <w:b/>
          <w:bCs/>
        </w:rPr>
        <w:t>OGŁOSZENIE</w:t>
      </w:r>
    </w:p>
    <w:p w:rsidR="00167E5F" w:rsidRDefault="00167E5F" w:rsidP="00167E5F">
      <w:pPr>
        <w:pStyle w:val="Default"/>
        <w:rPr>
          <w:sz w:val="28"/>
          <w:szCs w:val="28"/>
        </w:rPr>
      </w:pPr>
    </w:p>
    <w:p w:rsidR="00167E5F" w:rsidRDefault="00167E5F" w:rsidP="00167E5F">
      <w:pPr>
        <w:pStyle w:val="Default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Na    podstawie    art.  20 ust.   1  ustawy   z   dnia  08  marca  1990r.,      o      samorządzie  gminnym      ( tj. Dz. U. z  2018r.    poz.  994    ze   zm./</w:t>
      </w:r>
      <w:r>
        <w:rPr>
          <w:b/>
          <w:bCs/>
          <w:sz w:val="22"/>
          <w:szCs w:val="22"/>
        </w:rPr>
        <w:t xml:space="preserve">),  </w:t>
      </w:r>
      <w:r>
        <w:rPr>
          <w:b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zwołuję   III    Sesję     Rady    Gminy      Lesznowola  w      dniu    18 grudnia     2018r.     ( wtorek)    o    godz.    9.00.   </w:t>
      </w:r>
      <w:r>
        <w:rPr>
          <w:b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Sesja      odbędzie  się  w   sali   konferencyjnej Urzędu Gminy Lesznowola.</w:t>
      </w:r>
    </w:p>
    <w:p w:rsidR="00167E5F" w:rsidRDefault="00167E5F" w:rsidP="00167E5F">
      <w:pPr>
        <w:pStyle w:val="Default"/>
        <w:rPr>
          <w:b/>
          <w:bCs/>
          <w:sz w:val="22"/>
          <w:szCs w:val="22"/>
        </w:rPr>
      </w:pPr>
    </w:p>
    <w:p w:rsidR="00167E5F" w:rsidRDefault="00167E5F" w:rsidP="00167E5F">
      <w:pPr>
        <w:pStyle w:val="Default"/>
        <w:jc w:val="both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 xml:space="preserve">Proponuje się następujący porządek posiedzenia : </w:t>
      </w:r>
    </w:p>
    <w:p w:rsidR="00167E5F" w:rsidRDefault="00167E5F" w:rsidP="00167E5F">
      <w:pPr>
        <w:pStyle w:val="Default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Otwarcie obrad  III Sesji Rady Gminy Lesznowola. </w:t>
      </w:r>
    </w:p>
    <w:p w:rsidR="00167E5F" w:rsidRDefault="00167E5F" w:rsidP="00167E5F">
      <w:pPr>
        <w:pStyle w:val="Default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  Przyjęcie porządku obrad.</w:t>
      </w:r>
    </w:p>
    <w:p w:rsidR="00167E5F" w:rsidRDefault="00167E5F" w:rsidP="00167E5F">
      <w:pPr>
        <w:pStyle w:val="Default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  Przyjęcie   sprawozdania    Wójta   Gminy  za   okres  od  8  listopada   2018r. do 30 listopada</w:t>
      </w:r>
    </w:p>
    <w:p w:rsidR="00167E5F" w:rsidRDefault="00167E5F" w:rsidP="00167E5F">
      <w:pPr>
        <w:pStyle w:val="Default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2018r. </w:t>
      </w:r>
    </w:p>
    <w:p w:rsidR="00167E5F" w:rsidRDefault="00167E5F" w:rsidP="00167E5F">
      <w:pPr>
        <w:pStyle w:val="Default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4.  Informacja Przewodniczącej Rady Gminy Lesznowola o działaniach podejmowanych w okresie między sesjami.</w:t>
      </w:r>
    </w:p>
    <w:p w:rsidR="00167E5F" w:rsidRDefault="00167E5F" w:rsidP="00167E5F">
      <w:pPr>
        <w:pStyle w:val="Default"/>
        <w:ind w:left="360" w:hanging="360"/>
        <w:jc w:val="both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. Rozpatrzenie projektów uchwał Rady Gminy Lesznowola w sprawie : </w:t>
      </w:r>
    </w:p>
    <w:p w:rsidR="00167E5F" w:rsidRDefault="00167E5F" w:rsidP="00167E5F">
      <w:pPr>
        <w:pStyle w:val="Default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zmiany   Wieloletniej    Prognozy     Finansowej     Gminy   Lesznowola </w:t>
      </w:r>
    </w:p>
    <w:p w:rsidR="00167E5F" w:rsidRDefault="00167E5F" w:rsidP="00167E5F">
      <w:pPr>
        <w:pStyle w:val="Default"/>
        <w:ind w:left="6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na  lata 2018 – 2033,</w:t>
      </w:r>
    </w:p>
    <w:p w:rsidR="00167E5F" w:rsidRDefault="00167E5F" w:rsidP="00167E5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zmiany uchwały budżetowej Gminy Lesznowola na  rok 2018,</w:t>
      </w:r>
    </w:p>
    <w:p w:rsidR="00167E5F" w:rsidRDefault="00167E5F" w:rsidP="00167E5F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uchwalenia     Wieloletniej    Prognozy    Finansowej    Gminy   Lesznowola    na    lata       2019  –  2033,</w:t>
      </w:r>
    </w:p>
    <w:p w:rsidR="00167E5F" w:rsidRDefault="00167E5F" w:rsidP="00167E5F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uchwały budżetowej Gminy  Lesznowola na rok 2019,    </w:t>
      </w:r>
    </w:p>
    <w:p w:rsidR="00167E5F" w:rsidRDefault="00167E5F" w:rsidP="00167E5F">
      <w:pPr>
        <w:pStyle w:val="Default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udzielenia   pomocy   rzeczowej   Samorządowi Województwa Mazowieckiego w roku 2019,</w:t>
      </w:r>
    </w:p>
    <w:p w:rsidR="00167E5F" w:rsidRDefault="00167E5F" w:rsidP="00933B91">
      <w:pPr>
        <w:pStyle w:val="Default"/>
        <w:ind w:left="660"/>
        <w:jc w:val="both"/>
        <w:rPr>
          <w:sz w:val="22"/>
          <w:szCs w:val="22"/>
          <w:u w:val="single"/>
        </w:rPr>
      </w:pPr>
      <w:bookmarkStart w:id="0" w:name="_GoBack"/>
      <w:bookmarkEnd w:id="0"/>
      <w:r>
        <w:rPr>
          <w:sz w:val="22"/>
          <w:szCs w:val="22"/>
        </w:rPr>
        <w:t xml:space="preserve">zasad udzielania dotacji celowej spółkom wodnym, trybu postępowania w sprawie udzielania dotacji i sposobu jej rozliczania, </w:t>
      </w:r>
    </w:p>
    <w:p w:rsidR="00167E5F" w:rsidRDefault="00167E5F" w:rsidP="00167E5F">
      <w:pPr>
        <w:pStyle w:val="Default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przystąpienia do sporządzenia miejscowego planu zagospodarowania przestrzennego gminy Lesznowola dla części obrębu Podolszyn (obszar położony przy ul. Polnej),</w:t>
      </w:r>
    </w:p>
    <w:p w:rsidR="00167E5F" w:rsidRDefault="00167E5F" w:rsidP="00167E5F">
      <w:pPr>
        <w:pStyle w:val="Default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przystąpienia do sporządzenia miejscowego planu zagospodarowania przestrzennego gminy Lesznowola dla części obrębu Garbatka (obszar położony pomiędzy ul. Postępu i granicą gminy Lesznowola),</w:t>
      </w:r>
    </w:p>
    <w:p w:rsidR="00167E5F" w:rsidRDefault="00167E5F" w:rsidP="00167E5F">
      <w:pPr>
        <w:pStyle w:val="Default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przystąpienia do sporządzenia zmiany miejscowego planu zagospodarowania przestrzennego gminy  Lesznowola  dla  części  obrębu  Wilcza Góra i Władysławów, zatwierdzonego    uchwałą      Nr 259/XIX/2008     Rady   Gminy    Lesznowola  z   dnia </w:t>
      </w:r>
    </w:p>
    <w:p w:rsidR="00167E5F" w:rsidRDefault="00167E5F" w:rsidP="00167E5F">
      <w:pPr>
        <w:pStyle w:val="Default"/>
        <w:ind w:left="6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29 lipca 2008r.,</w:t>
      </w:r>
    </w:p>
    <w:p w:rsidR="00167E5F" w:rsidRDefault="00167E5F" w:rsidP="00167E5F">
      <w:pPr>
        <w:pStyle w:val="Default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wyrażenia zgody na nieodpłatne nabycie na rzecz Gminy Lesznowola prawa własności niezabudowanej   nieruchomości,   oznaczonej   w    ewidencji    gruntów   i  budynków </w:t>
      </w:r>
    </w:p>
    <w:p w:rsidR="00167E5F" w:rsidRDefault="00167E5F" w:rsidP="00167E5F">
      <w:pPr>
        <w:pStyle w:val="Default"/>
        <w:ind w:left="6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nr 277/14, położonej w obrębie Łazy, gmina Lesznowola, powiat piaseczyński,</w:t>
      </w:r>
    </w:p>
    <w:p w:rsidR="00167E5F" w:rsidRDefault="00167E5F" w:rsidP="00167E5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wyrażenia zgody na ustanowienie odpłatnej służebności 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na  części nieruchomości oznaczonej w ewidencji gruntów i budynków nr 40/2, położonej </w:t>
      </w:r>
    </w:p>
    <w:p w:rsidR="00167E5F" w:rsidRDefault="00167E5F" w:rsidP="00167E5F">
      <w:pPr>
        <w:pStyle w:val="Default"/>
        <w:ind w:left="660"/>
        <w:jc w:val="both"/>
        <w:rPr>
          <w:sz w:val="22"/>
          <w:szCs w:val="22"/>
        </w:rPr>
      </w:pPr>
      <w:r>
        <w:rPr>
          <w:sz w:val="22"/>
          <w:szCs w:val="22"/>
        </w:rPr>
        <w:t>w obrębie Janczewice,</w:t>
      </w:r>
    </w:p>
    <w:p w:rsidR="00167E5F" w:rsidRDefault="00167E5F" w:rsidP="00167E5F">
      <w:pPr>
        <w:ind w:left="300"/>
        <w:rPr>
          <w:sz w:val="22"/>
          <w:szCs w:val="22"/>
        </w:rPr>
      </w:pPr>
      <w:r>
        <w:rPr>
          <w:sz w:val="22"/>
          <w:szCs w:val="22"/>
        </w:rPr>
        <w:t>n)   nadania   nazwy drodze  –   ul. Cukiernicza w   Kolonii   Lesznowola   i   Nowej Woli,</w:t>
      </w:r>
    </w:p>
    <w:p w:rsidR="00167E5F" w:rsidRDefault="00167E5F" w:rsidP="00167E5F">
      <w:pPr>
        <w:rPr>
          <w:sz w:val="22"/>
          <w:szCs w:val="22"/>
        </w:rPr>
      </w:pPr>
      <w:r>
        <w:rPr>
          <w:sz w:val="22"/>
          <w:szCs w:val="22"/>
        </w:rPr>
        <w:t xml:space="preserve">     o)   nadania nazwy drodze – ul. Ustronna w Wilczej Górze,</w:t>
      </w:r>
    </w:p>
    <w:p w:rsidR="00167E5F" w:rsidRDefault="00167E5F" w:rsidP="00167E5F">
      <w:pPr>
        <w:rPr>
          <w:sz w:val="22"/>
          <w:szCs w:val="22"/>
        </w:rPr>
      </w:pPr>
      <w:r>
        <w:rPr>
          <w:sz w:val="22"/>
          <w:szCs w:val="22"/>
        </w:rPr>
        <w:t xml:space="preserve">     p)   nadania nazwy drogom – ul. Kwitnącej Wiśni i Zaściankowa w </w:t>
      </w:r>
      <w:proofErr w:type="spellStart"/>
      <w:r>
        <w:rPr>
          <w:sz w:val="22"/>
          <w:szCs w:val="22"/>
        </w:rPr>
        <w:t>Łoziskach</w:t>
      </w:r>
      <w:proofErr w:type="spellEnd"/>
      <w:r>
        <w:rPr>
          <w:sz w:val="22"/>
          <w:szCs w:val="22"/>
        </w:rPr>
        <w:t>.</w:t>
      </w:r>
    </w:p>
    <w:p w:rsidR="00167E5F" w:rsidRDefault="00167E5F" w:rsidP="00167E5F">
      <w:pPr>
        <w:rPr>
          <w:sz w:val="22"/>
          <w:szCs w:val="22"/>
        </w:rPr>
      </w:pPr>
      <w:r>
        <w:rPr>
          <w:sz w:val="22"/>
          <w:szCs w:val="22"/>
        </w:rPr>
        <w:t>6. Przyjęcie Protokołu Nr 1/R/2018 z dnia 23 listopada 2018 roku.</w:t>
      </w:r>
    </w:p>
    <w:p w:rsidR="00167E5F" w:rsidRDefault="00167E5F" w:rsidP="00167E5F">
      <w:pPr>
        <w:rPr>
          <w:sz w:val="22"/>
          <w:szCs w:val="22"/>
        </w:rPr>
      </w:pPr>
      <w:r>
        <w:rPr>
          <w:sz w:val="22"/>
          <w:szCs w:val="22"/>
        </w:rPr>
        <w:t>7. Przyjęcie Protokołu Nr 2/R/2018 z dnia 28 listopada 2018 roku.</w:t>
      </w:r>
    </w:p>
    <w:p w:rsidR="00167E5F" w:rsidRDefault="00167E5F" w:rsidP="00167E5F">
      <w:pPr>
        <w:rPr>
          <w:sz w:val="22"/>
          <w:szCs w:val="22"/>
        </w:rPr>
      </w:pPr>
      <w:r>
        <w:rPr>
          <w:sz w:val="22"/>
          <w:szCs w:val="22"/>
        </w:rPr>
        <w:t>8. Sprawy różne.</w:t>
      </w:r>
    </w:p>
    <w:p w:rsidR="00167E5F" w:rsidRDefault="00167E5F" w:rsidP="00167E5F">
      <w:pPr>
        <w:rPr>
          <w:b/>
        </w:rPr>
      </w:pPr>
      <w:r>
        <w:rPr>
          <w:sz w:val="22"/>
          <w:szCs w:val="22"/>
        </w:rPr>
        <w:t>9</w:t>
      </w:r>
      <w:r>
        <w:rPr>
          <w:b/>
          <w:sz w:val="22"/>
          <w:szCs w:val="22"/>
        </w:rPr>
        <w:t>. Zamknięcie III  Sesji Rady Gminy Lesznowola</w:t>
      </w:r>
      <w:r>
        <w:rPr>
          <w:b/>
        </w:rPr>
        <w:t>.</w:t>
      </w:r>
    </w:p>
    <w:p w:rsidR="00167E5F" w:rsidRDefault="00167E5F" w:rsidP="00167E5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Przewodnicząca</w:t>
      </w:r>
    </w:p>
    <w:p w:rsidR="00167E5F" w:rsidRDefault="00167E5F" w:rsidP="00167E5F">
      <w:pPr>
        <w:rPr>
          <w:b/>
        </w:rPr>
      </w:pPr>
      <w:r>
        <w:rPr>
          <w:b/>
        </w:rPr>
        <w:t xml:space="preserve">                                                                                                Rady Gminy Lesznowola</w:t>
      </w:r>
    </w:p>
    <w:p w:rsidR="00167E5F" w:rsidRDefault="00167E5F" w:rsidP="00167E5F">
      <w:pPr>
        <w:rPr>
          <w:b/>
        </w:rPr>
      </w:pPr>
    </w:p>
    <w:p w:rsidR="00167E5F" w:rsidRDefault="00167E5F" w:rsidP="00167E5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Bożenna </w:t>
      </w:r>
      <w:proofErr w:type="spellStart"/>
      <w:r>
        <w:rPr>
          <w:b/>
        </w:rPr>
        <w:t>Korlak</w:t>
      </w:r>
      <w:proofErr w:type="spellEnd"/>
    </w:p>
    <w:p w:rsidR="0085238B" w:rsidRDefault="0085238B"/>
    <w:sectPr w:rsidR="0085238B" w:rsidSect="00167E5F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E1E76"/>
    <w:multiLevelType w:val="hybridMultilevel"/>
    <w:tmpl w:val="6762ABB2"/>
    <w:lvl w:ilvl="0" w:tplc="B1B27396">
      <w:start w:val="1"/>
      <w:numFmt w:val="lowerLetter"/>
      <w:lvlText w:val="%1)"/>
      <w:lvlJc w:val="left"/>
      <w:pPr>
        <w:ind w:left="6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5F"/>
    <w:rsid w:val="00167E5F"/>
    <w:rsid w:val="0085238B"/>
    <w:rsid w:val="00933B91"/>
    <w:rsid w:val="00F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F37E5-20AB-4211-9A4F-FBF1830F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438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6"/>
    </w:rPr>
  </w:style>
  <w:style w:type="paragraph" w:styleId="Akapitzlist">
    <w:name w:val="List Paragraph"/>
    <w:basedOn w:val="Normalny"/>
    <w:uiPriority w:val="34"/>
    <w:qFormat/>
    <w:rsid w:val="00167E5F"/>
    <w:pPr>
      <w:ind w:left="720"/>
      <w:contextualSpacing/>
    </w:pPr>
  </w:style>
  <w:style w:type="paragraph" w:customStyle="1" w:styleId="Default">
    <w:name w:val="Default"/>
    <w:rsid w:val="00167E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3</cp:revision>
  <dcterms:created xsi:type="dcterms:W3CDTF">2018-12-04T13:53:00Z</dcterms:created>
  <dcterms:modified xsi:type="dcterms:W3CDTF">2018-12-14T12:11:00Z</dcterms:modified>
</cp:coreProperties>
</file>