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5D7" w:rsidRDefault="006145D7" w:rsidP="006145D7">
      <w:pPr>
        <w:ind w:right="860"/>
        <w:rPr>
          <w:b/>
          <w:color w:val="70AD47" w:themeColor="accent6"/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466725" cy="619125"/>
            <wp:effectExtent l="0" t="0" r="9525" b="9525"/>
            <wp:docPr id="1" name="Obraz 1" descr="H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ERB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70AD47" w:themeColor="accent6"/>
          <w:sz w:val="22"/>
          <w:szCs w:val="22"/>
        </w:rPr>
        <w:t xml:space="preserve">                                                                               </w:t>
      </w:r>
    </w:p>
    <w:p w:rsidR="006145D7" w:rsidRDefault="006145D7" w:rsidP="006145D7">
      <w:pPr>
        <w:rPr>
          <w:b/>
          <w:color w:val="70AD47" w:themeColor="accent6"/>
          <w:sz w:val="22"/>
          <w:szCs w:val="22"/>
        </w:rPr>
      </w:pPr>
      <w:r>
        <w:rPr>
          <w:b/>
          <w:color w:val="70AD47" w:themeColor="accent6"/>
          <w:sz w:val="22"/>
          <w:szCs w:val="22"/>
        </w:rPr>
        <w:t>Rada Gminy Lesznowola</w:t>
      </w:r>
    </w:p>
    <w:p w:rsidR="006145D7" w:rsidRDefault="006145D7" w:rsidP="006145D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BRG – 0002.VI.2019</w:t>
      </w:r>
    </w:p>
    <w:p w:rsidR="006145D7" w:rsidRDefault="006145D7" w:rsidP="006145D7">
      <w:pPr>
        <w:rPr>
          <w:sz w:val="22"/>
          <w:szCs w:val="22"/>
        </w:rPr>
      </w:pPr>
    </w:p>
    <w:p w:rsidR="006145D7" w:rsidRDefault="006145D7" w:rsidP="006145D7">
      <w:pPr>
        <w:pStyle w:val="Default"/>
        <w:rPr>
          <w:sz w:val="22"/>
          <w:szCs w:val="22"/>
        </w:rPr>
      </w:pPr>
      <w:r>
        <w:rPr>
          <w:rFonts w:ascii="Georgia" w:hAnsi="Georgia"/>
          <w:b/>
          <w:i/>
          <w:color w:val="00B050"/>
          <w:sz w:val="22"/>
          <w:szCs w:val="22"/>
        </w:rPr>
        <w:t xml:space="preserve">       </w:t>
      </w:r>
    </w:p>
    <w:p w:rsidR="006145D7" w:rsidRDefault="006145D7" w:rsidP="006145D7">
      <w:pPr>
        <w:pStyle w:val="Default"/>
        <w:jc w:val="center"/>
        <w:rPr>
          <w:b/>
          <w:bCs/>
        </w:rPr>
      </w:pPr>
      <w:r>
        <w:rPr>
          <w:b/>
          <w:bCs/>
        </w:rPr>
        <w:t>OGŁOSZENIE</w:t>
      </w:r>
    </w:p>
    <w:p w:rsidR="006145D7" w:rsidRDefault="006145D7" w:rsidP="006145D7">
      <w:pPr>
        <w:pStyle w:val="Default"/>
        <w:jc w:val="both"/>
        <w:rPr>
          <w:sz w:val="22"/>
          <w:szCs w:val="22"/>
        </w:rPr>
      </w:pPr>
    </w:p>
    <w:p w:rsidR="006145D7" w:rsidRDefault="006145D7" w:rsidP="006145D7">
      <w:pPr>
        <w:pStyle w:val="Default"/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Na    podstawie    art.   20 ust. 2  ustawy   z    dnia   08    marca     1990r.,  </w:t>
      </w:r>
    </w:p>
    <w:p w:rsidR="006145D7" w:rsidRDefault="006145D7" w:rsidP="006145D7">
      <w:pPr>
        <w:pStyle w:val="Defaul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     samorządzie  gminnym ( tj. Dz. U. z 2018r.   poz. 994 ze zm./</w:t>
      </w:r>
      <w:r>
        <w:rPr>
          <w:b/>
          <w:bCs/>
          <w:sz w:val="22"/>
          <w:szCs w:val="22"/>
        </w:rPr>
        <w:t xml:space="preserve">),  </w:t>
      </w:r>
      <w:r>
        <w:rPr>
          <w:b/>
          <w:sz w:val="22"/>
          <w:szCs w:val="22"/>
        </w:rPr>
        <w:t xml:space="preserve">     </w:t>
      </w:r>
      <w:r>
        <w:rPr>
          <w:b/>
          <w:bCs/>
          <w:sz w:val="22"/>
          <w:szCs w:val="22"/>
        </w:rPr>
        <w:t xml:space="preserve">zwołuję  VI   Sesję     Rady     Gminy     Lesznowola   w     dniu    19 marca     2019r.    ( wtorek)   o  godz. 9.00.   </w:t>
      </w:r>
      <w:r>
        <w:rPr>
          <w:b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>Sesja   odbędzie   się   w    sali    konferencyjnej  Urzędu  Gminy  Lesznowola.</w:t>
      </w:r>
    </w:p>
    <w:p w:rsidR="006145D7" w:rsidRDefault="006145D7" w:rsidP="006145D7">
      <w:pPr>
        <w:pStyle w:val="Default"/>
        <w:jc w:val="both"/>
        <w:rPr>
          <w:b/>
          <w:bCs/>
          <w:sz w:val="22"/>
          <w:szCs w:val="22"/>
        </w:rPr>
      </w:pPr>
    </w:p>
    <w:p w:rsidR="006145D7" w:rsidRDefault="006145D7" w:rsidP="006145D7">
      <w:pPr>
        <w:pStyle w:val="Default"/>
        <w:rPr>
          <w:b/>
          <w:u w:val="single"/>
        </w:rPr>
      </w:pPr>
      <w:r>
        <w:rPr>
          <w:b/>
          <w:bCs/>
          <w:iCs/>
          <w:u w:val="single"/>
        </w:rPr>
        <w:t xml:space="preserve">Proponuje się następujący porządek posiedzenia : </w:t>
      </w:r>
    </w:p>
    <w:p w:rsidR="006145D7" w:rsidRDefault="006145D7" w:rsidP="006145D7">
      <w:pPr>
        <w:pStyle w:val="Default"/>
        <w:ind w:left="360" w:hanging="360"/>
        <w:jc w:val="both"/>
        <w:rPr>
          <w:sz w:val="22"/>
          <w:szCs w:val="22"/>
        </w:rPr>
      </w:pPr>
      <w:r>
        <w:t xml:space="preserve">1. </w:t>
      </w:r>
      <w:r>
        <w:rPr>
          <w:sz w:val="22"/>
          <w:szCs w:val="22"/>
        </w:rPr>
        <w:t xml:space="preserve">Otwarcie obrad VI Sesji Rady Gminy Lesznowola. </w:t>
      </w:r>
    </w:p>
    <w:p w:rsidR="006145D7" w:rsidRDefault="006145D7" w:rsidP="006145D7">
      <w:pPr>
        <w:pStyle w:val="Default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2. Przyjęcie porządku obrad i stwierdzenie quorum.</w:t>
      </w:r>
    </w:p>
    <w:p w:rsidR="006145D7" w:rsidRDefault="006145D7" w:rsidP="006145D7">
      <w:pPr>
        <w:pStyle w:val="Default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Przyjęcie   Sprawozdania   Wójta   Gminy   za  okres od 4 stycznia 2019r. do 4 marca 2019r. </w:t>
      </w:r>
    </w:p>
    <w:p w:rsidR="006145D7" w:rsidRDefault="006145D7" w:rsidP="006145D7">
      <w:pPr>
        <w:pStyle w:val="Default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Informacja   Przewodniczącej  Rady   Gminy   Lesznowola  o  działaniach podejmowanych </w:t>
      </w:r>
    </w:p>
    <w:p w:rsidR="006145D7" w:rsidRDefault="006145D7" w:rsidP="006145D7">
      <w:pPr>
        <w:pStyle w:val="Default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w okresie między sesjami. </w:t>
      </w:r>
    </w:p>
    <w:p w:rsidR="006145D7" w:rsidRDefault="006145D7" w:rsidP="006145D7">
      <w:pPr>
        <w:pStyle w:val="Default"/>
        <w:ind w:left="360" w:hanging="360"/>
        <w:jc w:val="both"/>
        <w:rPr>
          <w:bCs/>
        </w:rPr>
      </w:pPr>
      <w:r>
        <w:rPr>
          <w:b/>
          <w:bCs/>
          <w:u w:val="single"/>
        </w:rPr>
        <w:t xml:space="preserve">5. Rozpatrzenie projektów uchwał Rady Gminy Lesznowola w sprawie : </w:t>
      </w:r>
    </w:p>
    <w:p w:rsidR="006145D7" w:rsidRDefault="006145D7" w:rsidP="006145D7">
      <w:pPr>
        <w:pStyle w:val="Akapitzlist"/>
        <w:numPr>
          <w:ilvl w:val="0"/>
          <w:numId w:val="1"/>
        </w:num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zmiany  Wieloletniej  Prognozy  Finansowej   Gminy   Lesznowola na lata 2019-2033,</w:t>
      </w:r>
    </w:p>
    <w:p w:rsidR="006145D7" w:rsidRDefault="006145D7" w:rsidP="006145D7">
      <w:pPr>
        <w:pStyle w:val="Akapitzlist"/>
        <w:numPr>
          <w:ilvl w:val="0"/>
          <w:numId w:val="1"/>
        </w:num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zmiany uchwały budżetowej Gminy Lesznowola na 2019r.,</w:t>
      </w:r>
    </w:p>
    <w:p w:rsidR="006145D7" w:rsidRDefault="006145D7" w:rsidP="006145D7">
      <w:pPr>
        <w:pStyle w:val="Akapitzlist"/>
        <w:numPr>
          <w:ilvl w:val="0"/>
          <w:numId w:val="1"/>
        </w:num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zmiany  uchwały  Nr 659/XLVI/2018 Rady Gminy Lesznowola z dnia 11 lipca 2018r., w sprawie udzielenia pomocy rzeczowej Samorządowi Województwa Mazowieckiego w roku 2019,</w:t>
      </w:r>
    </w:p>
    <w:p w:rsidR="006145D7" w:rsidRDefault="006145D7" w:rsidP="006145D7">
      <w:pPr>
        <w:pStyle w:val="Akapitzlist"/>
        <w:numPr>
          <w:ilvl w:val="0"/>
          <w:numId w:val="1"/>
        </w:num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udzielenia pomocy finansowej Powiatowi Piaseczyńskiemu w roku 2019,</w:t>
      </w:r>
    </w:p>
    <w:p w:rsidR="006145D7" w:rsidRDefault="006145D7" w:rsidP="006145D7">
      <w:pPr>
        <w:pStyle w:val="Akapitzlist"/>
        <w:numPr>
          <w:ilvl w:val="0"/>
          <w:numId w:val="1"/>
        </w:num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ustalenia trybu udzielania i rozliczania oraz trybu przeprowadzania kontroli prawidłowości pobrania i wykorzystania dotacji udzielanych z budżetu Gminy Lesznowola dla publicznych i niepublicznych: szkół, przedszkoli, oddziałów przedszkolnych w szkołach podstawowych oraz innych form wychowania przedszkolnego prowadzonych przez osoby fizyczne i osoby prawne niebędące jednostkami samorządu terytorialnego,</w:t>
      </w:r>
    </w:p>
    <w:p w:rsidR="006145D7" w:rsidRDefault="006145D7" w:rsidP="006145D7">
      <w:pPr>
        <w:pStyle w:val="Akapitzlist"/>
        <w:numPr>
          <w:ilvl w:val="0"/>
          <w:numId w:val="1"/>
        </w:num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niewyrażenia zgody na wyodrębnienie środków stanowiących fundusz sołecki </w:t>
      </w:r>
    </w:p>
    <w:p w:rsidR="006145D7" w:rsidRDefault="006145D7" w:rsidP="006145D7">
      <w:pPr>
        <w:pStyle w:val="Akapitzlist"/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w budżecie gminy na 2020 rok,</w:t>
      </w:r>
    </w:p>
    <w:p w:rsidR="006145D7" w:rsidRDefault="006145D7" w:rsidP="006145D7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wyrażenia zgody na obniżenie kapitału zakładowego spółki , oraz umorzenie udziałów w spółce      " Lesznowolskie    Przedsiębiorstwo   Komunalne  " Spółka z o. o  z  siedzibą </w:t>
      </w:r>
    </w:p>
    <w:p w:rsidR="006145D7" w:rsidRDefault="006145D7" w:rsidP="006145D7">
      <w:pPr>
        <w:pStyle w:val="Akapitzlist"/>
        <w:shd w:val="clear" w:color="auto" w:fill="FFFFFF"/>
        <w:spacing w:before="100" w:beforeAutospacing="1" w:after="100" w:afterAutospacing="1"/>
        <w:jc w:val="both"/>
        <w:rPr>
          <w:sz w:val="22"/>
          <w:szCs w:val="22"/>
        </w:rPr>
      </w:pPr>
      <w:r>
        <w:rPr>
          <w:sz w:val="22"/>
          <w:szCs w:val="22"/>
        </w:rPr>
        <w:t>w Lesznowoli,</w:t>
      </w:r>
    </w:p>
    <w:p w:rsidR="006145D7" w:rsidRDefault="006145D7" w:rsidP="006145D7">
      <w:pPr>
        <w:pStyle w:val="Akapitzlist"/>
        <w:numPr>
          <w:ilvl w:val="0"/>
          <w:numId w:val="1"/>
        </w:num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wyrażenia zgody na wniesienie wkładu niepieniężnego w celu pokrycia podwyższonego kapitału   zakładowego   Lesznowolskiego   Przedsiębiorstwa  Komunalnego Spółka </w:t>
      </w:r>
    </w:p>
    <w:p w:rsidR="006145D7" w:rsidRDefault="006145D7" w:rsidP="006145D7">
      <w:pPr>
        <w:pStyle w:val="Akapitzlist"/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z o. o z siedzibą w Lesznowoli,</w:t>
      </w:r>
    </w:p>
    <w:p w:rsidR="006145D7" w:rsidRDefault="006145D7" w:rsidP="006145D7">
      <w:pPr>
        <w:pStyle w:val="Akapitzlist"/>
        <w:numPr>
          <w:ilvl w:val="0"/>
          <w:numId w:val="1"/>
        </w:num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uchwalenia   Wieloletniego   planu   rozwoju  i  modernizacji  urządzeń wodociągowych </w:t>
      </w:r>
    </w:p>
    <w:p w:rsidR="006145D7" w:rsidRDefault="006145D7" w:rsidP="006145D7">
      <w:pPr>
        <w:pStyle w:val="Akapitzlist"/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i kanalizacyjnych na lata 2019-2023,  Lesznowolskiego Przedsiębiorstwa Komunalnego Spółka z o.o. w Lesznowoli,</w:t>
      </w:r>
    </w:p>
    <w:p w:rsidR="006145D7" w:rsidRDefault="006145D7" w:rsidP="006145D7">
      <w:pPr>
        <w:pStyle w:val="Akapitzlist"/>
        <w:numPr>
          <w:ilvl w:val="0"/>
          <w:numId w:val="1"/>
        </w:num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>zasad  udzielania  dotacji  celowej  spółkom  wodnym,  trybu  postępowania w sprawie udzielania dotacji i sposobu jej rozliczania,</w:t>
      </w:r>
    </w:p>
    <w:p w:rsidR="006145D7" w:rsidRDefault="006145D7" w:rsidP="006145D7">
      <w:pPr>
        <w:pStyle w:val="Akapitzlist"/>
        <w:numPr>
          <w:ilvl w:val="0"/>
          <w:numId w:val="1"/>
        </w:num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uchwalenia   Regulaminu  dostarczania  wody  i  odprowadzania ścieków   na  terenie Gminy Lesznowola,</w:t>
      </w:r>
    </w:p>
    <w:p w:rsidR="006145D7" w:rsidRDefault="006145D7" w:rsidP="006145D7">
      <w:pPr>
        <w:pStyle w:val="Akapitzlist"/>
        <w:numPr>
          <w:ilvl w:val="0"/>
          <w:numId w:val="1"/>
        </w:num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wyrażenia  zgody   na   zawarcie  przez Gminę Lesznowola  Aneksu do Porozumienia Międzygminnego  z  Miastem  Stołecznym  Warszawa  w sprawie  powierzenia zadań gminnego transportu zbiorowego,</w:t>
      </w:r>
    </w:p>
    <w:p w:rsidR="006145D7" w:rsidRDefault="006145D7" w:rsidP="006145D7">
      <w:pPr>
        <w:pStyle w:val="Akapitzlist"/>
        <w:numPr>
          <w:ilvl w:val="0"/>
          <w:numId w:val="1"/>
        </w:num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wyrażenia   zgody   na   zawarcie   przez   Gminę  Lesznowola Porozumienia z Gminą Raszyn w sprawie powierzenia zadań gminnego transportu zbiorowego,</w:t>
      </w:r>
    </w:p>
    <w:p w:rsidR="006145D7" w:rsidRDefault="006145D7" w:rsidP="006145D7">
      <w:pPr>
        <w:pStyle w:val="Akapitzlist"/>
        <w:numPr>
          <w:ilvl w:val="0"/>
          <w:numId w:val="1"/>
        </w:num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wyrażenia   zgody  na  zawarcie  przez  Gminę Lesznowola Porozumienia z   Miastem </w:t>
      </w:r>
    </w:p>
    <w:p w:rsidR="006145D7" w:rsidRDefault="006145D7" w:rsidP="006145D7">
      <w:pPr>
        <w:pStyle w:val="Akapitzlist"/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i  Gminą  Piaseczno  w  sprawie  powierzenia zadań gminnego transportu zbiorowego,</w:t>
      </w:r>
    </w:p>
    <w:p w:rsidR="006145D7" w:rsidRDefault="006145D7" w:rsidP="006145D7">
      <w:pPr>
        <w:pStyle w:val="Akapitzlist"/>
        <w:numPr>
          <w:ilvl w:val="0"/>
          <w:numId w:val="1"/>
        </w:num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uchwalenia " Założeń do planu zaopatrzenia w ciepło , energię elektryczną i paliwa gazowe Gminy Lesznowola na lata 2018-2032",</w:t>
      </w:r>
    </w:p>
    <w:p w:rsidR="006145D7" w:rsidRDefault="006145D7" w:rsidP="006145D7">
      <w:pPr>
        <w:pStyle w:val="Akapitzlist"/>
        <w:numPr>
          <w:ilvl w:val="0"/>
          <w:numId w:val="1"/>
        </w:num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wyrażenia zgody na nieodpłatne nabycie na rzecz Gminy Lesznowola prawa własności nieruchomości, oznaczonych w ewidencji gruntów i budynków nr 34/41 i nr 34/22, położonych w obrębie Stefanowo, gmina Lesznowola,</w:t>
      </w:r>
    </w:p>
    <w:p w:rsidR="006145D7" w:rsidRDefault="006145D7" w:rsidP="006145D7">
      <w:pPr>
        <w:pStyle w:val="Akapitzlist"/>
        <w:numPr>
          <w:ilvl w:val="0"/>
          <w:numId w:val="1"/>
        </w:num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wyrażenia zgody na nieodpłatne nabycie na rzecz Gminy Lesznowola prawa własności niezbudowanej  nieruchomości,  oznaczonej w ewidencji gruntów i budynków nr 13/7 i 16/6, położonej w obrębie PGR Lesznowola , gmina Lesznowola, powiat piaseczyński,</w:t>
      </w:r>
    </w:p>
    <w:p w:rsidR="006145D7" w:rsidRDefault="006145D7" w:rsidP="006145D7">
      <w:pPr>
        <w:pStyle w:val="Akapitzlist"/>
        <w:numPr>
          <w:ilvl w:val="0"/>
          <w:numId w:val="1"/>
        </w:num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wyrażenia zgody na nieodpłatne nabycie na rzecz Gminy Lesznowola prawa własności niezabudowanych   nieruchomości,   oznaczonych   w   ewidencji gruntów i budynków </w:t>
      </w:r>
    </w:p>
    <w:p w:rsidR="006145D7" w:rsidRDefault="006145D7" w:rsidP="006145D7">
      <w:pPr>
        <w:pStyle w:val="Akapitzlist"/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nr 5/18, 5/20, 7/4 i 51/3 , położonych w obrębie PGR Lesznowola , gmina Lesznowola, powiat piaseczyński,</w:t>
      </w:r>
    </w:p>
    <w:p w:rsidR="006145D7" w:rsidRDefault="006145D7" w:rsidP="006145D7">
      <w:pPr>
        <w:pStyle w:val="Akapitzlist"/>
        <w:numPr>
          <w:ilvl w:val="0"/>
          <w:numId w:val="1"/>
        </w:num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wyrażenia zgody na odpłatne nabycie na rzecz Gminy Lesznowola prawa użytkowania wieczystego nieruchomości zabudowanej, oznaczonej w ewidencji gruntów i budynków nr 22/3, położonej w obrębie Zakłady Zamienie, gmina Lesznowola,</w:t>
      </w:r>
    </w:p>
    <w:p w:rsidR="006145D7" w:rsidRDefault="006145D7" w:rsidP="006145D7">
      <w:pPr>
        <w:pStyle w:val="Akapitzlist"/>
        <w:numPr>
          <w:ilvl w:val="0"/>
          <w:numId w:val="1"/>
        </w:num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wyrażenia zgody na odpłatne nabycie na rzecz Gminy Lesznowola prawa własności niezbudowanej nieruchomości , oznaczonej w ewidencji gruntów i budynków nr 92/1, położonej w obrębie Wola Mrokowska gmina Lesznowola, powiat piaseczyński,</w:t>
      </w:r>
    </w:p>
    <w:p w:rsidR="006145D7" w:rsidRDefault="006145D7" w:rsidP="006145D7">
      <w:pPr>
        <w:pStyle w:val="Akapitzlist"/>
        <w:numPr>
          <w:ilvl w:val="0"/>
          <w:numId w:val="1"/>
        </w:num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wyrażenia zgody na nieodpłatne przekazanie nieruchomości stanowiącej działkę ewidencyjną nr 187/4 o pow. 0,0833 ha, położonej w obrębie Nowa Wola,</w:t>
      </w:r>
    </w:p>
    <w:p w:rsidR="006145D7" w:rsidRDefault="006145D7" w:rsidP="006145D7">
      <w:pPr>
        <w:pStyle w:val="Akapitzlist"/>
        <w:numPr>
          <w:ilvl w:val="0"/>
          <w:numId w:val="1"/>
        </w:num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wyrażenia zgody na ustanowienie odpłatnej służebności </w:t>
      </w:r>
      <w:proofErr w:type="spellStart"/>
      <w:r>
        <w:rPr>
          <w:sz w:val="22"/>
          <w:szCs w:val="22"/>
        </w:rPr>
        <w:t>przesyłu</w:t>
      </w:r>
      <w:proofErr w:type="spellEnd"/>
      <w:r>
        <w:rPr>
          <w:sz w:val="22"/>
          <w:szCs w:val="22"/>
        </w:rPr>
        <w:t xml:space="preserve"> na części nieruchomości    oznaczonej   w   ewidencji   gruntów   i  budynków  nr  34 , położonej </w:t>
      </w:r>
    </w:p>
    <w:p w:rsidR="006145D7" w:rsidRDefault="006145D7" w:rsidP="006145D7">
      <w:pPr>
        <w:pStyle w:val="Akapitzlist"/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w obrębie Zakłady Zamienie,</w:t>
      </w:r>
    </w:p>
    <w:p w:rsidR="006145D7" w:rsidRDefault="006145D7" w:rsidP="006145D7">
      <w:pPr>
        <w:pStyle w:val="Akapitzlist"/>
        <w:numPr>
          <w:ilvl w:val="0"/>
          <w:numId w:val="1"/>
        </w:num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wyrażenia zgody na odpłatne nabycie na rzecz Gminy Lesznowola prawa własności nieruchomości, oznaczonych w ewidencji gruntów i budynków nr 31/5, nr 31/58, nr 31/59 i nr 31/60, położonych w obrębie Nowa Iwiczna, gmina Lesznowola,</w:t>
      </w:r>
    </w:p>
    <w:p w:rsidR="006145D7" w:rsidRDefault="006145D7" w:rsidP="006145D7">
      <w:pPr>
        <w:pStyle w:val="Akapitzlist"/>
        <w:numPr>
          <w:ilvl w:val="0"/>
          <w:numId w:val="1"/>
        </w:num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określenia programu opieki nad zwierzętami bezdomnymi oraz zapobiegania bezdomności zwierząt na terenie Gminy Lesznowola w 2019 roku,</w:t>
      </w:r>
    </w:p>
    <w:p w:rsidR="006145D7" w:rsidRDefault="006145D7" w:rsidP="006145D7">
      <w:pPr>
        <w:pStyle w:val="Akapitzlist"/>
        <w:numPr>
          <w:ilvl w:val="0"/>
          <w:numId w:val="1"/>
        </w:num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zmieniająca uchwałę Nr 490/XXXIX/2014 Rady Gminy Lesznowola z dnia 27 marca 2014r. w sprawie szczegółowych zasad przyznawania i ustalania odpłatności za usługi opiekuńcze i specjalistyczne usługi opiekuńcze oraz szczegółowych warunków częściowego lub całkowitego zwolnienia od opłat jak również trybu ich pobierania,</w:t>
      </w:r>
    </w:p>
    <w:p w:rsidR="006145D7" w:rsidRDefault="006145D7" w:rsidP="006145D7">
      <w:pPr>
        <w:pStyle w:val="Akapitzlist"/>
        <w:numPr>
          <w:ilvl w:val="0"/>
          <w:numId w:val="1"/>
        </w:num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podwyższenia   kryterium   dochodowego   uprawniającego   do    korzystania z pomocy </w:t>
      </w:r>
    </w:p>
    <w:p w:rsidR="006145D7" w:rsidRDefault="006145D7" w:rsidP="006145D7">
      <w:pPr>
        <w:pStyle w:val="Akapitzlist"/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w formie świadczenia pieniężnego w postaci zasiłku celowego na zakup posiłku lub żywności oraz w sprawie określenia zasad zwrotu wydatków na pomoc w formie posiłku lub świadczenia rzeczowego w postaci produktów żywnościowych przyznawanych dla osób objętych rządowym programem "Posiłek w szkole i w domu " na lata 2019-2023,</w:t>
      </w:r>
    </w:p>
    <w:p w:rsidR="006145D7" w:rsidRDefault="006145D7" w:rsidP="006145D7">
      <w:pPr>
        <w:pStyle w:val="Akapitzlist"/>
        <w:numPr>
          <w:ilvl w:val="0"/>
          <w:numId w:val="1"/>
        </w:num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zatwierdzenia realizacji projektu " Socjodrama jako narzędzie profilaktyki przemocy” realizowanego w ramach  Osi Priorytetowej IV, Innowacje społeczne i współpraca ponadnarodowa Działanie 4.3 Współpraca ponadnarodowa,</w:t>
      </w:r>
    </w:p>
    <w:p w:rsidR="006145D7" w:rsidRDefault="006145D7" w:rsidP="006145D7">
      <w:pPr>
        <w:pStyle w:val="Akapitzlist"/>
        <w:numPr>
          <w:ilvl w:val="0"/>
          <w:numId w:val="1"/>
        </w:num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przystąpienia do sporządzenia miejscowego planu zagospodarowania przestrzennego gminy Lesznowola dla obrębu PAN Jastrzębiec i części obrębu Garbatka,</w:t>
      </w:r>
    </w:p>
    <w:p w:rsidR="006145D7" w:rsidRDefault="006145D7" w:rsidP="006145D7">
      <w:pPr>
        <w:pStyle w:val="Akapitzlist"/>
        <w:numPr>
          <w:ilvl w:val="0"/>
          <w:numId w:val="1"/>
        </w:num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przystąpienia do sporządzenia miejscowego planu zagospodarowania przestrzennego gminy Lesznowola dla części obrębu Wola Mrokowska ( rejon na zachód od </w:t>
      </w:r>
    </w:p>
    <w:p w:rsidR="006145D7" w:rsidRDefault="006145D7" w:rsidP="006145D7">
      <w:pPr>
        <w:pStyle w:val="Akapitzlist"/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Al. Krakowskiej),</w:t>
      </w:r>
    </w:p>
    <w:p w:rsidR="006145D7" w:rsidRDefault="006145D7" w:rsidP="006145D7">
      <w:pPr>
        <w:pStyle w:val="Akapitzlist"/>
        <w:numPr>
          <w:ilvl w:val="0"/>
          <w:numId w:val="1"/>
        </w:num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przystąpienia do sporządzenia miejscowego planu zagospodarowania przestrzennego gminy Lesznowola dla części obrębu Mroków ( rejon ul. Marii Świątkiewicz i ul. Józefa Górskiego),</w:t>
      </w:r>
    </w:p>
    <w:p w:rsidR="006145D7" w:rsidRDefault="006145D7" w:rsidP="006145D7">
      <w:pPr>
        <w:pStyle w:val="Akapitzlist"/>
        <w:numPr>
          <w:ilvl w:val="0"/>
          <w:numId w:val="1"/>
        </w:num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uchwalenia miejscowego planu zagospodarowania przestrzennego gminy Lesznowola dla części obrębu Wilcza Góra,</w:t>
      </w:r>
    </w:p>
    <w:p w:rsidR="006145D7" w:rsidRDefault="006145D7" w:rsidP="006145D7">
      <w:pPr>
        <w:pStyle w:val="Akapitzlist"/>
        <w:numPr>
          <w:ilvl w:val="0"/>
          <w:numId w:val="1"/>
        </w:num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uchwalenia miejscowego planu zagospodarowania przestrzennego gminy Lesznowola dla części obrębu Lesznowola,</w:t>
      </w:r>
    </w:p>
    <w:p w:rsidR="006145D7" w:rsidRDefault="006145D7" w:rsidP="006145D7">
      <w:pPr>
        <w:pStyle w:val="Akapitzlist"/>
        <w:numPr>
          <w:ilvl w:val="0"/>
          <w:numId w:val="1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uchwalenia miejscowego planu zagospodarowania przestrzennego gminy Lesznowola dla części obrębu Nowa Wola,</w:t>
      </w:r>
    </w:p>
    <w:p w:rsidR="006145D7" w:rsidRDefault="006145D7" w:rsidP="006145D7">
      <w:pPr>
        <w:pStyle w:val="Akapitzlist"/>
        <w:numPr>
          <w:ilvl w:val="0"/>
          <w:numId w:val="1"/>
        </w:numPr>
        <w:shd w:val="clear" w:color="auto" w:fill="FFFFFF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uwzględnienia skargi dotyczącej geometrii dachów.</w:t>
      </w:r>
    </w:p>
    <w:p w:rsidR="006145D7" w:rsidRDefault="006145D7" w:rsidP="006145D7">
      <w:pPr>
        <w:pStyle w:val="Akapitzlist"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nadania nazwy  drodze – ul. Jabłonki – Władysławów,</w:t>
      </w:r>
    </w:p>
    <w:p w:rsidR="006145D7" w:rsidRDefault="006145D7" w:rsidP="006145D7">
      <w:pPr>
        <w:pStyle w:val="Akapitzlist"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nadania nazwy drodze – ul. Renifera Rudolfa – Lesznowola,</w:t>
      </w:r>
    </w:p>
    <w:p w:rsidR="006145D7" w:rsidRDefault="006145D7" w:rsidP="006145D7">
      <w:pPr>
        <w:pStyle w:val="Akapitzlist"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nadania nazwy drodze Czekoladowa, Herbaciana i Kakaowa – Zakłady Zamienie.</w:t>
      </w:r>
    </w:p>
    <w:p w:rsidR="006145D7" w:rsidRDefault="006145D7" w:rsidP="006145D7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Przyjęcie protokołu Nr V/R/2018 z 15 stycznia 2019roku.</w:t>
      </w:r>
    </w:p>
    <w:p w:rsidR="006145D7" w:rsidRDefault="006145D7" w:rsidP="006145D7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Sprawy różne.</w:t>
      </w:r>
    </w:p>
    <w:p w:rsidR="006145D7" w:rsidRDefault="006145D7" w:rsidP="006145D7">
      <w:pPr>
        <w:pStyle w:val="Akapitzlist"/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Zamknięcie VI Sesji Rady Gminy Lesznowola.                        </w:t>
      </w:r>
      <w:r>
        <w:rPr>
          <w:sz w:val="22"/>
          <w:szCs w:val="22"/>
        </w:rPr>
        <w:t xml:space="preserve">Przewodnicząca Rady Gminy </w:t>
      </w:r>
    </w:p>
    <w:p w:rsidR="006145D7" w:rsidRDefault="006145D7" w:rsidP="006145D7">
      <w:pPr>
        <w:pStyle w:val="Akapitzlist"/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Lesznowola</w:t>
      </w:r>
    </w:p>
    <w:p w:rsidR="006145D7" w:rsidRDefault="006145D7" w:rsidP="006145D7">
      <w:pPr>
        <w:pStyle w:val="Akapitzlist"/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Bożenna </w:t>
      </w:r>
      <w:proofErr w:type="spellStart"/>
      <w:r>
        <w:rPr>
          <w:sz w:val="22"/>
          <w:szCs w:val="22"/>
        </w:rPr>
        <w:t>Korlak</w:t>
      </w:r>
      <w:proofErr w:type="spellEnd"/>
    </w:p>
    <w:p w:rsidR="006145D7" w:rsidRDefault="006145D7" w:rsidP="006145D7">
      <w:pPr>
        <w:pStyle w:val="Akapitzlist"/>
        <w:shd w:val="clear" w:color="auto" w:fill="FFFFFF"/>
        <w:rPr>
          <w:sz w:val="22"/>
          <w:szCs w:val="22"/>
        </w:rPr>
      </w:pPr>
    </w:p>
    <w:p w:rsidR="006145D7" w:rsidRDefault="006145D7" w:rsidP="006145D7">
      <w:pPr>
        <w:pStyle w:val="Akapitzlist"/>
        <w:shd w:val="clear" w:color="auto" w:fill="FFFFFF"/>
        <w:rPr>
          <w:sz w:val="22"/>
          <w:szCs w:val="22"/>
        </w:rPr>
      </w:pPr>
    </w:p>
    <w:p w:rsidR="006145D7" w:rsidRDefault="006145D7" w:rsidP="006145D7">
      <w:pPr>
        <w:shd w:val="clear" w:color="auto" w:fill="FFFFFF"/>
        <w:ind w:left="360"/>
        <w:rPr>
          <w:b/>
          <w:i/>
          <w:sz w:val="22"/>
          <w:szCs w:val="22"/>
        </w:rPr>
      </w:pPr>
      <w:r>
        <w:rPr>
          <w:b/>
          <w:color w:val="FF0000"/>
          <w:sz w:val="22"/>
          <w:szCs w:val="22"/>
        </w:rPr>
        <w:t>Uwaga</w:t>
      </w:r>
      <w:r>
        <w:rPr>
          <w:b/>
          <w:sz w:val="22"/>
          <w:szCs w:val="22"/>
        </w:rPr>
        <w:t xml:space="preserve">:  </w:t>
      </w:r>
      <w:r>
        <w:rPr>
          <w:b/>
          <w:i/>
          <w:sz w:val="22"/>
          <w:szCs w:val="22"/>
        </w:rPr>
        <w:t xml:space="preserve">Przed rozpoczęciem Sesji zapraszam Państwa na uroczyste </w:t>
      </w:r>
    </w:p>
    <w:p w:rsidR="006145D7" w:rsidRDefault="006145D7" w:rsidP="006145D7">
      <w:pPr>
        <w:shd w:val="clear" w:color="auto" w:fill="FFFFFF"/>
        <w:ind w:left="360"/>
        <w:rPr>
          <w:b/>
          <w:i/>
          <w:sz w:val="22"/>
          <w:szCs w:val="22"/>
        </w:rPr>
      </w:pPr>
      <w:r>
        <w:rPr>
          <w:b/>
          <w:color w:val="FF0000"/>
          <w:sz w:val="22"/>
          <w:szCs w:val="22"/>
        </w:rPr>
        <w:t xml:space="preserve">              </w:t>
      </w:r>
      <w:r>
        <w:rPr>
          <w:b/>
          <w:i/>
          <w:sz w:val="22"/>
          <w:szCs w:val="22"/>
        </w:rPr>
        <w:t>otwarcie  „Ławki   Niepodległości” przed Urzędem Gminy.</w:t>
      </w:r>
    </w:p>
    <w:p w:rsidR="0085238B" w:rsidRDefault="0085238B">
      <w:bookmarkStart w:id="0" w:name="_GoBack"/>
      <w:bookmarkEnd w:id="0"/>
    </w:p>
    <w:sectPr w:rsidR="0085238B" w:rsidSect="006145D7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C62BE0"/>
    <w:multiLevelType w:val="hybridMultilevel"/>
    <w:tmpl w:val="35043AE4"/>
    <w:lvl w:ilvl="0" w:tplc="9A7AC15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1B3071"/>
    <w:multiLevelType w:val="hybridMultilevel"/>
    <w:tmpl w:val="82240DD8"/>
    <w:lvl w:ilvl="0" w:tplc="0415000F">
      <w:start w:val="6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5D7"/>
    <w:rsid w:val="006145D7"/>
    <w:rsid w:val="0085238B"/>
    <w:rsid w:val="00F4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6C9757-5914-480D-A772-D5674664A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F43850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b/>
      <w:sz w:val="36"/>
    </w:rPr>
  </w:style>
  <w:style w:type="paragraph" w:styleId="Akapitzlist">
    <w:name w:val="List Paragraph"/>
    <w:basedOn w:val="Normalny"/>
    <w:uiPriority w:val="34"/>
    <w:qFormat/>
    <w:rsid w:val="006145D7"/>
    <w:pPr>
      <w:ind w:left="720"/>
      <w:contextualSpacing/>
    </w:pPr>
  </w:style>
  <w:style w:type="paragraph" w:customStyle="1" w:styleId="Default">
    <w:name w:val="Default"/>
    <w:rsid w:val="006145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1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1104</Words>
  <Characters>6628</Characters>
  <Application>Microsoft Office Word</Application>
  <DocSecurity>0</DocSecurity>
  <Lines>55</Lines>
  <Paragraphs>15</Paragraphs>
  <ScaleCrop>false</ScaleCrop>
  <Company/>
  <LinksUpToDate>false</LinksUpToDate>
  <CharactersWithSpaces>7717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Baron</dc:creator>
  <cp:keywords/>
  <dc:description/>
  <cp:lastModifiedBy>Anna Baron</cp:lastModifiedBy>
  <cp:revision>2</cp:revision>
  <dcterms:created xsi:type="dcterms:W3CDTF">2019-03-15T12:24:00Z</dcterms:created>
  <dcterms:modified xsi:type="dcterms:W3CDTF">2019-03-15T12:25:00Z</dcterms:modified>
</cp:coreProperties>
</file>