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44" w:rsidRDefault="00565A44" w:rsidP="00922E2F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E43961">
        <w:rPr>
          <w:rFonts w:ascii="Cambria" w:hAnsi="Cambria"/>
          <w:b/>
          <w:sz w:val="32"/>
          <w:szCs w:val="32"/>
        </w:rPr>
        <w:t>UZASADNIENIE</w:t>
      </w:r>
    </w:p>
    <w:p w:rsidR="001D6BCF" w:rsidRDefault="001D6BCF" w:rsidP="00922E2F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565A44" w:rsidRDefault="00B74C43" w:rsidP="001058E3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Pani     </w:t>
      </w:r>
      <w:bookmarkStart w:id="0" w:name="_GoBack"/>
      <w:bookmarkEnd w:id="0"/>
      <w:r w:rsidR="00562054" w:rsidRPr="00562054">
        <w:rPr>
          <w:rFonts w:ascii="Cambria" w:hAnsi="Cambria"/>
          <w:sz w:val="24"/>
          <w:szCs w:val="24"/>
        </w:rPr>
        <w:t xml:space="preserve">złożyła skargę przekazaną przez Regionalną Izbę Obrachunkową </w:t>
      </w:r>
      <w:r w:rsidR="0011241D">
        <w:rPr>
          <w:rFonts w:ascii="Cambria" w:hAnsi="Cambria"/>
          <w:sz w:val="24"/>
          <w:szCs w:val="24"/>
        </w:rPr>
        <w:br/>
      </w:r>
      <w:r w:rsidR="00562054" w:rsidRPr="00562054">
        <w:rPr>
          <w:rFonts w:ascii="Cambria" w:hAnsi="Cambria"/>
          <w:sz w:val="24"/>
          <w:szCs w:val="24"/>
        </w:rPr>
        <w:t xml:space="preserve"> w Warszawie dotyczącą dotacji dla niepublicznych przedszkoli, iż dotacja dla Niepublicznego Przedszkola „NUTKA” jest przekazywana przez Wójta Gminy</w:t>
      </w:r>
      <w:r w:rsidR="0011241D">
        <w:rPr>
          <w:rFonts w:ascii="Cambria" w:hAnsi="Cambria"/>
          <w:sz w:val="24"/>
          <w:szCs w:val="24"/>
        </w:rPr>
        <w:br/>
      </w:r>
      <w:r w:rsidR="00562054" w:rsidRPr="00562054">
        <w:rPr>
          <w:rFonts w:ascii="Cambria" w:hAnsi="Cambria"/>
          <w:sz w:val="24"/>
          <w:szCs w:val="24"/>
        </w:rPr>
        <w:t xml:space="preserve"> w zawyżonych kwotach. W skardze zarzuciła między innymi, że kwota dotacji „wynosi </w:t>
      </w:r>
      <w:r w:rsidR="0011241D">
        <w:rPr>
          <w:rFonts w:ascii="Cambria" w:hAnsi="Cambria"/>
          <w:sz w:val="24"/>
          <w:szCs w:val="24"/>
        </w:rPr>
        <w:br/>
      </w:r>
      <w:r w:rsidR="00562054" w:rsidRPr="00562054">
        <w:rPr>
          <w:rFonts w:ascii="Cambria" w:hAnsi="Cambria"/>
          <w:sz w:val="24"/>
          <w:szCs w:val="24"/>
        </w:rPr>
        <w:t>19 milionów i bez mała 300 tys. zł (!) (</w:t>
      </w:r>
      <w:proofErr w:type="spellStart"/>
      <w:r w:rsidR="00562054" w:rsidRPr="00562054">
        <w:rPr>
          <w:rFonts w:ascii="Cambria" w:hAnsi="Cambria"/>
          <w:sz w:val="24"/>
          <w:szCs w:val="24"/>
        </w:rPr>
        <w:t>zał</w:t>
      </w:r>
      <w:proofErr w:type="spellEnd"/>
      <w:r w:rsidR="00562054" w:rsidRPr="00562054">
        <w:rPr>
          <w:rFonts w:ascii="Cambria" w:hAnsi="Cambria"/>
          <w:sz w:val="24"/>
          <w:szCs w:val="24"/>
        </w:rPr>
        <w:t xml:space="preserve">) i zwiększa się znacząco każdego dnia.” </w:t>
      </w:r>
    </w:p>
    <w:p w:rsidR="00B87758" w:rsidRDefault="00B87758" w:rsidP="001058E3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Dotowanie niepublicznych przedszkoli regulują przepisy art. 90 ustawy o systemie oświaty (</w:t>
      </w:r>
      <w:proofErr w:type="spellStart"/>
      <w:r>
        <w:rPr>
          <w:rFonts w:ascii="Cambria" w:hAnsi="Cambria"/>
          <w:sz w:val="24"/>
          <w:szCs w:val="24"/>
        </w:rPr>
        <w:t>t.j</w:t>
      </w:r>
      <w:proofErr w:type="spellEnd"/>
      <w:r>
        <w:rPr>
          <w:rFonts w:ascii="Cambria" w:hAnsi="Cambria"/>
          <w:sz w:val="24"/>
          <w:szCs w:val="24"/>
        </w:rPr>
        <w:t xml:space="preserve">. Dz. U. 2015. 2156 ze zm.). Zgodnie z art. 14 w/w ustawy dotacje dla niepublicznych przedszkoli przysługują na każde dziecko uczęszczające do danej placówki w wysokości nie niższej niż 75% ustalonych  w budżecie danej gminy, wydatków bieżących ponoszonych w przedszkolach prowadzonych przez </w:t>
      </w:r>
      <w:proofErr w:type="spellStart"/>
      <w:r>
        <w:rPr>
          <w:rFonts w:ascii="Cambria" w:hAnsi="Cambria"/>
          <w:sz w:val="24"/>
          <w:szCs w:val="24"/>
        </w:rPr>
        <w:t>jst</w:t>
      </w:r>
      <w:proofErr w:type="spellEnd"/>
      <w:r>
        <w:rPr>
          <w:rFonts w:ascii="Cambria" w:hAnsi="Cambria"/>
          <w:sz w:val="24"/>
          <w:szCs w:val="24"/>
        </w:rPr>
        <w:t>, pomniejszonych</w:t>
      </w:r>
      <w:r w:rsidR="001D6BC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o opłaty za korzystanie z wychowania przedszkolnego, stanowiące dochody budżetu gminy.</w:t>
      </w:r>
      <w:r w:rsidRPr="00B8775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Wysokość dotacji, którą otrzymuje każde niepubliczne przedszkole jest uzależniona od liczby uczęszczających do niego dzieci, przy takiej samej wysokości stawki obowiązującej we wszystkich niepublicznych przedszkolach w Gminie Lesznowola. Oznacza to, że niepubliczne przedszkole, w którym jest więcej dzieci otrzymuje większą dotację niż to w którym dzieci jest mniej.</w:t>
      </w:r>
    </w:p>
    <w:p w:rsidR="00B87758" w:rsidRDefault="00B87758" w:rsidP="00B87758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Dotacja dla Niepublicznego Przedszkola „NUTKA”, dla którego orga</w:t>
      </w:r>
      <w:r w:rsidR="00B74C43">
        <w:rPr>
          <w:rFonts w:ascii="Cambria" w:hAnsi="Cambria"/>
          <w:sz w:val="24"/>
          <w:szCs w:val="24"/>
        </w:rPr>
        <w:t xml:space="preserve">nem prowadzącym jest       (a nie radny          </w:t>
      </w:r>
      <w:r>
        <w:rPr>
          <w:rFonts w:ascii="Cambria" w:hAnsi="Cambria"/>
          <w:sz w:val="24"/>
          <w:szCs w:val="24"/>
        </w:rPr>
        <w:t xml:space="preserve">) </w:t>
      </w:r>
      <w:r w:rsidR="001E40AA">
        <w:rPr>
          <w:rFonts w:ascii="Cambria" w:hAnsi="Cambria"/>
          <w:sz w:val="24"/>
          <w:szCs w:val="24"/>
        </w:rPr>
        <w:t xml:space="preserve">jest  naliczana i przekazywana zgodnie z obowiązującymi przepisami prawa, w wysokości </w:t>
      </w:r>
      <w:r w:rsidR="003843B9">
        <w:rPr>
          <w:rFonts w:ascii="Cambria" w:hAnsi="Cambria"/>
          <w:sz w:val="24"/>
          <w:szCs w:val="24"/>
        </w:rPr>
        <w:t>wynikającej z liczby dzieci</w:t>
      </w:r>
      <w:r w:rsidR="003843B9">
        <w:rPr>
          <w:rFonts w:ascii="Cambria" w:hAnsi="Cambria"/>
          <w:sz w:val="24"/>
          <w:szCs w:val="24"/>
        </w:rPr>
        <w:br/>
        <w:t xml:space="preserve">i stawki dotacji na dziecko, takiej samej jak w pozostałych przedszkolach, </w:t>
      </w:r>
      <w:r>
        <w:rPr>
          <w:rFonts w:ascii="Cambria" w:hAnsi="Cambria"/>
          <w:sz w:val="24"/>
          <w:szCs w:val="24"/>
        </w:rPr>
        <w:t>zgodnie</w:t>
      </w:r>
      <w:r w:rsidR="003843B9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z wytycznymi USO oraz Uchwałą Rady Gminy Nr 179/XIV/2015 z dnia 15 grudnia 2015r. w sprawie trybu udzielania i rozliczania dotacji dla niepublicznych i publicznych szkół, przedszkoli oraz innych form wychowania przedszkolnego prowadzonych na terenie Gminy Lesznowola przez osoby fizyczne i prawne inne niż Gmina Lesznowola,</w:t>
      </w:r>
      <w:r>
        <w:rPr>
          <w:rFonts w:ascii="Cambria" w:hAnsi="Cambria"/>
          <w:sz w:val="24"/>
          <w:szCs w:val="24"/>
        </w:rPr>
        <w:br/>
        <w:t>a także trybu i zakresu kontroli prawidłowości ich pobierania i wykorzystywani.</w:t>
      </w:r>
    </w:p>
    <w:p w:rsidR="001A469E" w:rsidRDefault="001A469E" w:rsidP="00E462F2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B87758" w:rsidRDefault="00B87758" w:rsidP="00E462F2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Ponadto </w:t>
      </w:r>
      <w:r w:rsidR="00562054">
        <w:rPr>
          <w:rFonts w:ascii="Cambria" w:hAnsi="Cambria"/>
          <w:sz w:val="24"/>
          <w:szCs w:val="24"/>
        </w:rPr>
        <w:t>kwota wskazana w skardze tj. ponad 19 milionów jest t</w:t>
      </w:r>
      <w:r w:rsidR="00E462F2">
        <w:rPr>
          <w:rFonts w:ascii="Cambria" w:hAnsi="Cambria"/>
          <w:sz w:val="24"/>
          <w:szCs w:val="24"/>
        </w:rPr>
        <w:t xml:space="preserve">o kwota dotacji otrzymanej </w:t>
      </w:r>
      <w:r w:rsidR="00562054">
        <w:rPr>
          <w:rFonts w:ascii="Cambria" w:hAnsi="Cambria"/>
          <w:sz w:val="24"/>
          <w:szCs w:val="24"/>
        </w:rPr>
        <w:t>przez Nie</w:t>
      </w:r>
      <w:r w:rsidR="00E462F2">
        <w:rPr>
          <w:rFonts w:ascii="Cambria" w:hAnsi="Cambria"/>
          <w:sz w:val="24"/>
          <w:szCs w:val="24"/>
        </w:rPr>
        <w:t>publiczne Przedszkole „NUTKA” w</w:t>
      </w:r>
      <w:r w:rsidR="00562054">
        <w:rPr>
          <w:rFonts w:ascii="Cambria" w:hAnsi="Cambria"/>
          <w:sz w:val="24"/>
          <w:szCs w:val="24"/>
        </w:rPr>
        <w:t xml:space="preserve"> okres</w:t>
      </w:r>
      <w:r w:rsidR="00E462F2">
        <w:rPr>
          <w:rFonts w:ascii="Cambria" w:hAnsi="Cambria"/>
          <w:sz w:val="24"/>
          <w:szCs w:val="24"/>
        </w:rPr>
        <w:t xml:space="preserve">ie </w:t>
      </w:r>
      <w:r w:rsidR="00562054">
        <w:rPr>
          <w:rFonts w:ascii="Cambria" w:hAnsi="Cambria"/>
          <w:sz w:val="24"/>
          <w:szCs w:val="24"/>
        </w:rPr>
        <w:t xml:space="preserve"> od 2002 roku</w:t>
      </w:r>
      <w:r w:rsidR="001058E3">
        <w:rPr>
          <w:rFonts w:ascii="Cambria" w:hAnsi="Cambria"/>
          <w:sz w:val="24"/>
          <w:szCs w:val="24"/>
        </w:rPr>
        <w:t xml:space="preserve"> </w:t>
      </w:r>
      <w:r w:rsidR="0011241D">
        <w:rPr>
          <w:rFonts w:ascii="Cambria" w:hAnsi="Cambria"/>
          <w:sz w:val="24"/>
          <w:szCs w:val="24"/>
        </w:rPr>
        <w:t>(data re</w:t>
      </w:r>
      <w:r w:rsidR="001058E3">
        <w:rPr>
          <w:rFonts w:ascii="Cambria" w:hAnsi="Cambria"/>
          <w:sz w:val="24"/>
          <w:szCs w:val="24"/>
        </w:rPr>
        <w:t xml:space="preserve">jestracji 12 </w:t>
      </w:r>
      <w:r w:rsidR="0011241D">
        <w:rPr>
          <w:rFonts w:ascii="Cambria" w:hAnsi="Cambria"/>
          <w:sz w:val="24"/>
          <w:szCs w:val="24"/>
        </w:rPr>
        <w:t>wrzesień 2002</w:t>
      </w:r>
      <w:r w:rsidR="00884AAD">
        <w:rPr>
          <w:rFonts w:ascii="Cambria" w:hAnsi="Cambria"/>
          <w:sz w:val="24"/>
          <w:szCs w:val="24"/>
        </w:rPr>
        <w:t>r</w:t>
      </w:r>
      <w:r w:rsidR="0011241D">
        <w:rPr>
          <w:rFonts w:ascii="Cambria" w:hAnsi="Cambria"/>
          <w:sz w:val="24"/>
          <w:szCs w:val="24"/>
        </w:rPr>
        <w:t xml:space="preserve">) </w:t>
      </w:r>
      <w:r w:rsidR="00562054">
        <w:rPr>
          <w:rFonts w:ascii="Cambria" w:hAnsi="Cambria"/>
          <w:sz w:val="24"/>
          <w:szCs w:val="24"/>
        </w:rPr>
        <w:t xml:space="preserve">do 30 września 2016 roku czyli </w:t>
      </w:r>
      <w:r w:rsidR="00E462F2">
        <w:rPr>
          <w:rFonts w:ascii="Cambria" w:hAnsi="Cambria"/>
          <w:sz w:val="24"/>
          <w:szCs w:val="24"/>
        </w:rPr>
        <w:t xml:space="preserve">przez </w:t>
      </w:r>
      <w:r w:rsidR="00562054">
        <w:rPr>
          <w:rFonts w:ascii="Cambria" w:hAnsi="Cambria"/>
          <w:sz w:val="24"/>
          <w:szCs w:val="24"/>
        </w:rPr>
        <w:t>14 lat.</w:t>
      </w:r>
      <w:r w:rsidRPr="00B87758">
        <w:rPr>
          <w:rFonts w:ascii="Cambria" w:hAnsi="Cambria"/>
          <w:sz w:val="24"/>
          <w:szCs w:val="24"/>
        </w:rPr>
        <w:t xml:space="preserve"> </w:t>
      </w:r>
    </w:p>
    <w:p w:rsidR="00562054" w:rsidRDefault="00562054" w:rsidP="001058E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11241D" w:rsidRPr="00562054" w:rsidRDefault="0011241D" w:rsidP="001058E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Skarga nie zasługuje zatem na uwzględnienie.</w:t>
      </w:r>
    </w:p>
    <w:sectPr w:rsidR="0011241D" w:rsidRPr="00562054" w:rsidSect="00D50888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3B" w:rsidRDefault="00C2633B" w:rsidP="00C2633B">
      <w:pPr>
        <w:spacing w:after="0" w:line="240" w:lineRule="auto"/>
      </w:pPr>
      <w:r>
        <w:separator/>
      </w:r>
    </w:p>
  </w:endnote>
  <w:endnote w:type="continuationSeparator" w:id="0">
    <w:p w:rsidR="00C2633B" w:rsidRDefault="00C2633B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26" w:rsidRDefault="003C5426" w:rsidP="001E76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AC" w:rsidRDefault="00AA34AC">
    <w:pPr>
      <w:pStyle w:val="Stopka"/>
    </w:pPr>
  </w:p>
  <w:p w:rsidR="00C2633B" w:rsidRDefault="00C26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3B" w:rsidRDefault="00C2633B" w:rsidP="00C2633B">
      <w:pPr>
        <w:spacing w:after="0" w:line="240" w:lineRule="auto"/>
      </w:pPr>
      <w:r>
        <w:separator/>
      </w:r>
    </w:p>
  </w:footnote>
  <w:footnote w:type="continuationSeparator" w:id="0">
    <w:p w:rsidR="00C2633B" w:rsidRDefault="00C2633B" w:rsidP="00C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26" w:rsidRDefault="003C5426" w:rsidP="001E76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A723CCB"/>
    <w:multiLevelType w:val="hybridMultilevel"/>
    <w:tmpl w:val="47CE1CCC"/>
    <w:lvl w:ilvl="0" w:tplc="38D0D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5B19"/>
    <w:multiLevelType w:val="hybridMultilevel"/>
    <w:tmpl w:val="2DF69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616FB"/>
    <w:multiLevelType w:val="hybridMultilevel"/>
    <w:tmpl w:val="51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D987F8E"/>
    <w:multiLevelType w:val="hybridMultilevel"/>
    <w:tmpl w:val="B3B602F2"/>
    <w:lvl w:ilvl="0" w:tplc="B80C3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A5825"/>
    <w:multiLevelType w:val="hybridMultilevel"/>
    <w:tmpl w:val="88F8FE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3407DE"/>
    <w:multiLevelType w:val="hybridMultilevel"/>
    <w:tmpl w:val="CF60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A222C"/>
    <w:multiLevelType w:val="hybridMultilevel"/>
    <w:tmpl w:val="2E18D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20"/>
  </w:num>
  <w:num w:numId="5">
    <w:abstractNumId w:val="5"/>
  </w:num>
  <w:num w:numId="6">
    <w:abstractNumId w:val="9"/>
  </w:num>
  <w:num w:numId="7">
    <w:abstractNumId w:val="0"/>
  </w:num>
  <w:num w:numId="8">
    <w:abstractNumId w:val="17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15"/>
  </w:num>
  <w:num w:numId="14">
    <w:abstractNumId w:val="8"/>
  </w:num>
  <w:num w:numId="15">
    <w:abstractNumId w:val="7"/>
  </w:num>
  <w:num w:numId="16">
    <w:abstractNumId w:val="19"/>
  </w:num>
  <w:num w:numId="17">
    <w:abstractNumId w:val="10"/>
  </w:num>
  <w:num w:numId="18">
    <w:abstractNumId w:val="16"/>
  </w:num>
  <w:num w:numId="19">
    <w:abstractNumId w:val="1"/>
  </w:num>
  <w:num w:numId="20">
    <w:abstractNumId w:val="2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14901"/>
    <w:rsid w:val="00023F93"/>
    <w:rsid w:val="00057976"/>
    <w:rsid w:val="00066B34"/>
    <w:rsid w:val="00071AA1"/>
    <w:rsid w:val="000B1DA4"/>
    <w:rsid w:val="000B1F71"/>
    <w:rsid w:val="000C7224"/>
    <w:rsid w:val="000D1FAC"/>
    <w:rsid w:val="001058E3"/>
    <w:rsid w:val="0011241D"/>
    <w:rsid w:val="00153F86"/>
    <w:rsid w:val="00170AD8"/>
    <w:rsid w:val="00171904"/>
    <w:rsid w:val="001779AB"/>
    <w:rsid w:val="0019496C"/>
    <w:rsid w:val="001A469E"/>
    <w:rsid w:val="001D6BCF"/>
    <w:rsid w:val="001E40AA"/>
    <w:rsid w:val="001E76B8"/>
    <w:rsid w:val="001F5696"/>
    <w:rsid w:val="001F56AE"/>
    <w:rsid w:val="00254F71"/>
    <w:rsid w:val="002947B1"/>
    <w:rsid w:val="00320D8F"/>
    <w:rsid w:val="0033424C"/>
    <w:rsid w:val="00367E90"/>
    <w:rsid w:val="003843B9"/>
    <w:rsid w:val="00391F3E"/>
    <w:rsid w:val="003C40C4"/>
    <w:rsid w:val="003C5426"/>
    <w:rsid w:val="003C6719"/>
    <w:rsid w:val="003D5774"/>
    <w:rsid w:val="004C0316"/>
    <w:rsid w:val="004D1D15"/>
    <w:rsid w:val="00504AD8"/>
    <w:rsid w:val="005050FB"/>
    <w:rsid w:val="00505511"/>
    <w:rsid w:val="005342A2"/>
    <w:rsid w:val="00551AFD"/>
    <w:rsid w:val="0055330B"/>
    <w:rsid w:val="00562054"/>
    <w:rsid w:val="00565A44"/>
    <w:rsid w:val="0058101A"/>
    <w:rsid w:val="0058723A"/>
    <w:rsid w:val="005A669D"/>
    <w:rsid w:val="005B623A"/>
    <w:rsid w:val="005C3CFD"/>
    <w:rsid w:val="00624E81"/>
    <w:rsid w:val="006253CC"/>
    <w:rsid w:val="006624F7"/>
    <w:rsid w:val="006838DC"/>
    <w:rsid w:val="006B6B41"/>
    <w:rsid w:val="006D51A7"/>
    <w:rsid w:val="006E7DA2"/>
    <w:rsid w:val="007073B6"/>
    <w:rsid w:val="00714CA8"/>
    <w:rsid w:val="007406C6"/>
    <w:rsid w:val="007435E1"/>
    <w:rsid w:val="00744407"/>
    <w:rsid w:val="00746B46"/>
    <w:rsid w:val="00770C04"/>
    <w:rsid w:val="007939C1"/>
    <w:rsid w:val="007B4290"/>
    <w:rsid w:val="007E5AB9"/>
    <w:rsid w:val="00884AAD"/>
    <w:rsid w:val="00896122"/>
    <w:rsid w:val="008D6C6B"/>
    <w:rsid w:val="00915898"/>
    <w:rsid w:val="00922E2F"/>
    <w:rsid w:val="009316B8"/>
    <w:rsid w:val="0098488C"/>
    <w:rsid w:val="009C0DEB"/>
    <w:rsid w:val="009F4B87"/>
    <w:rsid w:val="00A65A06"/>
    <w:rsid w:val="00A94F4F"/>
    <w:rsid w:val="00AA34AC"/>
    <w:rsid w:val="00AC2915"/>
    <w:rsid w:val="00AD5D59"/>
    <w:rsid w:val="00AF7A15"/>
    <w:rsid w:val="00B07E23"/>
    <w:rsid w:val="00B74C43"/>
    <w:rsid w:val="00B87758"/>
    <w:rsid w:val="00BB6A1D"/>
    <w:rsid w:val="00BC5890"/>
    <w:rsid w:val="00C06CD8"/>
    <w:rsid w:val="00C16F15"/>
    <w:rsid w:val="00C2633B"/>
    <w:rsid w:val="00C56D24"/>
    <w:rsid w:val="00CA3EB9"/>
    <w:rsid w:val="00CA530C"/>
    <w:rsid w:val="00CB061D"/>
    <w:rsid w:val="00CB377A"/>
    <w:rsid w:val="00CB70A8"/>
    <w:rsid w:val="00CF070F"/>
    <w:rsid w:val="00D216B5"/>
    <w:rsid w:val="00D50888"/>
    <w:rsid w:val="00D551C2"/>
    <w:rsid w:val="00D63E7E"/>
    <w:rsid w:val="00D77AF5"/>
    <w:rsid w:val="00D86094"/>
    <w:rsid w:val="00DA45DE"/>
    <w:rsid w:val="00DB5230"/>
    <w:rsid w:val="00DE7B87"/>
    <w:rsid w:val="00E01B36"/>
    <w:rsid w:val="00E05ED7"/>
    <w:rsid w:val="00E27D3E"/>
    <w:rsid w:val="00E36D63"/>
    <w:rsid w:val="00E462F2"/>
    <w:rsid w:val="00E96EE4"/>
    <w:rsid w:val="00EB5769"/>
    <w:rsid w:val="00ED0562"/>
    <w:rsid w:val="00ED6CFF"/>
    <w:rsid w:val="00EF41CC"/>
    <w:rsid w:val="00F25899"/>
    <w:rsid w:val="00F3364D"/>
    <w:rsid w:val="00F45E12"/>
    <w:rsid w:val="00F53830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1F3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1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3B"/>
  </w:style>
  <w:style w:type="paragraph" w:styleId="Stopka">
    <w:name w:val="footer"/>
    <w:basedOn w:val="Normalny"/>
    <w:link w:val="Stopka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BC84-D613-4449-8E74-DCF51E17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84</cp:revision>
  <cp:lastPrinted>2016-10-11T08:03:00Z</cp:lastPrinted>
  <dcterms:created xsi:type="dcterms:W3CDTF">2016-05-20T07:41:00Z</dcterms:created>
  <dcterms:modified xsi:type="dcterms:W3CDTF">2016-10-14T10:45:00Z</dcterms:modified>
</cp:coreProperties>
</file>