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5AB1" w14:textId="77777777" w:rsidR="00F73C41" w:rsidRPr="00DA2242" w:rsidRDefault="009544CE" w:rsidP="004E78F6">
      <w:pPr>
        <w:tabs>
          <w:tab w:val="left" w:pos="0"/>
        </w:tabs>
        <w:jc w:val="center"/>
        <w:rPr>
          <w:b/>
        </w:rPr>
      </w:pPr>
      <w:r w:rsidRPr="00DA2242">
        <w:rPr>
          <w:b/>
        </w:rPr>
        <w:t>ZAWIADOMIENIE</w:t>
      </w:r>
      <w:r w:rsidR="00F73C41" w:rsidRPr="00DA2242">
        <w:rPr>
          <w:b/>
        </w:rPr>
        <w:t xml:space="preserve"> </w:t>
      </w:r>
    </w:p>
    <w:p w14:paraId="01847F75" w14:textId="2BD1D711" w:rsidR="009544CE" w:rsidRPr="00DA2242" w:rsidRDefault="00F73C41" w:rsidP="00863C4A">
      <w:pPr>
        <w:tabs>
          <w:tab w:val="left" w:pos="0"/>
        </w:tabs>
        <w:jc w:val="center"/>
        <w:rPr>
          <w:b/>
        </w:rPr>
      </w:pPr>
      <w:r w:rsidRPr="00DA2242">
        <w:rPr>
          <w:b/>
        </w:rPr>
        <w:t xml:space="preserve">O </w:t>
      </w:r>
      <w:r w:rsidR="00B10BAB">
        <w:rPr>
          <w:b/>
        </w:rPr>
        <w:t>WŁĄCZENIU</w:t>
      </w:r>
      <w:r w:rsidR="0036130B">
        <w:rPr>
          <w:b/>
        </w:rPr>
        <w:t xml:space="preserve"> NOWYCH KART A</w:t>
      </w:r>
      <w:r w:rsidRPr="00DA2242">
        <w:rPr>
          <w:b/>
        </w:rPr>
        <w:t>DRESOW</w:t>
      </w:r>
      <w:r w:rsidR="0036130B">
        <w:rPr>
          <w:b/>
        </w:rPr>
        <w:t>YCH</w:t>
      </w:r>
      <w:r w:rsidRPr="00DA2242">
        <w:rPr>
          <w:b/>
        </w:rPr>
        <w:t xml:space="preserve"> ZABYT</w:t>
      </w:r>
      <w:r w:rsidR="003146D9" w:rsidRPr="00DA2242">
        <w:rPr>
          <w:b/>
        </w:rPr>
        <w:t>K</w:t>
      </w:r>
      <w:r w:rsidR="0036130B">
        <w:rPr>
          <w:b/>
        </w:rPr>
        <w:t>ÓW</w:t>
      </w:r>
      <w:r w:rsidRPr="00DA2242">
        <w:rPr>
          <w:b/>
        </w:rPr>
        <w:t xml:space="preserve"> </w:t>
      </w:r>
      <w:r w:rsidR="003146D9" w:rsidRPr="00DA2242">
        <w:rPr>
          <w:b/>
        </w:rPr>
        <w:br/>
      </w:r>
      <w:r w:rsidR="00B10BAB">
        <w:rPr>
          <w:b/>
        </w:rPr>
        <w:t xml:space="preserve">DO </w:t>
      </w:r>
      <w:r w:rsidR="00B10BAB" w:rsidRPr="00DA2242">
        <w:rPr>
          <w:b/>
        </w:rPr>
        <w:t>GMINNEJ EWIDENCJI ZABYTKÓW</w:t>
      </w:r>
    </w:p>
    <w:p w14:paraId="4FA5C7A6" w14:textId="4920AE0B" w:rsidR="00C530BC" w:rsidRPr="00DA2242" w:rsidRDefault="00C530BC" w:rsidP="004E78F6">
      <w:pPr>
        <w:tabs>
          <w:tab w:val="left" w:pos="0"/>
        </w:tabs>
        <w:spacing w:line="360" w:lineRule="auto"/>
        <w:jc w:val="both"/>
      </w:pPr>
    </w:p>
    <w:p w14:paraId="53EAFFB4" w14:textId="7CED7548" w:rsidR="004E78F6" w:rsidRPr="00DA2242" w:rsidRDefault="00C530BC" w:rsidP="004E78F6">
      <w:pPr>
        <w:tabs>
          <w:tab w:val="left" w:pos="0"/>
        </w:tabs>
        <w:spacing w:line="360" w:lineRule="auto"/>
        <w:jc w:val="both"/>
      </w:pPr>
      <w:r w:rsidRPr="00DA2242">
        <w:tab/>
      </w:r>
      <w:r w:rsidR="007E6312" w:rsidRPr="00DA2242">
        <w:t>Wójt Gminy Lesznowola d</w:t>
      </w:r>
      <w:r w:rsidR="009544CE" w:rsidRPr="00DA2242">
        <w:t>ziałając na podstawie § 18 b ust.</w:t>
      </w:r>
      <w:r w:rsidR="00F73C41" w:rsidRPr="00DA2242">
        <w:t>3</w:t>
      </w:r>
      <w:r w:rsidR="009544CE" w:rsidRPr="00DA2242">
        <w:t xml:space="preserve"> </w:t>
      </w:r>
      <w:r w:rsidR="00641420" w:rsidRPr="00DA2242">
        <w:t>R</w:t>
      </w:r>
      <w:r w:rsidR="009544CE" w:rsidRPr="00DA2242">
        <w:t xml:space="preserve">ozporządzenia Ministra Kultury i Dziedzictwa Narodowego z dnia 26 maja 2011 r. </w:t>
      </w:r>
      <w:r w:rsidR="009544CE" w:rsidRPr="00DA2242">
        <w:rPr>
          <w:i/>
        </w:rPr>
        <w:t xml:space="preserve">w sprawie prowadzenia rejestru zabytków, krajowej, wojewódzkiej i gminnej ewidencji zabytków oraz krajowego wykazu zabytków skradzionych lub wywiezionych za granicę niezgodnie z prawem </w:t>
      </w:r>
      <w:r w:rsidR="009544CE" w:rsidRPr="00DA2242">
        <w:t>zwanego dalej „</w:t>
      </w:r>
      <w:r w:rsidR="009544CE" w:rsidRPr="00DA2242">
        <w:rPr>
          <w:i/>
        </w:rPr>
        <w:t>rozporządzeniem”</w:t>
      </w:r>
      <w:r w:rsidR="009544CE" w:rsidRPr="00DA2242">
        <w:t xml:space="preserve"> (Dz.U. z 2021r., poz. 56), w nawiązaniu do art. 22 ust. 4 ustawy </w:t>
      </w:r>
      <w:r w:rsidR="00ED23AD">
        <w:br/>
      </w:r>
      <w:r w:rsidR="009544CE" w:rsidRPr="00DA2242">
        <w:t xml:space="preserve">z dnia 23 lipca 2003r. </w:t>
      </w:r>
      <w:r w:rsidR="009544CE" w:rsidRPr="00DA2242">
        <w:rPr>
          <w:i/>
        </w:rPr>
        <w:t xml:space="preserve">o ochronie zabytków i opiece nad zabytkami </w:t>
      </w:r>
      <w:r w:rsidR="009544CE" w:rsidRPr="00DA2242">
        <w:t>(Dz.U. z 202</w:t>
      </w:r>
      <w:r w:rsidR="00863C4A">
        <w:t>2</w:t>
      </w:r>
      <w:r w:rsidR="009544CE" w:rsidRPr="00DA2242">
        <w:t xml:space="preserve"> r. poz. </w:t>
      </w:r>
      <w:r w:rsidR="00863C4A">
        <w:t>840</w:t>
      </w:r>
      <w:r w:rsidR="009544CE" w:rsidRPr="00DA2242">
        <w:t>)</w:t>
      </w:r>
      <w:r w:rsidR="00281017" w:rsidRPr="00DA2242">
        <w:t xml:space="preserve"> </w:t>
      </w:r>
      <w:r w:rsidR="009544CE" w:rsidRPr="00DA2242">
        <w:rPr>
          <w:u w:val="single"/>
        </w:rPr>
        <w:t>informuje o</w:t>
      </w:r>
      <w:r w:rsidR="004E78F6" w:rsidRPr="00DA2242">
        <w:rPr>
          <w:u w:val="single"/>
        </w:rPr>
        <w:t xml:space="preserve"> </w:t>
      </w:r>
      <w:r w:rsidR="00B10BAB">
        <w:rPr>
          <w:u w:val="single"/>
        </w:rPr>
        <w:t>włączeniu do gminnej ewidencji zabytków</w:t>
      </w:r>
      <w:r w:rsidR="004E78F6" w:rsidRPr="00DA2242">
        <w:rPr>
          <w:u w:val="single"/>
        </w:rPr>
        <w:t xml:space="preserve"> now</w:t>
      </w:r>
      <w:r w:rsidR="005519C9">
        <w:rPr>
          <w:u w:val="single"/>
        </w:rPr>
        <w:t>ych</w:t>
      </w:r>
      <w:r w:rsidR="004E78F6" w:rsidRPr="00DA2242">
        <w:rPr>
          <w:u w:val="single"/>
        </w:rPr>
        <w:t xml:space="preserve"> kart adresow</w:t>
      </w:r>
      <w:r w:rsidR="005519C9">
        <w:rPr>
          <w:u w:val="single"/>
        </w:rPr>
        <w:t>ych</w:t>
      </w:r>
      <w:r w:rsidR="004E78F6" w:rsidRPr="00DA2242">
        <w:rPr>
          <w:u w:val="single"/>
        </w:rPr>
        <w:t xml:space="preserve"> następujących zabytków znajdujących się w gminnej ewidencji zabytków Gminy Lesznowola:</w:t>
      </w:r>
    </w:p>
    <w:p w14:paraId="2DD7CEED" w14:textId="4B2A137E" w:rsidR="004E78F6" w:rsidRPr="00DA2242" w:rsidRDefault="004E78F6" w:rsidP="004E78F6">
      <w:pPr>
        <w:tabs>
          <w:tab w:val="left" w:pos="0"/>
        </w:tabs>
        <w:spacing w:line="360" w:lineRule="auto"/>
        <w:jc w:val="both"/>
        <w:rPr>
          <w:u w:val="single"/>
        </w:rPr>
      </w:pPr>
    </w:p>
    <w:p w14:paraId="283AA7DC" w14:textId="14B069E8" w:rsidR="004E78F6" w:rsidRPr="00DA2242" w:rsidRDefault="004E78F6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Cmentarz wojenny, obr. Janczewice</w:t>
      </w:r>
    </w:p>
    <w:p w14:paraId="6C3BA581" w14:textId="5C71A063" w:rsidR="004E78F6" w:rsidRPr="00DA2242" w:rsidRDefault="004E78F6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Park w zespole, obr. Jastrzębiec</w:t>
      </w:r>
    </w:p>
    <w:p w14:paraId="215FF637" w14:textId="0E22DF51" w:rsidR="004E78F6" w:rsidRPr="00DA2242" w:rsidRDefault="004E78F6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Dwór w zespole, ob. budynek użytkowy Instytutu Genetyki Hodowli Zwierząt PAN, obr. Jastrzębiec</w:t>
      </w:r>
    </w:p>
    <w:p w14:paraId="6ADDE8BC" w14:textId="15152E3F" w:rsidR="004E78F6" w:rsidRPr="00DA2242" w:rsidRDefault="004E78F6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Obora w zespole dworskim, ob. budynek gospodarczy Instytutu Genetyki Hodowli Zwierząt PAN, obr. Jastrzębiec</w:t>
      </w:r>
    </w:p>
    <w:p w14:paraId="689BEC1E" w14:textId="20C63B78" w:rsidR="004E78F6" w:rsidRPr="00DA2242" w:rsidRDefault="004E78F6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Stajnia w zespole dworskim, ob. budynek gospodarczy Instytutu Genetyki Hodowli Zwierząt PAN, obr. Jastrzębiec</w:t>
      </w:r>
    </w:p>
    <w:p w14:paraId="0B042637" w14:textId="6FE43991" w:rsidR="004E78F6" w:rsidRPr="00DA2242" w:rsidRDefault="004E78F6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Spichlerz w zespole dworskim, ob. budynek gospodarczy Instytutu Genetyki Hodowli Zwierząt PAN, obr. Jastrzębiec</w:t>
      </w:r>
    </w:p>
    <w:p w14:paraId="21815AC0" w14:textId="2D3C3BCD" w:rsidR="004E78F6" w:rsidRPr="00DA2242" w:rsidRDefault="004E78F6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Dwór z otaczającym drzewostanem, obr. Lesznowola</w:t>
      </w:r>
    </w:p>
    <w:p w14:paraId="7ACEE5E2" w14:textId="0798CFD6" w:rsidR="004E78F6" w:rsidRPr="00DA2242" w:rsidRDefault="004E78F6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Park, obr. Lesznowola</w:t>
      </w:r>
    </w:p>
    <w:p w14:paraId="0C69FDD7" w14:textId="5015E747" w:rsidR="004E78F6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Figura św. Jana Nepomucena, obr. Lesznowola</w:t>
      </w:r>
    </w:p>
    <w:p w14:paraId="735679F0" w14:textId="67FFC22B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Park, obr. Łazy</w:t>
      </w:r>
    </w:p>
    <w:p w14:paraId="59C8DDF6" w14:textId="033B1DC7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Klasztor Zgromadzenia sióstr „Matki Bożej Miłosierdzia”, obr. Łazy</w:t>
      </w:r>
    </w:p>
    <w:p w14:paraId="0DF20661" w14:textId="7C435CB6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Cmentarz parafialny rzymsko-katolicki, obr. Łazy</w:t>
      </w:r>
    </w:p>
    <w:p w14:paraId="3F48B372" w14:textId="298E0063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Miejsce pamięci narodowej, obr. Magdalenka</w:t>
      </w:r>
    </w:p>
    <w:p w14:paraId="47B19B20" w14:textId="35454761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Dwór, obr. Mroków</w:t>
      </w:r>
    </w:p>
    <w:p w14:paraId="3DD03233" w14:textId="6698BFDC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Park, obr. Mroków</w:t>
      </w:r>
    </w:p>
    <w:p w14:paraId="0D053C8F" w14:textId="77208FF0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Kapliczka z krzyżem, obr. Podolszyn</w:t>
      </w:r>
    </w:p>
    <w:p w14:paraId="373EF2A2" w14:textId="3DE0E82D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Cmentarz parafialny p.w. Zesłania Ducha Św. ze starodrzewiem, obr. Stara Iwiczna</w:t>
      </w:r>
    </w:p>
    <w:p w14:paraId="7837CD9A" w14:textId="7D2092E6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lastRenderedPageBreak/>
        <w:t>Kościół ewangelicko-augsburski, obecnie kościółł parafialny p.w. Zesłania Ducha Św., obr. Stara Iwiczna</w:t>
      </w:r>
    </w:p>
    <w:p w14:paraId="65B081D4" w14:textId="0D3A647A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Plebania, obr. Stara Iwiczna</w:t>
      </w:r>
    </w:p>
    <w:p w14:paraId="142D5DD0" w14:textId="4134E88D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Aleja d. majątku w Zamieniu, obr. Zakłady Zamienie</w:t>
      </w:r>
    </w:p>
    <w:p w14:paraId="25CA4443" w14:textId="3A35FB65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Budynek mieszkalny  d. majątku w Zamieniu, obr. Zakłady Zamienie</w:t>
      </w:r>
    </w:p>
    <w:p w14:paraId="43FA2A08" w14:textId="2BFC4AD0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Budynek techniczny (hydrofornia), obr. Zakłady Zamienie</w:t>
      </w:r>
    </w:p>
    <w:p w14:paraId="08CED4C0" w14:textId="1D4BE42E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Budynek techniczny (stacja trafo), obr. Zakłady Zamienie</w:t>
      </w:r>
    </w:p>
    <w:p w14:paraId="037D79E7" w14:textId="5F70687B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Spichlerz, obr. Zakłady Zamienie</w:t>
      </w:r>
    </w:p>
    <w:p w14:paraId="76652A98" w14:textId="7050C8F0" w:rsidR="00D25CCD" w:rsidRPr="00DA2242" w:rsidRDefault="00D25CCD" w:rsidP="004E78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>Cmentarz epidemiczny, obr. Zakłady Zamienie</w:t>
      </w:r>
    </w:p>
    <w:p w14:paraId="00AE5E65" w14:textId="42092F72" w:rsidR="00E05E7B" w:rsidRPr="00DA2242" w:rsidRDefault="00E05E7B" w:rsidP="004E78F6">
      <w:pPr>
        <w:tabs>
          <w:tab w:val="left" w:pos="0"/>
        </w:tabs>
        <w:spacing w:line="360" w:lineRule="auto"/>
        <w:jc w:val="both"/>
        <w:rPr>
          <w:u w:val="single"/>
        </w:rPr>
      </w:pPr>
    </w:p>
    <w:p w14:paraId="7F7EAC7B" w14:textId="3C67E910" w:rsidR="009544CE" w:rsidRPr="00DA2242" w:rsidRDefault="009544CE" w:rsidP="004E78F6">
      <w:pPr>
        <w:tabs>
          <w:tab w:val="left" w:pos="0"/>
        </w:tabs>
        <w:spacing w:line="360" w:lineRule="auto"/>
        <w:jc w:val="both"/>
        <w:rPr>
          <w:u w:val="single"/>
        </w:rPr>
      </w:pPr>
    </w:p>
    <w:p w14:paraId="5A097AE4" w14:textId="5DDC841E" w:rsidR="009544CE" w:rsidRPr="00DA2242" w:rsidRDefault="009544CE" w:rsidP="004E78F6">
      <w:pPr>
        <w:tabs>
          <w:tab w:val="left" w:pos="0"/>
        </w:tabs>
        <w:spacing w:line="360" w:lineRule="auto"/>
        <w:ind w:firstLine="709"/>
      </w:pPr>
    </w:p>
    <w:p w14:paraId="6FC55B32" w14:textId="2CDF5685" w:rsidR="00AE2250" w:rsidRPr="00DA2242" w:rsidRDefault="00AE2250" w:rsidP="004E78F6">
      <w:pPr>
        <w:tabs>
          <w:tab w:val="left" w:pos="0"/>
        </w:tabs>
        <w:spacing w:line="360" w:lineRule="auto"/>
        <w:ind w:firstLine="709"/>
        <w:jc w:val="right"/>
      </w:pPr>
      <w:r w:rsidRPr="00DA2242">
        <w:t>Z poważaniem</w:t>
      </w:r>
    </w:p>
    <w:p w14:paraId="0DBB1ECC" w14:textId="0F07069C" w:rsidR="00AE2250" w:rsidRPr="00DA2242" w:rsidRDefault="00AE2250" w:rsidP="004E78F6">
      <w:pPr>
        <w:tabs>
          <w:tab w:val="left" w:pos="0"/>
        </w:tabs>
        <w:spacing w:line="360" w:lineRule="auto"/>
        <w:ind w:firstLine="709"/>
        <w:jc w:val="right"/>
      </w:pPr>
      <w:r w:rsidRPr="00DA2242">
        <w:t xml:space="preserve">(-) Marcin Kania </w:t>
      </w:r>
    </w:p>
    <w:p w14:paraId="1ABF29DD" w14:textId="1B953D6E" w:rsidR="00AE2250" w:rsidRPr="00DA2242" w:rsidRDefault="00AE2250" w:rsidP="004E78F6">
      <w:pPr>
        <w:tabs>
          <w:tab w:val="left" w:pos="0"/>
        </w:tabs>
        <w:spacing w:line="360" w:lineRule="auto"/>
        <w:ind w:firstLine="709"/>
        <w:jc w:val="right"/>
      </w:pPr>
      <w:r w:rsidRPr="00DA2242">
        <w:t>Zastępca Wójta Gminy Lesznowola</w:t>
      </w:r>
    </w:p>
    <w:p w14:paraId="38BC734A" w14:textId="77777777" w:rsidR="009544CE" w:rsidRPr="00DA2242" w:rsidRDefault="009544CE" w:rsidP="004E78F6">
      <w:pPr>
        <w:tabs>
          <w:tab w:val="left" w:pos="0"/>
        </w:tabs>
        <w:jc w:val="right"/>
      </w:pPr>
    </w:p>
    <w:p w14:paraId="47B96EA6" w14:textId="77777777" w:rsidR="00A02FCB" w:rsidRPr="00DA2242" w:rsidRDefault="00A02FCB" w:rsidP="004E78F6"/>
    <w:sectPr w:rsidR="00A02FCB" w:rsidRPr="00DA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462"/>
    <w:multiLevelType w:val="hybridMultilevel"/>
    <w:tmpl w:val="904ACC14"/>
    <w:lvl w:ilvl="0" w:tplc="63DC84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4523"/>
    <w:multiLevelType w:val="hybridMultilevel"/>
    <w:tmpl w:val="0890D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86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4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CE"/>
    <w:rsid w:val="00281017"/>
    <w:rsid w:val="003146D9"/>
    <w:rsid w:val="0036130B"/>
    <w:rsid w:val="004E78F6"/>
    <w:rsid w:val="005519C9"/>
    <w:rsid w:val="00641420"/>
    <w:rsid w:val="007E6312"/>
    <w:rsid w:val="0080630F"/>
    <w:rsid w:val="00863C4A"/>
    <w:rsid w:val="00887F30"/>
    <w:rsid w:val="008F504C"/>
    <w:rsid w:val="009544CE"/>
    <w:rsid w:val="00A02FCB"/>
    <w:rsid w:val="00AE2250"/>
    <w:rsid w:val="00B10BAB"/>
    <w:rsid w:val="00B208D9"/>
    <w:rsid w:val="00C530BC"/>
    <w:rsid w:val="00D25CCD"/>
    <w:rsid w:val="00DA2242"/>
    <w:rsid w:val="00E05E7B"/>
    <w:rsid w:val="00ED23AD"/>
    <w:rsid w:val="00F15DA6"/>
    <w:rsid w:val="00F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22A3"/>
  <w15:chartTrackingRefBased/>
  <w15:docId w15:val="{49A7CC63-60C8-4C7B-83D2-A90C59E9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Maria Grabałowska-Pędraś</cp:lastModifiedBy>
  <cp:revision>5</cp:revision>
  <cp:lastPrinted>2023-02-07T14:00:00Z</cp:lastPrinted>
  <dcterms:created xsi:type="dcterms:W3CDTF">2023-02-08T08:51:00Z</dcterms:created>
  <dcterms:modified xsi:type="dcterms:W3CDTF">2023-04-12T07:05:00Z</dcterms:modified>
</cp:coreProperties>
</file>