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CEFABD" w14:textId="45D9F4CA" w:rsidR="002318EA" w:rsidRPr="00AC51FD" w:rsidRDefault="00B33716" w:rsidP="00AC51FD">
      <w:pPr>
        <w:spacing w:after="0"/>
        <w:rPr>
          <w:rFonts w:ascii="Calibri" w:hAnsi="Calibri" w:cs="Calibri"/>
          <w:b/>
          <w:bCs/>
          <w:sz w:val="32"/>
          <w:szCs w:val="32"/>
        </w:rPr>
      </w:pPr>
      <w:r w:rsidRPr="00AC51FD">
        <w:rPr>
          <w:rFonts w:ascii="Calibri" w:hAnsi="Calibri" w:cs="Calibri"/>
          <w:b/>
          <w:bCs/>
          <w:sz w:val="32"/>
          <w:szCs w:val="32"/>
        </w:rPr>
        <w:t>Ogłoszenie o naborze na wolne stanowisko urzędnicze</w:t>
      </w:r>
    </w:p>
    <w:p w14:paraId="3DBA93D3" w14:textId="666AB0A3" w:rsidR="002318EA" w:rsidRPr="00AC51FD" w:rsidRDefault="00B33716" w:rsidP="00AC51FD">
      <w:pPr>
        <w:spacing w:after="0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 xml:space="preserve">Wójt Gminy Lesznowola ogłasza otwarty i konkurencyjny nabór na wolne stanowisko urzędnicze: </w:t>
      </w:r>
      <w:r w:rsidR="00887263" w:rsidRPr="00AC51FD">
        <w:rPr>
          <w:rFonts w:ascii="Calibri" w:hAnsi="Calibri" w:cs="Calibri"/>
          <w:sz w:val="24"/>
          <w:szCs w:val="24"/>
        </w:rPr>
        <w:t>inspektor</w:t>
      </w:r>
      <w:r w:rsidR="008F090B" w:rsidRPr="00AC51FD">
        <w:rPr>
          <w:rFonts w:ascii="Calibri" w:hAnsi="Calibri" w:cs="Calibri"/>
          <w:sz w:val="24"/>
          <w:szCs w:val="24"/>
        </w:rPr>
        <w:t xml:space="preserve"> ds. bhp w Referacie Spraw Organizacyjnych i Pracowniczych </w:t>
      </w:r>
      <w:r w:rsidR="00F20357" w:rsidRPr="00AC51FD">
        <w:rPr>
          <w:rFonts w:ascii="Calibri" w:hAnsi="Calibri" w:cs="Calibri"/>
          <w:sz w:val="24"/>
          <w:szCs w:val="24"/>
        </w:rPr>
        <w:t xml:space="preserve">             </w:t>
      </w:r>
      <w:r w:rsidR="00887263" w:rsidRPr="00AC51FD">
        <w:rPr>
          <w:rFonts w:ascii="Calibri" w:hAnsi="Calibri" w:cs="Calibri"/>
          <w:sz w:val="24"/>
          <w:szCs w:val="24"/>
        </w:rPr>
        <w:t xml:space="preserve">                   </w:t>
      </w:r>
      <w:r w:rsidR="008F090B" w:rsidRPr="00AC51FD">
        <w:rPr>
          <w:rFonts w:ascii="Calibri" w:hAnsi="Calibri" w:cs="Calibri"/>
          <w:sz w:val="24"/>
          <w:szCs w:val="24"/>
        </w:rPr>
        <w:t>UG w Lesznowoli</w:t>
      </w:r>
      <w:r w:rsidR="00F20357" w:rsidRPr="00AC51FD">
        <w:rPr>
          <w:rFonts w:ascii="Calibri" w:hAnsi="Calibri" w:cs="Calibri"/>
          <w:sz w:val="24"/>
          <w:szCs w:val="24"/>
        </w:rPr>
        <w:t>.</w:t>
      </w:r>
    </w:p>
    <w:p w14:paraId="336DA7FA" w14:textId="77777777" w:rsidR="00B33716" w:rsidRPr="00AC51FD" w:rsidRDefault="00B33716" w:rsidP="00AC51FD">
      <w:pPr>
        <w:pStyle w:val="Akapitzlist"/>
        <w:numPr>
          <w:ilvl w:val="0"/>
          <w:numId w:val="1"/>
        </w:numPr>
        <w:spacing w:after="0"/>
        <w:ind w:left="426" w:hanging="436"/>
        <w:rPr>
          <w:rFonts w:ascii="Calibri" w:hAnsi="Calibri" w:cs="Calibri"/>
          <w:b/>
          <w:bCs/>
          <w:sz w:val="24"/>
          <w:szCs w:val="24"/>
        </w:rPr>
      </w:pPr>
      <w:r w:rsidRPr="00AC51FD">
        <w:rPr>
          <w:rFonts w:ascii="Calibri" w:hAnsi="Calibri" w:cs="Calibri"/>
          <w:b/>
          <w:bCs/>
          <w:sz w:val="24"/>
          <w:szCs w:val="24"/>
        </w:rPr>
        <w:t>Określenie stanowiska pracy:</w:t>
      </w:r>
    </w:p>
    <w:p w14:paraId="10D1E808" w14:textId="341722F8" w:rsidR="00B33716" w:rsidRPr="00AC51FD" w:rsidRDefault="00B33716" w:rsidP="00AC51FD">
      <w:pPr>
        <w:pStyle w:val="Akapitzlist"/>
        <w:spacing w:after="0"/>
        <w:ind w:left="426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 xml:space="preserve">Zatrudnienie </w:t>
      </w:r>
      <w:r w:rsidR="00896337" w:rsidRPr="00AC51FD">
        <w:rPr>
          <w:rFonts w:ascii="Calibri" w:hAnsi="Calibri" w:cs="Calibri"/>
          <w:sz w:val="24"/>
          <w:szCs w:val="24"/>
        </w:rPr>
        <w:t xml:space="preserve">w </w:t>
      </w:r>
      <w:r w:rsidRPr="00AC51FD">
        <w:rPr>
          <w:rFonts w:ascii="Calibri" w:hAnsi="Calibri" w:cs="Calibri"/>
          <w:sz w:val="24"/>
          <w:szCs w:val="24"/>
        </w:rPr>
        <w:t xml:space="preserve">wymiarze </w:t>
      </w:r>
      <w:r w:rsidR="004C7CC7" w:rsidRPr="00AC51FD">
        <w:rPr>
          <w:rFonts w:ascii="Calibri" w:hAnsi="Calibri" w:cs="Calibri"/>
          <w:sz w:val="24"/>
          <w:szCs w:val="24"/>
        </w:rPr>
        <w:t>12 godzin tygodniowo</w:t>
      </w:r>
      <w:r w:rsidRPr="00AC51FD">
        <w:rPr>
          <w:rFonts w:ascii="Calibri" w:hAnsi="Calibri" w:cs="Calibri"/>
          <w:sz w:val="24"/>
          <w:szCs w:val="24"/>
        </w:rPr>
        <w:t>.</w:t>
      </w:r>
    </w:p>
    <w:p w14:paraId="76949C85" w14:textId="4E74E04A" w:rsidR="002318EA" w:rsidRPr="00AC51FD" w:rsidRDefault="00B33716" w:rsidP="00AC51FD">
      <w:pPr>
        <w:pStyle w:val="Akapitzlist"/>
        <w:spacing w:after="0"/>
        <w:ind w:left="426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Pierwsza umowa na czas określony.</w:t>
      </w:r>
    </w:p>
    <w:p w14:paraId="0F7C4FAF" w14:textId="7BE95AB4" w:rsidR="002318EA" w:rsidRPr="00AC51FD" w:rsidRDefault="00B33716" w:rsidP="00AC51FD">
      <w:pPr>
        <w:pStyle w:val="Akapitzlist"/>
        <w:numPr>
          <w:ilvl w:val="0"/>
          <w:numId w:val="1"/>
        </w:numPr>
        <w:spacing w:after="0"/>
        <w:ind w:left="426" w:hanging="436"/>
        <w:rPr>
          <w:rFonts w:ascii="Calibri" w:hAnsi="Calibri" w:cs="Calibri"/>
          <w:b/>
          <w:bCs/>
          <w:sz w:val="24"/>
          <w:szCs w:val="24"/>
        </w:rPr>
      </w:pPr>
      <w:r w:rsidRPr="00AC51FD">
        <w:rPr>
          <w:rFonts w:ascii="Calibri" w:hAnsi="Calibri" w:cs="Calibri"/>
          <w:b/>
          <w:bCs/>
          <w:sz w:val="24"/>
          <w:szCs w:val="24"/>
        </w:rPr>
        <w:t>O stanowisko pracy mogą ubiegać się osoby nieposiadające obywatelstwa polskiego.</w:t>
      </w:r>
    </w:p>
    <w:p w14:paraId="2F1418C7" w14:textId="77777777" w:rsidR="00B33716" w:rsidRPr="00AC51FD" w:rsidRDefault="00B33716" w:rsidP="00AC51FD">
      <w:pPr>
        <w:pStyle w:val="Akapitzlist"/>
        <w:numPr>
          <w:ilvl w:val="0"/>
          <w:numId w:val="1"/>
        </w:numPr>
        <w:spacing w:after="0"/>
        <w:ind w:left="426" w:hanging="436"/>
        <w:rPr>
          <w:rFonts w:ascii="Calibri" w:hAnsi="Calibri" w:cs="Calibri"/>
          <w:b/>
          <w:bCs/>
          <w:sz w:val="24"/>
          <w:szCs w:val="24"/>
        </w:rPr>
      </w:pPr>
      <w:r w:rsidRPr="00AC51FD">
        <w:rPr>
          <w:rFonts w:ascii="Calibri" w:hAnsi="Calibri" w:cs="Calibri"/>
          <w:b/>
          <w:bCs/>
          <w:sz w:val="24"/>
          <w:szCs w:val="24"/>
        </w:rPr>
        <w:t>Wymagania niezbędne:</w:t>
      </w:r>
    </w:p>
    <w:p w14:paraId="51488486" w14:textId="6D1E22D4" w:rsidR="004E4308" w:rsidRPr="00AC51FD" w:rsidRDefault="00D876B3" w:rsidP="00AC51FD">
      <w:pPr>
        <w:pStyle w:val="Akapitzlist"/>
        <w:numPr>
          <w:ilvl w:val="0"/>
          <w:numId w:val="16"/>
        </w:numPr>
        <w:spacing w:after="0"/>
        <w:rPr>
          <w:rFonts w:ascii="Calibri" w:hAnsi="Calibri" w:cs="Calibri"/>
          <w:b/>
          <w:bCs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z</w:t>
      </w:r>
      <w:r w:rsidR="00887263" w:rsidRPr="00AC51FD">
        <w:rPr>
          <w:rFonts w:ascii="Calibri" w:hAnsi="Calibri" w:cs="Calibri"/>
          <w:sz w:val="24"/>
          <w:szCs w:val="24"/>
        </w:rPr>
        <w:t xml:space="preserve">awód technika </w:t>
      </w:r>
      <w:r w:rsidRPr="00AC51FD">
        <w:rPr>
          <w:rFonts w:ascii="Calibri" w:hAnsi="Calibri" w:cs="Calibri"/>
          <w:sz w:val="24"/>
          <w:szCs w:val="24"/>
        </w:rPr>
        <w:t xml:space="preserve">bezpieczeństwa i higieny pracy lub </w:t>
      </w:r>
      <w:r w:rsidR="004E4308" w:rsidRPr="00AC51FD">
        <w:rPr>
          <w:rFonts w:ascii="Calibri" w:hAnsi="Calibri" w:cs="Calibri"/>
          <w:sz w:val="24"/>
          <w:szCs w:val="24"/>
        </w:rPr>
        <w:t>wyższe wykształcenie o kierunku lub specjalności w zakresie bezpieczeństwa i higieny pracy albo studia podyplomowe w zakresie bezpieczeństwa i higieny pracy</w:t>
      </w:r>
      <w:r w:rsidR="00C64FDC" w:rsidRPr="00AC51FD">
        <w:rPr>
          <w:rFonts w:ascii="Calibri" w:hAnsi="Calibri" w:cs="Calibri"/>
          <w:sz w:val="24"/>
          <w:szCs w:val="24"/>
        </w:rPr>
        <w:t>;</w:t>
      </w:r>
    </w:p>
    <w:p w14:paraId="1B47FF6C" w14:textId="77777777" w:rsidR="00B33716" w:rsidRPr="00AC51FD" w:rsidRDefault="00B33716" w:rsidP="00AC51FD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Calibri" w:eastAsia="Verdana" w:hAnsi="Calibri" w:cs="Calibri"/>
          <w:sz w:val="24"/>
          <w:szCs w:val="24"/>
        </w:rPr>
      </w:pPr>
      <w:r w:rsidRPr="00AC51FD">
        <w:rPr>
          <w:rFonts w:ascii="Calibri" w:eastAsia="Verdana" w:hAnsi="Calibri" w:cs="Calibri"/>
          <w:sz w:val="24"/>
          <w:szCs w:val="24"/>
        </w:rPr>
        <w:t>posiadanie pełnej zdolności do czynności prawnych oraz korzystanie z pełni praw publicznych;</w:t>
      </w:r>
    </w:p>
    <w:p w14:paraId="341E89AF" w14:textId="77777777" w:rsidR="00B33716" w:rsidRPr="00AC51FD" w:rsidRDefault="00B33716" w:rsidP="00AC51FD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Calibri" w:eastAsia="Verdana" w:hAnsi="Calibri" w:cs="Calibri"/>
          <w:sz w:val="24"/>
          <w:szCs w:val="24"/>
        </w:rPr>
      </w:pPr>
      <w:r w:rsidRPr="00AC51FD">
        <w:rPr>
          <w:rFonts w:ascii="Calibri" w:eastAsia="Verdana" w:hAnsi="Calibri" w:cs="Calibri"/>
          <w:sz w:val="24"/>
          <w:szCs w:val="24"/>
        </w:rPr>
        <w:t>brak skazania prawomocnym wyrokiem sądu za umyślne przestępstwo ścigane                         z oskarżenia publicznego lub umyślne przestępstwo skarbowe;</w:t>
      </w:r>
    </w:p>
    <w:p w14:paraId="1294C1F0" w14:textId="77777777" w:rsidR="00B33716" w:rsidRPr="00AC51FD" w:rsidRDefault="00B33716" w:rsidP="00AC51FD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Calibri" w:eastAsia="Verdana" w:hAnsi="Calibri" w:cs="Calibri"/>
          <w:sz w:val="24"/>
          <w:szCs w:val="24"/>
        </w:rPr>
      </w:pPr>
      <w:r w:rsidRPr="00AC51FD">
        <w:rPr>
          <w:rFonts w:ascii="Calibri" w:eastAsia="Verdana" w:hAnsi="Calibri" w:cs="Calibri"/>
          <w:sz w:val="24"/>
          <w:szCs w:val="24"/>
        </w:rPr>
        <w:t>stan zdrowia pozwalający na zatrudnienie na danym stanowisku;</w:t>
      </w:r>
    </w:p>
    <w:p w14:paraId="2116EFD5" w14:textId="1FC8B678" w:rsidR="002318EA" w:rsidRPr="00AC51FD" w:rsidRDefault="00B33716" w:rsidP="00AC51FD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Calibri" w:eastAsia="Verdana" w:hAnsi="Calibri" w:cs="Calibri"/>
          <w:sz w:val="24"/>
          <w:szCs w:val="24"/>
        </w:rPr>
      </w:pPr>
      <w:r w:rsidRPr="00AC51FD">
        <w:rPr>
          <w:rFonts w:ascii="Calibri" w:eastAsia="Verdana" w:hAnsi="Calibri" w:cs="Calibri"/>
          <w:sz w:val="24"/>
          <w:szCs w:val="24"/>
        </w:rPr>
        <w:t>nieposzlakowana opinia;</w:t>
      </w:r>
    </w:p>
    <w:p w14:paraId="1F0AA2E7" w14:textId="4580116C" w:rsidR="00B33716" w:rsidRPr="00AC51FD" w:rsidRDefault="00B33716" w:rsidP="00AC51FD">
      <w:pPr>
        <w:pStyle w:val="Akapitzlist"/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/>
          <w:bCs/>
          <w:sz w:val="24"/>
          <w:szCs w:val="24"/>
        </w:rPr>
      </w:pPr>
      <w:r w:rsidRPr="00AC51FD">
        <w:rPr>
          <w:rFonts w:ascii="Calibri" w:hAnsi="Calibri" w:cs="Calibri"/>
          <w:b/>
          <w:bCs/>
          <w:sz w:val="24"/>
          <w:szCs w:val="24"/>
        </w:rPr>
        <w:t>Wymagania dodatkowe:</w:t>
      </w:r>
    </w:p>
    <w:p w14:paraId="2BE09717" w14:textId="44662960" w:rsidR="003F4FF5" w:rsidRPr="00AC51FD" w:rsidRDefault="003F4FF5" w:rsidP="00AC51FD">
      <w:pPr>
        <w:pStyle w:val="Akapitzlist"/>
        <w:numPr>
          <w:ilvl w:val="0"/>
          <w:numId w:val="18"/>
        </w:numPr>
        <w:spacing w:after="0"/>
        <w:rPr>
          <w:rFonts w:ascii="Calibri" w:hAnsi="Calibri" w:cs="Calibri"/>
          <w:b/>
          <w:bCs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znajomość przepisów prawnych:</w:t>
      </w:r>
    </w:p>
    <w:p w14:paraId="6211271E" w14:textId="77777777" w:rsidR="003F4FF5" w:rsidRPr="00AC51FD" w:rsidRDefault="003F4FF5" w:rsidP="00AC51FD">
      <w:pPr>
        <w:pStyle w:val="Akapitzlist"/>
        <w:numPr>
          <w:ilvl w:val="0"/>
          <w:numId w:val="10"/>
        </w:numPr>
        <w:spacing w:after="0"/>
        <w:ind w:left="851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ustawa z dnia 8 marca 1990 r. o samorządzie gminnym,</w:t>
      </w:r>
    </w:p>
    <w:p w14:paraId="47169AF7" w14:textId="77777777" w:rsidR="003F4FF5" w:rsidRPr="00AC51FD" w:rsidRDefault="003F4FF5" w:rsidP="00AC51FD">
      <w:pPr>
        <w:pStyle w:val="Akapitzlist"/>
        <w:numPr>
          <w:ilvl w:val="0"/>
          <w:numId w:val="10"/>
        </w:numPr>
        <w:spacing w:after="0"/>
        <w:ind w:left="851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ustawa z dnia 21 listopada 2008 r. o pracownikach samorządowych,</w:t>
      </w:r>
    </w:p>
    <w:p w14:paraId="4943D33E" w14:textId="77777777" w:rsidR="003F4FF5" w:rsidRPr="00AC51FD" w:rsidRDefault="003F4FF5" w:rsidP="00AC51FD">
      <w:pPr>
        <w:pStyle w:val="Akapitzlist"/>
        <w:numPr>
          <w:ilvl w:val="0"/>
          <w:numId w:val="10"/>
        </w:numPr>
        <w:spacing w:after="0"/>
        <w:ind w:left="851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ustawa z dnia 26 czerwca 1974 r. Kodeks pracy,</w:t>
      </w:r>
    </w:p>
    <w:p w14:paraId="4A0BBF60" w14:textId="77777777" w:rsidR="003F4FF5" w:rsidRPr="00AC51FD" w:rsidRDefault="003F4FF5" w:rsidP="00AC51FD">
      <w:pPr>
        <w:pStyle w:val="Akapitzlist"/>
        <w:numPr>
          <w:ilvl w:val="0"/>
          <w:numId w:val="10"/>
        </w:numPr>
        <w:spacing w:after="0"/>
        <w:ind w:left="851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ustawa z dnia 13 października 1998 r. o systemie ubezpieczeń społecznych,</w:t>
      </w:r>
    </w:p>
    <w:p w14:paraId="3FB99526" w14:textId="77777777" w:rsidR="003F4FF5" w:rsidRPr="00AC51FD" w:rsidRDefault="003F4FF5" w:rsidP="00AC51FD">
      <w:pPr>
        <w:pStyle w:val="Akapitzlist"/>
        <w:numPr>
          <w:ilvl w:val="0"/>
          <w:numId w:val="10"/>
        </w:numPr>
        <w:spacing w:after="0"/>
        <w:ind w:left="851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ustawa z dnia 30 października 2002 r. o ubezpieczeniu społecznym  z tytułu wypadków przy pracy i chorób zawodowych,</w:t>
      </w:r>
    </w:p>
    <w:p w14:paraId="4D9BB363" w14:textId="77777777" w:rsidR="003F4FF5" w:rsidRPr="00AC51FD" w:rsidRDefault="003F4FF5" w:rsidP="00AC51FD">
      <w:pPr>
        <w:pStyle w:val="Akapitzlist"/>
        <w:numPr>
          <w:ilvl w:val="0"/>
          <w:numId w:val="10"/>
        </w:numPr>
        <w:spacing w:after="0"/>
        <w:ind w:left="851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ustawa z dnia 27 czerwca 1997 r. o służbie medycyny pracy,</w:t>
      </w:r>
    </w:p>
    <w:p w14:paraId="693DBBF9" w14:textId="77777777" w:rsidR="003F4FF5" w:rsidRPr="00AC51FD" w:rsidRDefault="003F4FF5" w:rsidP="00AC51FD">
      <w:pPr>
        <w:pStyle w:val="Akapitzlist"/>
        <w:numPr>
          <w:ilvl w:val="0"/>
          <w:numId w:val="10"/>
        </w:numPr>
        <w:spacing w:after="0"/>
        <w:ind w:left="851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ustawa z dnia 14 czerwca 1960 r. Kodeks postępowania administracyjnego,</w:t>
      </w:r>
    </w:p>
    <w:p w14:paraId="00612597" w14:textId="77777777" w:rsidR="003F4FF5" w:rsidRPr="00AC51FD" w:rsidRDefault="003F4FF5" w:rsidP="00AC51FD">
      <w:pPr>
        <w:pStyle w:val="Akapitzlist"/>
        <w:numPr>
          <w:ilvl w:val="0"/>
          <w:numId w:val="10"/>
        </w:numPr>
        <w:spacing w:after="0"/>
        <w:ind w:left="851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ustawa z dnia 19 lipca 2019 r. o zapewnieniu dostępności osobom ze szczególnymi potrzebami,</w:t>
      </w:r>
    </w:p>
    <w:p w14:paraId="017B71C9" w14:textId="1CCBFBD0" w:rsidR="003F4FF5" w:rsidRPr="00AC51FD" w:rsidRDefault="003F4FF5" w:rsidP="00AC51FD">
      <w:pPr>
        <w:pStyle w:val="Akapitzlist"/>
        <w:numPr>
          <w:ilvl w:val="0"/>
          <w:numId w:val="18"/>
        </w:numPr>
        <w:spacing w:after="0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umiejętność pracy w zespole,</w:t>
      </w:r>
    </w:p>
    <w:p w14:paraId="77C8EA6F" w14:textId="77777777" w:rsidR="003F4FF5" w:rsidRPr="00AC51FD" w:rsidRDefault="003F4FF5" w:rsidP="00AC51FD">
      <w:pPr>
        <w:pStyle w:val="Akapitzlist"/>
        <w:numPr>
          <w:ilvl w:val="0"/>
          <w:numId w:val="18"/>
        </w:numPr>
        <w:spacing w:after="0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komunikatywność,</w:t>
      </w:r>
    </w:p>
    <w:p w14:paraId="71D689ED" w14:textId="77777777" w:rsidR="003F4FF5" w:rsidRPr="00AC51FD" w:rsidRDefault="003F4FF5" w:rsidP="00AC51FD">
      <w:pPr>
        <w:pStyle w:val="Akapitzlist"/>
        <w:numPr>
          <w:ilvl w:val="0"/>
          <w:numId w:val="18"/>
        </w:numPr>
        <w:spacing w:after="0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samodzielność,</w:t>
      </w:r>
    </w:p>
    <w:p w14:paraId="4E763A2A" w14:textId="77777777" w:rsidR="003F4FF5" w:rsidRPr="00AC51FD" w:rsidRDefault="003F4FF5" w:rsidP="00AC51FD">
      <w:pPr>
        <w:pStyle w:val="Akapitzlist"/>
        <w:numPr>
          <w:ilvl w:val="0"/>
          <w:numId w:val="18"/>
        </w:numPr>
        <w:spacing w:after="0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inicjatywa,</w:t>
      </w:r>
    </w:p>
    <w:p w14:paraId="28A23AD8" w14:textId="77777777" w:rsidR="003F4FF5" w:rsidRPr="00AC51FD" w:rsidRDefault="003F4FF5" w:rsidP="00AC51FD">
      <w:pPr>
        <w:pStyle w:val="Akapitzlist"/>
        <w:numPr>
          <w:ilvl w:val="0"/>
          <w:numId w:val="18"/>
        </w:numPr>
        <w:spacing w:after="0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dobra znajomość obsługi komputera,</w:t>
      </w:r>
    </w:p>
    <w:p w14:paraId="4EFE8487" w14:textId="52D0B50B" w:rsidR="00431343" w:rsidRPr="00AC51FD" w:rsidRDefault="003F4FF5" w:rsidP="00AC51FD">
      <w:pPr>
        <w:pStyle w:val="Akapitzlist"/>
        <w:numPr>
          <w:ilvl w:val="0"/>
          <w:numId w:val="18"/>
        </w:numPr>
        <w:spacing w:after="0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umiejętność wykonywania czynności w systemie elektronicznego zarządzania dokumentacją (zwanym EZD),</w:t>
      </w:r>
    </w:p>
    <w:p w14:paraId="7533B907" w14:textId="00293B76" w:rsidR="00B33716" w:rsidRPr="00AC51FD" w:rsidRDefault="00B33716" w:rsidP="00AC51FD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Calibri" w:hAnsi="Calibri" w:cs="Calibri"/>
          <w:b/>
          <w:bCs/>
          <w:sz w:val="24"/>
          <w:szCs w:val="24"/>
        </w:rPr>
      </w:pPr>
      <w:r w:rsidRPr="00AC51FD">
        <w:rPr>
          <w:rFonts w:ascii="Calibri" w:hAnsi="Calibri" w:cs="Calibri"/>
          <w:b/>
          <w:bCs/>
          <w:sz w:val="24"/>
          <w:szCs w:val="24"/>
        </w:rPr>
        <w:t>Zakres zadań wykonywanych na stanowisku:</w:t>
      </w:r>
    </w:p>
    <w:p w14:paraId="786D89B1" w14:textId="237D37CB" w:rsidR="00A41CE2" w:rsidRPr="00AC51FD" w:rsidRDefault="00A41CE2" w:rsidP="00AC51FD">
      <w:pPr>
        <w:pStyle w:val="Akapitzlist"/>
        <w:numPr>
          <w:ilvl w:val="0"/>
          <w:numId w:val="19"/>
        </w:numPr>
        <w:spacing w:after="0"/>
        <w:ind w:left="709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dokonywania okresowych kontroli, oceny warunków pracy i analizy stanu  bezpieczeństwa w urzędzie,</w:t>
      </w:r>
    </w:p>
    <w:p w14:paraId="1D4848A9" w14:textId="77777777" w:rsidR="00A41CE2" w:rsidRPr="00AC51FD" w:rsidRDefault="00A41CE2" w:rsidP="00AC51FD">
      <w:pPr>
        <w:pStyle w:val="Akapitzlist"/>
        <w:numPr>
          <w:ilvl w:val="0"/>
          <w:numId w:val="19"/>
        </w:numPr>
        <w:spacing w:after="0"/>
        <w:ind w:left="709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opracowywanie oceny ryzyka zawodowego na poszczególnych stanowiskach pracy  oraz  informowanie  pracowników  o  zagrożeniach  występujących na każdym stanowisku pracy,</w:t>
      </w:r>
    </w:p>
    <w:p w14:paraId="79182A85" w14:textId="77777777" w:rsidR="00A41CE2" w:rsidRPr="00AC51FD" w:rsidRDefault="00A41CE2" w:rsidP="00AC51FD">
      <w:pPr>
        <w:pStyle w:val="Akapitzlist"/>
        <w:numPr>
          <w:ilvl w:val="0"/>
          <w:numId w:val="19"/>
        </w:numPr>
        <w:spacing w:after="0"/>
        <w:ind w:left="709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organizowanie działalności profilaktycznej w celu zapobiegania zagrożeniom zawodowym oraz poprawy warunków bezpieczeństwa i higieny pracy,</w:t>
      </w:r>
    </w:p>
    <w:p w14:paraId="4F9DD62C" w14:textId="77777777" w:rsidR="005D2443" w:rsidRPr="00AC51FD" w:rsidRDefault="00A41CE2" w:rsidP="00AC51FD">
      <w:pPr>
        <w:pStyle w:val="Akapitzlist"/>
        <w:numPr>
          <w:ilvl w:val="0"/>
          <w:numId w:val="19"/>
        </w:numPr>
        <w:spacing w:after="0"/>
        <w:ind w:left="709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prowadzenie szkoleń wstępnych dla nowo przyjętych pracowników,</w:t>
      </w:r>
    </w:p>
    <w:p w14:paraId="0ABCF155" w14:textId="77777777" w:rsidR="005D2443" w:rsidRPr="00AC51FD" w:rsidRDefault="00A41CE2" w:rsidP="00AC51FD">
      <w:pPr>
        <w:pStyle w:val="Akapitzlist"/>
        <w:numPr>
          <w:ilvl w:val="0"/>
          <w:numId w:val="19"/>
        </w:numPr>
        <w:spacing w:after="0"/>
        <w:ind w:left="709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organizowania szkoleń okresowych pracowników w zakresie bhp oraz prowadzenie rejestru tych szkoleń,</w:t>
      </w:r>
    </w:p>
    <w:p w14:paraId="6E364D9F" w14:textId="77777777" w:rsidR="005D2443" w:rsidRPr="00AC51FD" w:rsidRDefault="00A41CE2" w:rsidP="00AC51FD">
      <w:pPr>
        <w:pStyle w:val="Akapitzlist"/>
        <w:numPr>
          <w:ilvl w:val="0"/>
          <w:numId w:val="19"/>
        </w:numPr>
        <w:spacing w:after="0"/>
        <w:ind w:left="709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lastRenderedPageBreak/>
        <w:t xml:space="preserve">prowadzenie procedur wypadkowych oraz rejestru wypadków przy pracy dotyczących pracowników urzędu,   </w:t>
      </w:r>
    </w:p>
    <w:p w14:paraId="65D80C62" w14:textId="77777777" w:rsidR="005D2443" w:rsidRPr="00AC51FD" w:rsidRDefault="00A41CE2" w:rsidP="00AC51FD">
      <w:pPr>
        <w:pStyle w:val="Akapitzlist"/>
        <w:numPr>
          <w:ilvl w:val="0"/>
          <w:numId w:val="19"/>
        </w:numPr>
        <w:spacing w:after="0"/>
        <w:ind w:left="709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udział w dochodzeniach powypadkowych oraz opracowywanie wniosków    wynikających z badania przyczyn i okoliczności wypadków przy pracy,</w:t>
      </w:r>
    </w:p>
    <w:p w14:paraId="1A0AC44A" w14:textId="77777777" w:rsidR="005D2443" w:rsidRPr="00AC51FD" w:rsidRDefault="00A41CE2" w:rsidP="00AC51FD">
      <w:pPr>
        <w:pStyle w:val="Akapitzlist"/>
        <w:numPr>
          <w:ilvl w:val="0"/>
          <w:numId w:val="19"/>
        </w:numPr>
        <w:spacing w:after="0"/>
        <w:ind w:left="709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prowadzenie rejestru refundacji okularów korygujących wzrok pracownikom zatrudnionym na stanowiskach wyposażonych w monitory ekranowe,</w:t>
      </w:r>
    </w:p>
    <w:p w14:paraId="48F8D1D3" w14:textId="5A6CCF97" w:rsidR="00431343" w:rsidRPr="00AC51FD" w:rsidRDefault="00A41CE2" w:rsidP="00AC51FD">
      <w:pPr>
        <w:pStyle w:val="Akapitzlist"/>
        <w:numPr>
          <w:ilvl w:val="0"/>
          <w:numId w:val="19"/>
        </w:numPr>
        <w:spacing w:after="0"/>
        <w:ind w:left="709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 xml:space="preserve">opracowywanie w porozumieniu z Sekretarzem Gminy zasad i norm przydziału środków ochrony  indywidualnej, odzieży i obuwia roboczego oraz środków czystości dla pracowników urzędu.   </w:t>
      </w:r>
    </w:p>
    <w:p w14:paraId="19470627" w14:textId="28C280A6" w:rsidR="00B33716" w:rsidRPr="00AC51FD" w:rsidRDefault="00B33716" w:rsidP="00AC51FD">
      <w:pPr>
        <w:pStyle w:val="Akapitzlist"/>
        <w:numPr>
          <w:ilvl w:val="0"/>
          <w:numId w:val="1"/>
        </w:numPr>
        <w:spacing w:after="0"/>
        <w:ind w:left="426"/>
        <w:rPr>
          <w:rFonts w:ascii="Calibri" w:hAnsi="Calibri" w:cs="Calibri"/>
          <w:b/>
          <w:bCs/>
          <w:sz w:val="24"/>
          <w:szCs w:val="24"/>
        </w:rPr>
      </w:pPr>
      <w:r w:rsidRPr="00AC51FD">
        <w:rPr>
          <w:rFonts w:ascii="Calibri" w:hAnsi="Calibri" w:cs="Calibri"/>
          <w:b/>
          <w:bCs/>
          <w:sz w:val="24"/>
          <w:szCs w:val="24"/>
        </w:rPr>
        <w:t>Wymagane dokumenty:</w:t>
      </w:r>
    </w:p>
    <w:p w14:paraId="54C3BF43" w14:textId="77777777" w:rsidR="00B33716" w:rsidRPr="00AC51FD" w:rsidRDefault="00B33716" w:rsidP="00AC51FD">
      <w:pPr>
        <w:pStyle w:val="Akapitzlist"/>
        <w:numPr>
          <w:ilvl w:val="0"/>
          <w:numId w:val="8"/>
        </w:numPr>
        <w:spacing w:after="0"/>
        <w:ind w:left="851" w:hanging="425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list motywacyjny,</w:t>
      </w:r>
    </w:p>
    <w:p w14:paraId="748D56E9" w14:textId="77777777" w:rsidR="00B33716" w:rsidRPr="00AC51FD" w:rsidRDefault="00B33716" w:rsidP="00AC51FD">
      <w:pPr>
        <w:pStyle w:val="Akapitzlist"/>
        <w:numPr>
          <w:ilvl w:val="0"/>
          <w:numId w:val="8"/>
        </w:numPr>
        <w:spacing w:after="0"/>
        <w:ind w:left="851" w:hanging="425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 xml:space="preserve">wypełniony kwestionariusz osobowy dla osób ubiegających się o zatrudnienie – do pobrania ze strony BIP Lesznowola </w:t>
      </w:r>
      <w:hyperlink r:id="rId5" w:history="1">
        <w:r w:rsidRPr="00AC51FD">
          <w:rPr>
            <w:rStyle w:val="Hipercze"/>
            <w:rFonts w:ascii="Calibri" w:hAnsi="Calibri" w:cs="Calibri"/>
            <w:sz w:val="24"/>
            <w:szCs w:val="24"/>
          </w:rPr>
          <w:t>https://bip.lesznowola.pl</w:t>
        </w:r>
      </w:hyperlink>
      <w:r w:rsidRPr="00AC51FD">
        <w:rPr>
          <w:rFonts w:ascii="Calibri" w:hAnsi="Calibri" w:cs="Calibri"/>
          <w:sz w:val="24"/>
          <w:szCs w:val="24"/>
        </w:rPr>
        <w:t>,</w:t>
      </w:r>
    </w:p>
    <w:p w14:paraId="6D4C2639" w14:textId="77777777" w:rsidR="00B33716" w:rsidRPr="00AC51FD" w:rsidRDefault="00B33716" w:rsidP="00AC51FD">
      <w:pPr>
        <w:pStyle w:val="Akapitzlist"/>
        <w:numPr>
          <w:ilvl w:val="0"/>
          <w:numId w:val="8"/>
        </w:numPr>
        <w:spacing w:after="0"/>
        <w:ind w:left="851" w:hanging="425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kserokopie dokumentów potwierdzających wykształcenie,</w:t>
      </w:r>
    </w:p>
    <w:p w14:paraId="1D634308" w14:textId="77777777" w:rsidR="00B33716" w:rsidRPr="00AC51FD" w:rsidRDefault="00B33716" w:rsidP="00AC51FD">
      <w:pPr>
        <w:pStyle w:val="Akapitzlist"/>
        <w:numPr>
          <w:ilvl w:val="0"/>
          <w:numId w:val="8"/>
        </w:numPr>
        <w:spacing w:after="0"/>
        <w:ind w:left="851" w:hanging="425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kserokopie świadectw pracy lub zaświadczenie z obecnego zakładu pracy potwierdzające staż pracy,</w:t>
      </w:r>
    </w:p>
    <w:p w14:paraId="040F5A29" w14:textId="77777777" w:rsidR="00B33716" w:rsidRPr="00AC51FD" w:rsidRDefault="00B33716" w:rsidP="00AC51FD">
      <w:pPr>
        <w:pStyle w:val="Akapitzlist"/>
        <w:numPr>
          <w:ilvl w:val="0"/>
          <w:numId w:val="8"/>
        </w:numPr>
        <w:spacing w:after="0"/>
        <w:ind w:left="851" w:hanging="425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kserokopie dokumentów potwierdzających wymagane kwalifikacje                                                  i umiejętności,</w:t>
      </w:r>
    </w:p>
    <w:p w14:paraId="5C02789C" w14:textId="77777777" w:rsidR="00B33716" w:rsidRPr="00AC51FD" w:rsidRDefault="00B33716" w:rsidP="00AC51FD">
      <w:pPr>
        <w:pStyle w:val="Akapitzlist"/>
        <w:numPr>
          <w:ilvl w:val="0"/>
          <w:numId w:val="8"/>
        </w:numPr>
        <w:spacing w:after="0"/>
        <w:ind w:left="851" w:hanging="425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 xml:space="preserve">oświadczenie kandydata o posiadaniu pełnej zdolności do czynności prawnych oraz         o korzystaniu z pełni praw publicznych – do pobrania ze strony BIP Lesznowola </w:t>
      </w:r>
      <w:hyperlink r:id="rId6" w:history="1">
        <w:r w:rsidRPr="00AC51FD">
          <w:rPr>
            <w:rStyle w:val="Hipercze"/>
            <w:rFonts w:ascii="Calibri" w:hAnsi="Calibri" w:cs="Calibri"/>
            <w:sz w:val="24"/>
            <w:szCs w:val="24"/>
          </w:rPr>
          <w:t>https://bip.lesznowola.pl</w:t>
        </w:r>
      </w:hyperlink>
      <w:r w:rsidRPr="00AC51FD">
        <w:rPr>
          <w:rFonts w:ascii="Calibri" w:hAnsi="Calibri" w:cs="Calibri"/>
          <w:sz w:val="24"/>
          <w:szCs w:val="24"/>
        </w:rPr>
        <w:t>,</w:t>
      </w:r>
    </w:p>
    <w:p w14:paraId="65D9EED5" w14:textId="77777777" w:rsidR="00B33716" w:rsidRPr="00AC51FD" w:rsidRDefault="00B33716" w:rsidP="00AC51FD">
      <w:pPr>
        <w:pStyle w:val="Akapitzlist"/>
        <w:numPr>
          <w:ilvl w:val="0"/>
          <w:numId w:val="8"/>
        </w:numPr>
        <w:spacing w:after="0"/>
        <w:ind w:left="851" w:hanging="425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 xml:space="preserve">oświadczenie kandydata, że nie był skazany prawomocnym wyrokiem sądu                              za umyślne przestępstwo ścigane z oskarżenia publicznego lub umyślne przestępstwo skarbowe – do pobrania ze strony BIP Lesznowola </w:t>
      </w:r>
      <w:hyperlink r:id="rId7" w:history="1">
        <w:r w:rsidRPr="00AC51FD">
          <w:rPr>
            <w:rStyle w:val="Hipercze"/>
            <w:rFonts w:ascii="Calibri" w:hAnsi="Calibri" w:cs="Calibri"/>
            <w:sz w:val="24"/>
            <w:szCs w:val="24"/>
          </w:rPr>
          <w:t>https://bip.lesznowola.pl</w:t>
        </w:r>
      </w:hyperlink>
      <w:r w:rsidRPr="00AC51FD">
        <w:rPr>
          <w:rFonts w:ascii="Calibri" w:hAnsi="Calibri" w:cs="Calibri"/>
          <w:sz w:val="24"/>
          <w:szCs w:val="24"/>
        </w:rPr>
        <w:t>,</w:t>
      </w:r>
    </w:p>
    <w:p w14:paraId="74AC4C60" w14:textId="77777777" w:rsidR="00B33716" w:rsidRPr="00AC51FD" w:rsidRDefault="00B33716" w:rsidP="00AC51FD">
      <w:pPr>
        <w:pStyle w:val="Akapitzlist"/>
        <w:numPr>
          <w:ilvl w:val="0"/>
          <w:numId w:val="8"/>
        </w:numPr>
        <w:spacing w:after="0"/>
        <w:ind w:left="851" w:hanging="425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 xml:space="preserve">oświadczenie kandydata, że cieszy się nieposzlakowaną opinią – do pobrania                           ze strony BIP Lesznowola </w:t>
      </w:r>
      <w:hyperlink r:id="rId8" w:history="1">
        <w:r w:rsidRPr="00AC51FD">
          <w:rPr>
            <w:rStyle w:val="Hipercze"/>
            <w:rFonts w:ascii="Calibri" w:hAnsi="Calibri" w:cs="Calibri"/>
            <w:sz w:val="24"/>
            <w:szCs w:val="24"/>
          </w:rPr>
          <w:t>https://bip.lesznowola.pl</w:t>
        </w:r>
      </w:hyperlink>
      <w:r w:rsidRPr="00AC51FD">
        <w:rPr>
          <w:rFonts w:ascii="Calibri" w:hAnsi="Calibri" w:cs="Calibri"/>
          <w:sz w:val="24"/>
          <w:szCs w:val="24"/>
        </w:rPr>
        <w:t>,</w:t>
      </w:r>
    </w:p>
    <w:p w14:paraId="10FAE767" w14:textId="77777777" w:rsidR="00B33716" w:rsidRPr="00AC51FD" w:rsidRDefault="00B33716" w:rsidP="00AC51FD">
      <w:pPr>
        <w:pStyle w:val="Akapitzlist"/>
        <w:numPr>
          <w:ilvl w:val="0"/>
          <w:numId w:val="8"/>
        </w:numPr>
        <w:spacing w:after="0"/>
        <w:ind w:left="851" w:hanging="425"/>
        <w:rPr>
          <w:rFonts w:ascii="Calibri" w:hAnsi="Calibri" w:cs="Calibri"/>
          <w:color w:val="FF0000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 xml:space="preserve">zgoda na przetwarzanie danych osobowych do celów rekrutacji – do pobrania                           ze strony BIP Lesznowola </w:t>
      </w:r>
      <w:hyperlink r:id="rId9" w:history="1">
        <w:r w:rsidRPr="00AC51FD">
          <w:rPr>
            <w:rStyle w:val="Hipercze"/>
            <w:rFonts w:ascii="Calibri" w:hAnsi="Calibri" w:cs="Calibri"/>
            <w:sz w:val="24"/>
            <w:szCs w:val="24"/>
          </w:rPr>
          <w:t>https://bip.lesznowola.pl</w:t>
        </w:r>
      </w:hyperlink>
      <w:r w:rsidRPr="00AC51FD">
        <w:rPr>
          <w:rFonts w:ascii="Calibri" w:hAnsi="Calibri" w:cs="Calibri"/>
          <w:sz w:val="24"/>
          <w:szCs w:val="24"/>
        </w:rPr>
        <w:t>,</w:t>
      </w:r>
    </w:p>
    <w:p w14:paraId="048C1CE2" w14:textId="77777777" w:rsidR="00B33716" w:rsidRPr="00AC51FD" w:rsidRDefault="00B33716" w:rsidP="00AC51FD">
      <w:pPr>
        <w:pStyle w:val="Akapitzlist"/>
        <w:numPr>
          <w:ilvl w:val="0"/>
          <w:numId w:val="8"/>
        </w:numPr>
        <w:spacing w:after="0"/>
        <w:ind w:left="851" w:hanging="425"/>
        <w:rPr>
          <w:rFonts w:ascii="Calibri" w:hAnsi="Calibri" w:cs="Calibri"/>
          <w:color w:val="FF0000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 xml:space="preserve">potwierdzenie zapoznania się z klauzulą informacyjną dla kandydatów ubiegających się o zatrudnienie – do pobrania ze strony BIP Lesznowola </w:t>
      </w:r>
      <w:hyperlink r:id="rId10" w:history="1">
        <w:r w:rsidRPr="00AC51FD">
          <w:rPr>
            <w:rStyle w:val="Hipercze"/>
            <w:rFonts w:ascii="Calibri" w:hAnsi="Calibri" w:cs="Calibri"/>
            <w:sz w:val="24"/>
            <w:szCs w:val="24"/>
          </w:rPr>
          <w:t>https://bip.lesznowola.pl</w:t>
        </w:r>
      </w:hyperlink>
      <w:r w:rsidRPr="00AC51FD">
        <w:rPr>
          <w:rFonts w:ascii="Calibri" w:hAnsi="Calibri" w:cs="Calibri"/>
          <w:sz w:val="24"/>
          <w:szCs w:val="24"/>
        </w:rPr>
        <w:t>,</w:t>
      </w:r>
    </w:p>
    <w:p w14:paraId="0E3CC200" w14:textId="77777777" w:rsidR="00B33716" w:rsidRPr="00AC51FD" w:rsidRDefault="00B33716" w:rsidP="00AC51FD">
      <w:pPr>
        <w:pStyle w:val="Akapitzlist"/>
        <w:numPr>
          <w:ilvl w:val="0"/>
          <w:numId w:val="8"/>
        </w:numPr>
        <w:spacing w:after="0"/>
        <w:ind w:left="851" w:hanging="425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kserokopia dokumentu potwierdzającego niepełnosprawność (tylko w przypadku kandydata, który zamierza skorzystać z uprawnienia, o którym mowa w art.13a ust. 2 ustawy z dnia 21 listopada 2008 roku o pracownikach samorządowych,</w:t>
      </w:r>
    </w:p>
    <w:p w14:paraId="4BEB40CF" w14:textId="77777777" w:rsidR="00B33716" w:rsidRPr="00AC51FD" w:rsidRDefault="00B33716" w:rsidP="00AC51FD">
      <w:pPr>
        <w:pStyle w:val="Akapitzlist"/>
        <w:numPr>
          <w:ilvl w:val="0"/>
          <w:numId w:val="8"/>
        </w:numPr>
        <w:spacing w:after="0"/>
        <w:ind w:left="851" w:hanging="425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w przypadku osób nieposiadających obywatelstwa polskiego, dokument określony                   w przepisach o służbie cywilnej, potwierdzający znajomość języka polskiego,</w:t>
      </w:r>
    </w:p>
    <w:p w14:paraId="3C12849F" w14:textId="4707792A" w:rsidR="00431343" w:rsidRPr="00AC51FD" w:rsidRDefault="00B33716" w:rsidP="00AC51FD">
      <w:pPr>
        <w:pStyle w:val="Akapitzlist"/>
        <w:numPr>
          <w:ilvl w:val="0"/>
          <w:numId w:val="8"/>
        </w:numPr>
        <w:spacing w:after="0"/>
        <w:ind w:left="851" w:hanging="425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inne, dodatkowe dokumenty o posiadanych kwalifikacjach i umiejętnościach.</w:t>
      </w:r>
    </w:p>
    <w:p w14:paraId="050B0B75" w14:textId="77777777" w:rsidR="00B33716" w:rsidRPr="00AC51FD" w:rsidRDefault="00B33716" w:rsidP="00AC51F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1276" w:hanging="1276"/>
        <w:rPr>
          <w:rFonts w:ascii="Calibri" w:hAnsi="Calibri" w:cs="Calibri"/>
          <w:b/>
          <w:bCs/>
          <w:sz w:val="24"/>
          <w:szCs w:val="24"/>
        </w:rPr>
      </w:pPr>
      <w:r w:rsidRPr="00AC51FD">
        <w:rPr>
          <w:rFonts w:ascii="Calibri" w:hAnsi="Calibri" w:cs="Calibri"/>
          <w:b/>
          <w:bCs/>
          <w:sz w:val="24"/>
          <w:szCs w:val="24"/>
        </w:rPr>
        <w:t xml:space="preserve">Informacje o warunkach pracy na danym stanowisku: </w:t>
      </w:r>
    </w:p>
    <w:p w14:paraId="13C3434D" w14:textId="77777777" w:rsidR="00B33716" w:rsidRPr="00AC51FD" w:rsidRDefault="00B33716" w:rsidP="00AC51FD">
      <w:pPr>
        <w:pStyle w:val="Akapitzlist"/>
        <w:numPr>
          <w:ilvl w:val="0"/>
          <w:numId w:val="5"/>
        </w:numPr>
        <w:spacing w:after="0"/>
        <w:ind w:left="851" w:hanging="426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praca w budynku Urzędu Gminy Lesznowola przy ul. Gminnej nr 60 w Lesznowoli,</w:t>
      </w:r>
    </w:p>
    <w:p w14:paraId="44F99280" w14:textId="77777777" w:rsidR="00B33716" w:rsidRPr="00AC51FD" w:rsidRDefault="00B33716" w:rsidP="00AC51FD">
      <w:pPr>
        <w:pStyle w:val="Akapitzlist"/>
        <w:numPr>
          <w:ilvl w:val="0"/>
          <w:numId w:val="5"/>
        </w:numPr>
        <w:spacing w:after="0"/>
        <w:ind w:left="851" w:hanging="425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stanowisko pracy związane z obsługą komputera, telefonu i urządzeń biurowych,</w:t>
      </w:r>
    </w:p>
    <w:p w14:paraId="357614D0" w14:textId="77777777" w:rsidR="00B33716" w:rsidRPr="00AC51FD" w:rsidRDefault="00B33716" w:rsidP="00AC51FD">
      <w:pPr>
        <w:pStyle w:val="Akapitzlist"/>
        <w:numPr>
          <w:ilvl w:val="0"/>
          <w:numId w:val="5"/>
        </w:numPr>
        <w:spacing w:after="0"/>
        <w:ind w:left="851" w:hanging="425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na stanowisku pracy brak specjalistycznych urządzeń umożliwiających pracę osobom niewidzącym,</w:t>
      </w:r>
    </w:p>
    <w:p w14:paraId="0E094103" w14:textId="77777777" w:rsidR="00B33716" w:rsidRPr="00AC51FD" w:rsidRDefault="00B33716" w:rsidP="00AC51FD">
      <w:pPr>
        <w:pStyle w:val="Akapitzlist"/>
        <w:numPr>
          <w:ilvl w:val="0"/>
          <w:numId w:val="5"/>
        </w:numPr>
        <w:spacing w:after="0"/>
        <w:ind w:left="851" w:hanging="425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 xml:space="preserve">dostępność budynku urzędu: budynek jest dwukondygnacyjny, do budynku można dojechać komunikacją miejską L-1, L-4 i 707. Na parkingu przed budynkiem znajdują się wyznaczone miejsca parkingowe dla osób niepełnosprawnych, wejście do budynku jest wyposażone w podjazd o niskim stopniu nachylenia umożliwiający dostęp dla osób poruszających się na wózku inwalidzkim. Na parterze budynku (poziom „0”), znajduje się toaleta dla osób z niepełnosprawnościami ruchowymi                     </w:t>
      </w:r>
      <w:r w:rsidRPr="00AC51FD">
        <w:rPr>
          <w:rFonts w:ascii="Calibri" w:hAnsi="Calibri" w:cs="Calibri"/>
          <w:sz w:val="24"/>
          <w:szCs w:val="24"/>
        </w:rPr>
        <w:lastRenderedPageBreak/>
        <w:t>i jest wyposażona w poręcze i uchwyty dla osób z niepełnosprawnościami. Pomieszczenia są oznaczone piktogramami. Obiekt jest wyposażony w schody wewnętrzne prowadzące na podwyższony poziom „0” oraz piętro budynku, dostępność pozioma  i pionowa nie jest zapewniona, w budynku nie ma windy ani innych elementów infrastruktury (platformy przyschodowe, pochylnie itp.) które umożliwiałyby dostęp do pozostałych pomieszczeń urzędu osobom z ograniczoną mobilnością.</w:t>
      </w:r>
    </w:p>
    <w:p w14:paraId="140FD494" w14:textId="77777777" w:rsidR="00B33716" w:rsidRPr="00AC51FD" w:rsidRDefault="00B33716" w:rsidP="00AC51FD">
      <w:pPr>
        <w:pStyle w:val="Akapitzlist"/>
        <w:numPr>
          <w:ilvl w:val="0"/>
          <w:numId w:val="5"/>
        </w:numPr>
        <w:spacing w:after="0"/>
        <w:ind w:left="993" w:hanging="425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istnieje możliwość dostosowania stanowiska pracy do potrzeb osoby                                                 z niepełnosprawnością,</w:t>
      </w:r>
    </w:p>
    <w:p w14:paraId="3AAC87EC" w14:textId="674C6AFC" w:rsidR="00431343" w:rsidRPr="00AC51FD" w:rsidRDefault="00B33716" w:rsidP="00AC51FD">
      <w:pPr>
        <w:pStyle w:val="Akapitzlist"/>
        <w:numPr>
          <w:ilvl w:val="0"/>
          <w:numId w:val="5"/>
        </w:numPr>
        <w:spacing w:after="0"/>
        <w:ind w:left="993" w:hanging="425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w przypadku ubiegania się o stanowisko przez osobę niepełnosprawną, istnieje możliwość dostosowania procedury weryfikacji wiedzy i umiejętności do potrzeb osób z niepełnosprawnością.</w:t>
      </w:r>
    </w:p>
    <w:p w14:paraId="40360BE7" w14:textId="77777777" w:rsidR="00B33716" w:rsidRPr="00AC51FD" w:rsidRDefault="00B33716" w:rsidP="00AC51F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Calibri" w:hAnsi="Calibri" w:cs="Calibri"/>
          <w:b/>
          <w:bCs/>
          <w:sz w:val="24"/>
          <w:szCs w:val="24"/>
        </w:rPr>
      </w:pPr>
      <w:r w:rsidRPr="00AC51FD">
        <w:rPr>
          <w:rFonts w:ascii="Calibri" w:hAnsi="Calibri" w:cs="Calibri"/>
          <w:b/>
          <w:bCs/>
          <w:sz w:val="24"/>
          <w:szCs w:val="24"/>
        </w:rPr>
        <w:t>Informacja o wskaźniku zatrudnienia osób niepełnosprawnych:</w:t>
      </w:r>
    </w:p>
    <w:p w14:paraId="74737375" w14:textId="77777777" w:rsidR="00B33716" w:rsidRPr="00AC51FD" w:rsidRDefault="00B33716" w:rsidP="00AC51FD">
      <w:pPr>
        <w:pStyle w:val="Akapitzlist"/>
        <w:spacing w:after="0"/>
        <w:ind w:left="284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W miesiącu poprzedzającym datę upublicznienia ogłoszenia o naborze, wskaźnik zatrudnienia osób niepełnosprawnych w Urzędzie Gminy Lesznowola, w rozumieniu przepisów o rehabilitacji zawodowej i społecznej oraz zatrudnianiu osób niepełnosprawnych, jest niższy niż 6%.</w:t>
      </w:r>
    </w:p>
    <w:p w14:paraId="0C2147D8" w14:textId="77777777" w:rsidR="00B33716" w:rsidRPr="00AC51FD" w:rsidRDefault="00B33716" w:rsidP="00AC51FD">
      <w:pPr>
        <w:pStyle w:val="Akapitzlist"/>
        <w:spacing w:after="0"/>
        <w:ind w:left="284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W przypadku gdy wskaźnik zatrudnienia jest niższy niż 6%:</w:t>
      </w:r>
    </w:p>
    <w:p w14:paraId="73CDD227" w14:textId="77777777" w:rsidR="00B33716" w:rsidRPr="00AC51FD" w:rsidRDefault="00B33716" w:rsidP="00AC51FD">
      <w:pPr>
        <w:pStyle w:val="Akapitzlist"/>
        <w:numPr>
          <w:ilvl w:val="0"/>
          <w:numId w:val="12"/>
        </w:numPr>
        <w:spacing w:after="0"/>
        <w:ind w:left="567" w:hanging="284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do udziału w naborze, zachęcamy również osoby z niepełnosprawnością, które spełniają wymagania określone w ogłoszeniu i które zapoznały się z oferowanymi warunkami pracy,</w:t>
      </w:r>
    </w:p>
    <w:p w14:paraId="3A041436" w14:textId="77777777" w:rsidR="00B33716" w:rsidRPr="00AC51FD" w:rsidRDefault="00B33716" w:rsidP="00AC51FD">
      <w:pPr>
        <w:pStyle w:val="Akapitzlist"/>
        <w:numPr>
          <w:ilvl w:val="0"/>
          <w:numId w:val="12"/>
        </w:numPr>
        <w:spacing w:after="0"/>
        <w:ind w:left="567" w:hanging="284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osoby z niepełnosprawnością mogą skorzystać z pierwszeństwa w zatrudnieniu, pod warunkiem:</w:t>
      </w:r>
    </w:p>
    <w:p w14:paraId="498820C7" w14:textId="77777777" w:rsidR="00B33716" w:rsidRPr="00AC51FD" w:rsidRDefault="00B33716" w:rsidP="00AC51FD">
      <w:pPr>
        <w:pStyle w:val="Akapitzlist"/>
        <w:numPr>
          <w:ilvl w:val="0"/>
          <w:numId w:val="7"/>
        </w:numPr>
        <w:spacing w:after="0"/>
        <w:ind w:left="993" w:hanging="425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przedłożenia orzeczenia o niepełnosprawności,</w:t>
      </w:r>
    </w:p>
    <w:p w14:paraId="065E3EE0" w14:textId="77777777" w:rsidR="00B33716" w:rsidRPr="00AC51FD" w:rsidRDefault="00B33716" w:rsidP="00AC51FD">
      <w:pPr>
        <w:pStyle w:val="Akapitzlist"/>
        <w:numPr>
          <w:ilvl w:val="0"/>
          <w:numId w:val="7"/>
        </w:numPr>
        <w:spacing w:after="0"/>
        <w:ind w:left="993" w:hanging="425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spełnienia wymagań niezbędnych do podjęcia pracy na danym stanowisku określonych w ogłoszeniu o naborze,</w:t>
      </w:r>
    </w:p>
    <w:p w14:paraId="60F2A749" w14:textId="290FA9AD" w:rsidR="00B476BC" w:rsidRPr="00AC51FD" w:rsidRDefault="00B33716" w:rsidP="00AC51FD">
      <w:pPr>
        <w:pStyle w:val="Akapitzlist"/>
        <w:numPr>
          <w:ilvl w:val="0"/>
          <w:numId w:val="7"/>
        </w:numPr>
        <w:spacing w:after="0"/>
        <w:ind w:left="993" w:hanging="425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znalezienia się w gronie pięciu najwyżej ocenionych kandydatów (nie dotyczy urzędniczych stanowisk kierowniczych).</w:t>
      </w:r>
    </w:p>
    <w:p w14:paraId="2CC236EC" w14:textId="77777777" w:rsidR="00B33716" w:rsidRPr="00AC51FD" w:rsidRDefault="00B33716" w:rsidP="00AC51F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Calibri" w:hAnsi="Calibri" w:cs="Calibri"/>
          <w:b/>
          <w:bCs/>
          <w:sz w:val="24"/>
          <w:szCs w:val="24"/>
        </w:rPr>
      </w:pPr>
      <w:r w:rsidRPr="00AC51FD">
        <w:rPr>
          <w:rFonts w:ascii="Calibri" w:hAnsi="Calibri" w:cs="Calibri"/>
          <w:b/>
          <w:bCs/>
          <w:sz w:val="24"/>
          <w:szCs w:val="24"/>
        </w:rPr>
        <w:t>Sposób, termin i miejsce składania dokumentów:</w:t>
      </w:r>
    </w:p>
    <w:p w14:paraId="120565CB" w14:textId="045DA499" w:rsidR="00407642" w:rsidRPr="00AC51FD" w:rsidRDefault="00B33716" w:rsidP="00AC51FD">
      <w:pPr>
        <w:pStyle w:val="Akapitzlist"/>
        <w:numPr>
          <w:ilvl w:val="0"/>
          <w:numId w:val="20"/>
        </w:numPr>
        <w:spacing w:after="0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kandydat przystępujący do konkursu składa dokumenty osobiście w Urzędzie Gminy Lesznowola albo za pośrednictwem operatora pocztowego na adres Urzędu,</w:t>
      </w:r>
      <w:r w:rsidR="008741D3" w:rsidRPr="00AC51FD">
        <w:rPr>
          <w:rFonts w:ascii="Calibri" w:hAnsi="Calibri" w:cs="Calibri"/>
          <w:sz w:val="24"/>
          <w:szCs w:val="24"/>
        </w:rPr>
        <w:t xml:space="preserve"> </w:t>
      </w:r>
      <w:r w:rsidR="001F4956" w:rsidRPr="00AC51FD">
        <w:rPr>
          <w:rFonts w:ascii="Calibri" w:hAnsi="Calibri" w:cs="Calibri"/>
          <w:sz w:val="24"/>
          <w:szCs w:val="24"/>
        </w:rPr>
        <w:t xml:space="preserve">                              </w:t>
      </w:r>
      <w:r w:rsidRPr="00AC51FD">
        <w:rPr>
          <w:rFonts w:ascii="Calibri" w:hAnsi="Calibri" w:cs="Calibri"/>
          <w:sz w:val="24"/>
          <w:szCs w:val="24"/>
        </w:rPr>
        <w:t xml:space="preserve">w zaklejonej kopercie z dopiskiem: </w:t>
      </w:r>
      <w:r w:rsidRPr="00AC51FD">
        <w:rPr>
          <w:rFonts w:ascii="Calibri" w:hAnsi="Calibri" w:cs="Calibri"/>
          <w:b/>
          <w:bCs/>
          <w:sz w:val="24"/>
          <w:szCs w:val="24"/>
        </w:rPr>
        <w:t>”Nabór na wolne stanowisko urzędnicze</w:t>
      </w:r>
      <w:r w:rsidR="008741D3" w:rsidRPr="00AC51FD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187DB0" w:rsidRPr="00AC51FD">
        <w:rPr>
          <w:rFonts w:ascii="Calibri" w:hAnsi="Calibri" w:cs="Calibri"/>
          <w:b/>
          <w:bCs/>
          <w:sz w:val="24"/>
          <w:szCs w:val="24"/>
        </w:rPr>
        <w:t xml:space="preserve">                  </w:t>
      </w:r>
      <w:r w:rsidR="005D47FA" w:rsidRPr="00AC51FD">
        <w:rPr>
          <w:rFonts w:ascii="Calibri" w:hAnsi="Calibri" w:cs="Calibri"/>
          <w:b/>
          <w:bCs/>
          <w:sz w:val="24"/>
          <w:szCs w:val="24"/>
        </w:rPr>
        <w:t>inspektor</w:t>
      </w:r>
      <w:r w:rsidR="008741D3" w:rsidRPr="00AC51FD">
        <w:rPr>
          <w:rFonts w:ascii="Calibri" w:hAnsi="Calibri" w:cs="Calibri"/>
          <w:b/>
          <w:bCs/>
          <w:sz w:val="24"/>
          <w:szCs w:val="24"/>
        </w:rPr>
        <w:t xml:space="preserve"> ds. bhp w Referacie Spraw Organizacyjnych i Pracowniczych</w:t>
      </w:r>
      <w:r w:rsidR="00DA61E5" w:rsidRPr="00AC51FD">
        <w:rPr>
          <w:rFonts w:ascii="Calibri" w:hAnsi="Calibri" w:cs="Calibri"/>
          <w:b/>
          <w:bCs/>
          <w:sz w:val="24"/>
          <w:szCs w:val="24"/>
        </w:rPr>
        <w:t>”</w:t>
      </w:r>
      <w:r w:rsidR="000757E4" w:rsidRPr="00AC51FD">
        <w:rPr>
          <w:rFonts w:ascii="Calibri" w:hAnsi="Calibri" w:cs="Calibri"/>
          <w:b/>
          <w:bCs/>
          <w:sz w:val="24"/>
          <w:szCs w:val="24"/>
        </w:rPr>
        <w:t>,</w:t>
      </w:r>
    </w:p>
    <w:p w14:paraId="10222A06" w14:textId="77777777" w:rsidR="00427143" w:rsidRPr="00AC51FD" w:rsidRDefault="000757E4" w:rsidP="00AC51FD">
      <w:pPr>
        <w:pStyle w:val="Akapitzlist"/>
        <w:numPr>
          <w:ilvl w:val="0"/>
          <w:numId w:val="20"/>
        </w:numPr>
        <w:spacing w:after="0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w razie złożenia dokumentów drogą pocztową, za datę ich złożenia uważa się datę wpływu do Kancelarii urzędu Gminy,</w:t>
      </w:r>
    </w:p>
    <w:p w14:paraId="29DF3044" w14:textId="77777777" w:rsidR="00427143" w:rsidRPr="00AC51FD" w:rsidRDefault="000757E4" w:rsidP="00AC51FD">
      <w:pPr>
        <w:pStyle w:val="Akapitzlist"/>
        <w:numPr>
          <w:ilvl w:val="0"/>
          <w:numId w:val="20"/>
        </w:numPr>
        <w:spacing w:after="0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dopuszcza się składanie ofert w postaci elektronicznej,</w:t>
      </w:r>
    </w:p>
    <w:p w14:paraId="46FD5034" w14:textId="477D3821" w:rsidR="000757E4" w:rsidRPr="00AC51FD" w:rsidRDefault="000757E4" w:rsidP="00AC51FD">
      <w:pPr>
        <w:pStyle w:val="Akapitzlist"/>
        <w:numPr>
          <w:ilvl w:val="0"/>
          <w:numId w:val="20"/>
        </w:numPr>
        <w:spacing w:after="0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oferta składana w postaci elektronicznej, w tytule musi zawierać dopisek, o którym mowa w lit. a) i powinna być:</w:t>
      </w:r>
    </w:p>
    <w:p w14:paraId="7EFAAEA8" w14:textId="77777777" w:rsidR="000757E4" w:rsidRPr="00AC51FD" w:rsidRDefault="000757E4" w:rsidP="00AC51FD">
      <w:pPr>
        <w:pStyle w:val="Akapitzlist"/>
        <w:numPr>
          <w:ilvl w:val="0"/>
          <w:numId w:val="9"/>
        </w:numPr>
        <w:spacing w:after="0"/>
        <w:ind w:left="1276" w:hanging="425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opatrzona kwalifikowanym podpisem elektronicznym albo podpisem zaufanym (składanym za pomocą profilu zaufanego) i zawierać elektroniczne kopie dokumentów wymaganych jako załączniki do oferty, lub:</w:t>
      </w:r>
    </w:p>
    <w:p w14:paraId="720B6614" w14:textId="77777777" w:rsidR="000757E4" w:rsidRPr="00AC51FD" w:rsidRDefault="000757E4" w:rsidP="00AC51FD">
      <w:pPr>
        <w:pStyle w:val="Akapitzlist"/>
        <w:numPr>
          <w:ilvl w:val="0"/>
          <w:numId w:val="9"/>
        </w:numPr>
        <w:spacing w:after="0"/>
        <w:ind w:left="1276" w:hanging="425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złożona w ePUAP na adres skrytki podawczej Urzędu: /apq4u8b94x/SkrytkaESP ”, lub:</w:t>
      </w:r>
    </w:p>
    <w:p w14:paraId="3A5801A1" w14:textId="77777777" w:rsidR="000757E4" w:rsidRPr="00AC51FD" w:rsidRDefault="000757E4" w:rsidP="00AC51FD">
      <w:pPr>
        <w:pStyle w:val="Akapitzlist"/>
        <w:numPr>
          <w:ilvl w:val="0"/>
          <w:numId w:val="9"/>
        </w:numPr>
        <w:spacing w:after="0"/>
        <w:ind w:left="1276" w:hanging="425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 xml:space="preserve">przesłana w formacie pdf lub jpg na adres: </w:t>
      </w:r>
      <w:hyperlink r:id="rId11" w:history="1">
        <w:r w:rsidRPr="00AC51FD">
          <w:rPr>
            <w:rStyle w:val="Hipercze"/>
            <w:rFonts w:ascii="Calibri" w:hAnsi="Calibri" w:cs="Calibri"/>
            <w:sz w:val="24"/>
            <w:szCs w:val="24"/>
          </w:rPr>
          <w:t>wojt@lesznowola.pl</w:t>
        </w:r>
      </w:hyperlink>
      <w:r w:rsidRPr="00AC51FD">
        <w:rPr>
          <w:rFonts w:ascii="Calibri" w:hAnsi="Calibri" w:cs="Calibri"/>
          <w:sz w:val="24"/>
          <w:szCs w:val="24"/>
        </w:rPr>
        <w:t>,</w:t>
      </w:r>
    </w:p>
    <w:p w14:paraId="5D435AC6" w14:textId="4EAD069F" w:rsidR="000757E4" w:rsidRPr="00AC51FD" w:rsidRDefault="000757E4" w:rsidP="00AC51FD">
      <w:pPr>
        <w:pStyle w:val="Akapitzlist"/>
        <w:numPr>
          <w:ilvl w:val="0"/>
          <w:numId w:val="20"/>
        </w:numPr>
        <w:spacing w:after="0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dokumenty wymienione w pkt. 6, lit.: a), b), f), g), h), i), i j) przesłane w sposób określony w pkt.9, lit. d), kandydat jest zobowiązany przedstawić w oryginale na etapie testu wiedzy, a w przypadku jego braku na etapie rozmowy kwalifikacyjnej,</w:t>
      </w:r>
    </w:p>
    <w:p w14:paraId="7BFE3D3C" w14:textId="65D4548F" w:rsidR="000757E4" w:rsidRPr="00AC51FD" w:rsidRDefault="000757E4" w:rsidP="00AC51FD">
      <w:pPr>
        <w:pStyle w:val="Akapitzlist"/>
        <w:numPr>
          <w:ilvl w:val="0"/>
          <w:numId w:val="20"/>
        </w:numPr>
        <w:spacing w:after="0"/>
        <w:ind w:left="709" w:hanging="425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 xml:space="preserve">termin składania dokumentów </w:t>
      </w:r>
      <w:r w:rsidRPr="00AC51FD">
        <w:rPr>
          <w:rFonts w:ascii="Calibri" w:hAnsi="Calibri" w:cs="Calibri"/>
          <w:b/>
          <w:bCs/>
          <w:sz w:val="24"/>
          <w:szCs w:val="24"/>
        </w:rPr>
        <w:t xml:space="preserve">do </w:t>
      </w:r>
      <w:r w:rsidR="00073B2A" w:rsidRPr="00AC51FD">
        <w:rPr>
          <w:rFonts w:ascii="Calibri" w:hAnsi="Calibri" w:cs="Calibri"/>
          <w:b/>
          <w:bCs/>
          <w:sz w:val="24"/>
          <w:szCs w:val="24"/>
        </w:rPr>
        <w:t>2</w:t>
      </w:r>
      <w:r w:rsidR="00902F94" w:rsidRPr="00AC51FD">
        <w:rPr>
          <w:rFonts w:ascii="Calibri" w:hAnsi="Calibri" w:cs="Calibri"/>
          <w:b/>
          <w:bCs/>
          <w:sz w:val="24"/>
          <w:szCs w:val="24"/>
        </w:rPr>
        <w:t>7</w:t>
      </w:r>
      <w:r w:rsidRPr="00AC51F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84191" w:rsidRPr="00AC51FD">
        <w:rPr>
          <w:rFonts w:ascii="Calibri" w:hAnsi="Calibri" w:cs="Calibri"/>
          <w:b/>
          <w:bCs/>
          <w:sz w:val="24"/>
          <w:szCs w:val="24"/>
        </w:rPr>
        <w:t>maja</w:t>
      </w:r>
      <w:r w:rsidRPr="00AC51FD">
        <w:rPr>
          <w:rFonts w:ascii="Calibri" w:hAnsi="Calibri" w:cs="Calibri"/>
          <w:b/>
          <w:bCs/>
          <w:sz w:val="24"/>
          <w:szCs w:val="24"/>
        </w:rPr>
        <w:t xml:space="preserve"> 2024 roku.</w:t>
      </w:r>
    </w:p>
    <w:p w14:paraId="638028CC" w14:textId="77777777" w:rsidR="000757E4" w:rsidRPr="00AC51FD" w:rsidRDefault="000757E4" w:rsidP="00AC51FD">
      <w:pPr>
        <w:pStyle w:val="Akapitzlist"/>
        <w:spacing w:after="0"/>
        <w:ind w:left="709"/>
        <w:rPr>
          <w:rFonts w:ascii="Calibri" w:hAnsi="Calibri" w:cs="Calibri"/>
          <w:sz w:val="24"/>
          <w:szCs w:val="24"/>
        </w:rPr>
      </w:pPr>
    </w:p>
    <w:p w14:paraId="15A72371" w14:textId="3867052E" w:rsidR="00073B2A" w:rsidRPr="00AC51FD" w:rsidRDefault="000757E4" w:rsidP="00AC51FD">
      <w:pPr>
        <w:spacing w:after="0"/>
        <w:ind w:firstLine="1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Oferty, które zostaną złożone po terminie określonym w niniejszym ogłoszeniu, nie będą rozpatrywane.</w:t>
      </w:r>
    </w:p>
    <w:p w14:paraId="01DAF920" w14:textId="77777777" w:rsidR="000757E4" w:rsidRPr="00AC51FD" w:rsidRDefault="000757E4" w:rsidP="00AC51FD">
      <w:pPr>
        <w:spacing w:after="0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Informacja o wyniku naboru będzie upowszechniona poprzez opublikowanie w Biuletynie Informacji Publicznej i umieszczenie na tablicy informacyjnej w siedzibie Urzędu Gminy Lesznowola.</w:t>
      </w:r>
    </w:p>
    <w:p w14:paraId="60D0D5DF" w14:textId="737B2408" w:rsidR="00073B2A" w:rsidRPr="00AC51FD" w:rsidRDefault="000A0B3E" w:rsidP="00AC51FD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AC51FD">
        <w:rPr>
          <w:rFonts w:ascii="Calibri" w:hAnsi="Calibri" w:cs="Calibri"/>
          <w:b/>
          <w:bCs/>
          <w:sz w:val="24"/>
          <w:szCs w:val="24"/>
        </w:rPr>
        <w:t xml:space="preserve">Wójt </w:t>
      </w:r>
      <w:r w:rsidR="003D53F0">
        <w:rPr>
          <w:rFonts w:ascii="Calibri" w:hAnsi="Calibri" w:cs="Calibri"/>
          <w:b/>
          <w:bCs/>
          <w:sz w:val="24"/>
          <w:szCs w:val="24"/>
        </w:rPr>
        <w:t xml:space="preserve">Gminy Lesznowola </w:t>
      </w:r>
      <w:r w:rsidRPr="00AC51FD">
        <w:rPr>
          <w:rFonts w:ascii="Calibri" w:hAnsi="Calibri" w:cs="Calibri"/>
          <w:b/>
          <w:bCs/>
          <w:sz w:val="24"/>
          <w:szCs w:val="24"/>
        </w:rPr>
        <w:t>Marta Natalia Maciejak</w:t>
      </w:r>
    </w:p>
    <w:p w14:paraId="6E05A6C2" w14:textId="77777777" w:rsidR="000757E4" w:rsidRPr="00AC51FD" w:rsidRDefault="000757E4" w:rsidP="00AC51FD">
      <w:pPr>
        <w:spacing w:after="0"/>
        <w:rPr>
          <w:rFonts w:ascii="Calibri" w:hAnsi="Calibri" w:cs="Calibri"/>
          <w:sz w:val="24"/>
          <w:szCs w:val="24"/>
        </w:rPr>
      </w:pPr>
    </w:p>
    <w:p w14:paraId="69DB4421" w14:textId="77777777" w:rsidR="000757E4" w:rsidRPr="00AC51FD" w:rsidRDefault="000757E4" w:rsidP="00AC51FD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DAE8569" w14:textId="77777777" w:rsidR="000757E4" w:rsidRPr="00AC51FD" w:rsidRDefault="000757E4" w:rsidP="00AC51FD">
      <w:pPr>
        <w:pStyle w:val="Akapitzlist"/>
        <w:spacing w:after="0"/>
        <w:rPr>
          <w:rFonts w:ascii="Calibri" w:hAnsi="Calibri" w:cs="Calibri"/>
          <w:sz w:val="24"/>
          <w:szCs w:val="24"/>
        </w:rPr>
      </w:pPr>
    </w:p>
    <w:p w14:paraId="7E9FEB26" w14:textId="77777777" w:rsidR="000C0594" w:rsidRPr="00AC51FD" w:rsidRDefault="000C0594" w:rsidP="00AC51FD">
      <w:pPr>
        <w:rPr>
          <w:rFonts w:ascii="Calibri" w:hAnsi="Calibri" w:cs="Calibri"/>
        </w:rPr>
      </w:pPr>
    </w:p>
    <w:sectPr w:rsidR="000C0594" w:rsidRPr="00AC51FD" w:rsidSect="00811DC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A0FB1"/>
    <w:multiLevelType w:val="hybridMultilevel"/>
    <w:tmpl w:val="FD6CB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1D8C"/>
    <w:multiLevelType w:val="hybridMultilevel"/>
    <w:tmpl w:val="6720992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C1B25C4"/>
    <w:multiLevelType w:val="hybridMultilevel"/>
    <w:tmpl w:val="9DD807FA"/>
    <w:lvl w:ilvl="0" w:tplc="520297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CB548E"/>
    <w:multiLevelType w:val="hybridMultilevel"/>
    <w:tmpl w:val="F9F83E4E"/>
    <w:lvl w:ilvl="0" w:tplc="99E099D8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200672"/>
    <w:multiLevelType w:val="hybridMultilevel"/>
    <w:tmpl w:val="C8D07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97D9D"/>
    <w:multiLevelType w:val="hybridMultilevel"/>
    <w:tmpl w:val="F8B60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A0879"/>
    <w:multiLevelType w:val="hybridMultilevel"/>
    <w:tmpl w:val="1D3CDFD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EBE5C73"/>
    <w:multiLevelType w:val="hybridMultilevel"/>
    <w:tmpl w:val="DBB89D1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84F61EB"/>
    <w:multiLevelType w:val="hybridMultilevel"/>
    <w:tmpl w:val="9DA2E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7956D5"/>
    <w:multiLevelType w:val="hybridMultilevel"/>
    <w:tmpl w:val="BC72F528"/>
    <w:lvl w:ilvl="0" w:tplc="47E46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D714E0"/>
    <w:multiLevelType w:val="hybridMultilevel"/>
    <w:tmpl w:val="4E4AF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37A8F"/>
    <w:multiLevelType w:val="hybridMultilevel"/>
    <w:tmpl w:val="2850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86897"/>
    <w:multiLevelType w:val="hybridMultilevel"/>
    <w:tmpl w:val="90AEF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A7007E"/>
    <w:multiLevelType w:val="hybridMultilevel"/>
    <w:tmpl w:val="1B3E9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A42B1"/>
    <w:multiLevelType w:val="hybridMultilevel"/>
    <w:tmpl w:val="D8D4B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57C95"/>
    <w:multiLevelType w:val="hybridMultilevel"/>
    <w:tmpl w:val="6B62EBBA"/>
    <w:lvl w:ilvl="0" w:tplc="03E6D59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6FA55EDD"/>
    <w:multiLevelType w:val="hybridMultilevel"/>
    <w:tmpl w:val="015C60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DD55F0"/>
    <w:multiLevelType w:val="hybridMultilevel"/>
    <w:tmpl w:val="46B4E2CA"/>
    <w:lvl w:ilvl="0" w:tplc="12EA07C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E5835"/>
    <w:multiLevelType w:val="hybridMultilevel"/>
    <w:tmpl w:val="696CC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EA679E"/>
    <w:multiLevelType w:val="hybridMultilevel"/>
    <w:tmpl w:val="B4F4914C"/>
    <w:lvl w:ilvl="0" w:tplc="9B18703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9277760">
    <w:abstractNumId w:val="10"/>
  </w:num>
  <w:num w:numId="2" w16cid:durableId="913398424">
    <w:abstractNumId w:val="19"/>
  </w:num>
  <w:num w:numId="3" w16cid:durableId="1832597814">
    <w:abstractNumId w:val="16"/>
  </w:num>
  <w:num w:numId="4" w16cid:durableId="721753923">
    <w:abstractNumId w:val="8"/>
  </w:num>
  <w:num w:numId="5" w16cid:durableId="571425994">
    <w:abstractNumId w:val="12"/>
  </w:num>
  <w:num w:numId="6" w16cid:durableId="113326024">
    <w:abstractNumId w:val="3"/>
  </w:num>
  <w:num w:numId="7" w16cid:durableId="824978850">
    <w:abstractNumId w:val="7"/>
  </w:num>
  <w:num w:numId="8" w16cid:durableId="1481577232">
    <w:abstractNumId w:val="17"/>
  </w:num>
  <w:num w:numId="9" w16cid:durableId="1065759668">
    <w:abstractNumId w:val="15"/>
  </w:num>
  <w:num w:numId="10" w16cid:durableId="742675907">
    <w:abstractNumId w:val="6"/>
  </w:num>
  <w:num w:numId="11" w16cid:durableId="1991590452">
    <w:abstractNumId w:val="11"/>
  </w:num>
  <w:num w:numId="12" w16cid:durableId="1100250059">
    <w:abstractNumId w:val="18"/>
  </w:num>
  <w:num w:numId="13" w16cid:durableId="1846481847">
    <w:abstractNumId w:val="4"/>
  </w:num>
  <w:num w:numId="14" w16cid:durableId="1317876992">
    <w:abstractNumId w:val="14"/>
  </w:num>
  <w:num w:numId="15" w16cid:durableId="1921789804">
    <w:abstractNumId w:val="1"/>
  </w:num>
  <w:num w:numId="16" w16cid:durableId="117915902">
    <w:abstractNumId w:val="13"/>
  </w:num>
  <w:num w:numId="17" w16cid:durableId="1234317209">
    <w:abstractNumId w:val="2"/>
  </w:num>
  <w:num w:numId="18" w16cid:durableId="1564559277">
    <w:abstractNumId w:val="5"/>
  </w:num>
  <w:num w:numId="19" w16cid:durableId="747768059">
    <w:abstractNumId w:val="9"/>
  </w:num>
  <w:num w:numId="20" w16cid:durableId="658928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94"/>
    <w:rsid w:val="00051EB2"/>
    <w:rsid w:val="00073B2A"/>
    <w:rsid w:val="000757E4"/>
    <w:rsid w:val="000A0B3E"/>
    <w:rsid w:val="000C0594"/>
    <w:rsid w:val="000E2F8C"/>
    <w:rsid w:val="001500DA"/>
    <w:rsid w:val="00151077"/>
    <w:rsid w:val="00187DB0"/>
    <w:rsid w:val="001F4956"/>
    <w:rsid w:val="002230D6"/>
    <w:rsid w:val="002318EA"/>
    <w:rsid w:val="003A12F4"/>
    <w:rsid w:val="003A3D1E"/>
    <w:rsid w:val="003D53F0"/>
    <w:rsid w:val="003F4FF5"/>
    <w:rsid w:val="00407642"/>
    <w:rsid w:val="00427143"/>
    <w:rsid w:val="00431343"/>
    <w:rsid w:val="004C7CC7"/>
    <w:rsid w:val="004E4308"/>
    <w:rsid w:val="00584A12"/>
    <w:rsid w:val="005D2443"/>
    <w:rsid w:val="005D47FA"/>
    <w:rsid w:val="006770FF"/>
    <w:rsid w:val="006E3768"/>
    <w:rsid w:val="006F521E"/>
    <w:rsid w:val="00811DC3"/>
    <w:rsid w:val="008741D3"/>
    <w:rsid w:val="00887263"/>
    <w:rsid w:val="00896337"/>
    <w:rsid w:val="008D7F82"/>
    <w:rsid w:val="008F090B"/>
    <w:rsid w:val="00902F94"/>
    <w:rsid w:val="009D0FB8"/>
    <w:rsid w:val="00A41CE2"/>
    <w:rsid w:val="00AA2200"/>
    <w:rsid w:val="00AC51FD"/>
    <w:rsid w:val="00B33716"/>
    <w:rsid w:val="00B476BC"/>
    <w:rsid w:val="00B84191"/>
    <w:rsid w:val="00BA619C"/>
    <w:rsid w:val="00C64FDC"/>
    <w:rsid w:val="00D876B3"/>
    <w:rsid w:val="00DA61E5"/>
    <w:rsid w:val="00E26340"/>
    <w:rsid w:val="00E457AD"/>
    <w:rsid w:val="00EA429A"/>
    <w:rsid w:val="00EE516B"/>
    <w:rsid w:val="00F20357"/>
    <w:rsid w:val="00F5148A"/>
    <w:rsid w:val="00F7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6EA9"/>
  <w15:chartTrackingRefBased/>
  <w15:docId w15:val="{90D2D775-E01E-4058-A29C-A6831887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077"/>
    <w:pPr>
      <w:spacing w:line="259" w:lineRule="auto"/>
    </w:pPr>
    <w:rPr>
      <w:rFonts w:ascii="Times New Roman" w:hAnsi="Times New Roman" w:cs="Times New Roman"/>
      <w:color w:val="1C1C1C"/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05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05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05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05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05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05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C05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05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05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05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05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05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059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C059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C059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C059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C059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C059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C05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05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05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C05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C05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C059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C059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C059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05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059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C0594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151077"/>
    <w:rPr>
      <w:color w:val="467886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B33716"/>
    <w:pPr>
      <w:spacing w:after="0" w:line="240" w:lineRule="auto"/>
    </w:pPr>
    <w:rPr>
      <w:rFonts w:eastAsia="Times New Roman"/>
      <w:color w:val="auto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33716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lesznowol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p.lesznowol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lesznowola.pl" TargetMode="External"/><Relationship Id="rId11" Type="http://schemas.openxmlformats.org/officeDocument/2006/relationships/hyperlink" Target="mailto:wojt@lesznowola.pl" TargetMode="External"/><Relationship Id="rId5" Type="http://schemas.openxmlformats.org/officeDocument/2006/relationships/hyperlink" Target="https://bip.lesznowola.pl" TargetMode="External"/><Relationship Id="rId10" Type="http://schemas.openxmlformats.org/officeDocument/2006/relationships/hyperlink" Target="https://bip.lesznowol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leszno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1323</Words>
  <Characters>7943</Characters>
  <Application>Microsoft Office Word</Application>
  <DocSecurity>0</DocSecurity>
  <Lines>66</Lines>
  <Paragraphs>18</Paragraphs>
  <ScaleCrop>false</ScaleCrop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Ryder</dc:creator>
  <cp:keywords/>
  <dc:description/>
  <cp:lastModifiedBy>Julia Ryder</cp:lastModifiedBy>
  <cp:revision>51</cp:revision>
  <dcterms:created xsi:type="dcterms:W3CDTF">2024-04-22T08:28:00Z</dcterms:created>
  <dcterms:modified xsi:type="dcterms:W3CDTF">2024-05-15T07:38:00Z</dcterms:modified>
</cp:coreProperties>
</file>