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6A647170" w14:textId="77777777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>Lesznowola, 12.07.2024 r.</w:t>
      </w:r>
    </w:p>
    <w:p w14:paraId="2A60D25F" w14:textId="77777777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>RSR.6220.9.2024.WD.3</w:t>
      </w:r>
    </w:p>
    <w:p w14:paraId="63F46007" w14:textId="77777777" w:rsidR="001E39AC" w:rsidRPr="001E39AC" w:rsidRDefault="001E39AC" w:rsidP="001E39AC">
      <w:pPr>
        <w:jc w:val="both"/>
        <w:rPr>
          <w:rFonts w:ascii="Arial" w:hAnsi="Arial" w:cs="Arial"/>
        </w:rPr>
      </w:pPr>
    </w:p>
    <w:p w14:paraId="3114CF86" w14:textId="77777777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>OBWIESZCZENIE</w:t>
      </w:r>
    </w:p>
    <w:p w14:paraId="066A1F80" w14:textId="77777777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>WÓJTA GMINY LESZNOWOLA</w:t>
      </w:r>
    </w:p>
    <w:p w14:paraId="33B5E441" w14:textId="77777777" w:rsidR="001E39AC" w:rsidRPr="001E39AC" w:rsidRDefault="001E39AC" w:rsidP="001E39AC">
      <w:pPr>
        <w:jc w:val="both"/>
        <w:rPr>
          <w:rFonts w:ascii="Arial" w:hAnsi="Arial" w:cs="Arial"/>
        </w:rPr>
      </w:pPr>
    </w:p>
    <w:p w14:paraId="45D5BB64" w14:textId="2A1A2301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2024 r., poz. 572) w związku z art. 74 ust. 3 ustawy z dnia 3 października 2008 r. o udostępnianiu informacji o środowisku i jego ochronie, udziale społeczeństwa w ochronie środowiska oraz o ocenach oddziaływania na środowisko (t.j. Dz. U. z 2023 r., poz. 1094 ze zm.), że w dniu 24.05.2024  r. na wniosek Jarper Sp. z o.o. zostało wszczęte postępowanie administracyjne w sprawie wydania decyzji o środowiskowych uwarunkowaniach dla przedsięwzięcia polegającego na: </w:t>
      </w:r>
    </w:p>
    <w:p w14:paraId="3382D49A" w14:textId="77777777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>zbieraniu odpadów oraz przetwarzaniu odpadów wielkogabarytowych poza instalacjami i urządzeniami na terenie Zakładu w Kolonii Warszawskiej na działkach nr ew. 11/5, 65.</w:t>
      </w:r>
    </w:p>
    <w:p w14:paraId="3D22F9A7" w14:textId="77777777" w:rsidR="001E39AC" w:rsidRPr="001E39AC" w:rsidRDefault="001E39AC" w:rsidP="001E39AC">
      <w:pPr>
        <w:jc w:val="both"/>
        <w:rPr>
          <w:rFonts w:ascii="Arial" w:hAnsi="Arial" w:cs="Arial"/>
        </w:rPr>
      </w:pPr>
    </w:p>
    <w:p w14:paraId="2F9E3736" w14:textId="47BD9F86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 xml:space="preserve">Niniejsze obwieszczenie zostaje podane stronom do wiadomości przez zamieszczenie na stronie Biuletynu Informacji Publicznej, stronie internetowej </w:t>
      </w:r>
    </w:p>
    <w:p w14:paraId="63B8E1D1" w14:textId="77777777" w:rsidR="001E39AC" w:rsidRPr="001E39AC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 xml:space="preserve">oraz na tablicy ogłoszeń Urzędu Gminy w Lesznowoli. </w:t>
      </w:r>
    </w:p>
    <w:p w14:paraId="00F46031" w14:textId="46BBFF8B" w:rsidR="00D47700" w:rsidRDefault="001E39AC" w:rsidP="001E39AC">
      <w:pPr>
        <w:jc w:val="both"/>
        <w:rPr>
          <w:rFonts w:ascii="Arial" w:hAnsi="Arial" w:cs="Arial"/>
        </w:rPr>
      </w:pPr>
      <w:r w:rsidRPr="001E39AC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0C10C188" w14:textId="77777777" w:rsidR="001E39AC" w:rsidRDefault="001E39AC" w:rsidP="00115B08">
      <w:pPr>
        <w:jc w:val="both"/>
        <w:rPr>
          <w:rFonts w:ascii="Arial" w:hAnsi="Arial" w:cs="Arial"/>
        </w:rPr>
      </w:pPr>
    </w:p>
    <w:p w14:paraId="6702711D" w14:textId="35475190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3C31F7A8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 xml:space="preserve">Marcin </w:t>
      </w:r>
      <w:r w:rsidR="001E39AC">
        <w:rPr>
          <w:rFonts w:ascii="Arial" w:hAnsi="Arial" w:cs="Arial"/>
        </w:rPr>
        <w:t>Szost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39AC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20FF9"/>
    <w:rsid w:val="00C4409F"/>
    <w:rsid w:val="00C93E31"/>
    <w:rsid w:val="00C95742"/>
    <w:rsid w:val="00CF689E"/>
    <w:rsid w:val="00D22F7E"/>
    <w:rsid w:val="00D34BC4"/>
    <w:rsid w:val="00D47700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19</cp:revision>
  <cp:lastPrinted>2022-05-19T08:57:00Z</cp:lastPrinted>
  <dcterms:created xsi:type="dcterms:W3CDTF">2022-05-23T08:09:00Z</dcterms:created>
  <dcterms:modified xsi:type="dcterms:W3CDTF">2024-07-15T13:40:00Z</dcterms:modified>
</cp:coreProperties>
</file>