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5FD1" w14:textId="4CCE0CBA" w:rsidR="00F05E9F" w:rsidRDefault="003B3E8D" w:rsidP="003B3E8D">
      <w:pPr>
        <w:spacing w:after="0"/>
        <w:jc w:val="right"/>
      </w:pPr>
      <w:r>
        <w:t>Załącznik nr 1</w:t>
      </w:r>
    </w:p>
    <w:p w14:paraId="63AB1E34" w14:textId="31D940BF" w:rsidR="003B3E8D" w:rsidRDefault="006D0D94" w:rsidP="003B3E8D">
      <w:pPr>
        <w:spacing w:after="0"/>
        <w:jc w:val="right"/>
      </w:pPr>
      <w:r>
        <w:t>d</w:t>
      </w:r>
      <w:r w:rsidR="003B3E8D">
        <w:t xml:space="preserve">o Zarządzenia nr </w:t>
      </w:r>
      <w:r w:rsidR="00B60D85">
        <w:t>14</w:t>
      </w:r>
      <w:r w:rsidR="005B3A8A">
        <w:t>3</w:t>
      </w:r>
      <w:r w:rsidR="00B60D85">
        <w:t>/2024</w:t>
      </w:r>
    </w:p>
    <w:p w14:paraId="08B6953B" w14:textId="72B74256" w:rsidR="003B3E8D" w:rsidRDefault="003B3E8D" w:rsidP="003B3E8D">
      <w:pPr>
        <w:spacing w:after="0"/>
        <w:jc w:val="right"/>
      </w:pPr>
      <w:r>
        <w:t>Wójta Gminy Lesznowola</w:t>
      </w:r>
    </w:p>
    <w:p w14:paraId="6472CB93" w14:textId="465D681E" w:rsidR="003B3E8D" w:rsidRDefault="003B3E8D" w:rsidP="003B3E8D">
      <w:pPr>
        <w:spacing w:after="0"/>
        <w:jc w:val="right"/>
      </w:pPr>
      <w:r>
        <w:t xml:space="preserve">z dnia </w:t>
      </w:r>
      <w:r w:rsidR="00B60D85">
        <w:t xml:space="preserve">3 lipca </w:t>
      </w:r>
      <w:r>
        <w:t>2024 r.</w:t>
      </w:r>
    </w:p>
    <w:p w14:paraId="18D6D723" w14:textId="77777777" w:rsidR="003B3E8D" w:rsidRDefault="003B3E8D" w:rsidP="003B3E8D">
      <w:pPr>
        <w:spacing w:after="0"/>
        <w:jc w:val="right"/>
      </w:pPr>
    </w:p>
    <w:p w14:paraId="4F7D2850" w14:textId="77777777" w:rsidR="0068044B" w:rsidRDefault="0068044B" w:rsidP="003B3E8D">
      <w:pPr>
        <w:spacing w:after="0"/>
        <w:jc w:val="center"/>
        <w:rPr>
          <w:b/>
          <w:bCs/>
        </w:rPr>
      </w:pPr>
    </w:p>
    <w:p w14:paraId="1FEC2E1D" w14:textId="33689DDE" w:rsidR="003B3E8D" w:rsidRPr="0068044B" w:rsidRDefault="003B3E8D" w:rsidP="003B3E8D">
      <w:pPr>
        <w:spacing w:after="0"/>
        <w:jc w:val="center"/>
        <w:rPr>
          <w:b/>
          <w:bCs/>
        </w:rPr>
      </w:pPr>
      <w:r w:rsidRPr="0068044B">
        <w:rPr>
          <w:b/>
          <w:bCs/>
        </w:rPr>
        <w:t>REGULAMIN PRACY</w:t>
      </w:r>
    </w:p>
    <w:p w14:paraId="2077A2E7" w14:textId="10A2160D" w:rsidR="003B3E8D" w:rsidRPr="0068044B" w:rsidRDefault="003B3E8D" w:rsidP="003B3E8D">
      <w:pPr>
        <w:spacing w:after="0"/>
        <w:jc w:val="center"/>
        <w:rPr>
          <w:b/>
          <w:bCs/>
        </w:rPr>
      </w:pPr>
      <w:r w:rsidRPr="0068044B">
        <w:rPr>
          <w:b/>
          <w:bCs/>
        </w:rPr>
        <w:t>Komisji Opieki nad Zabytkami</w:t>
      </w:r>
    </w:p>
    <w:p w14:paraId="40554126" w14:textId="77777777" w:rsidR="003B3E8D" w:rsidRDefault="003B3E8D" w:rsidP="003B3E8D">
      <w:pPr>
        <w:spacing w:after="0"/>
        <w:jc w:val="center"/>
      </w:pPr>
    </w:p>
    <w:p w14:paraId="2C0718ED" w14:textId="77777777" w:rsidR="003B3E8D" w:rsidRDefault="003B3E8D" w:rsidP="003B3E8D">
      <w:pPr>
        <w:spacing w:after="0"/>
        <w:jc w:val="center"/>
      </w:pPr>
      <w:r>
        <w:t>§ 1.</w:t>
      </w:r>
    </w:p>
    <w:p w14:paraId="47DBB2DB" w14:textId="04F7A87B" w:rsidR="003B3E8D" w:rsidRDefault="003B3E8D" w:rsidP="003B3E8D">
      <w:pPr>
        <w:spacing w:after="0"/>
      </w:pPr>
      <w:r>
        <w:t>Ilekroć w regulaminie jest mowa o:</w:t>
      </w:r>
    </w:p>
    <w:p w14:paraId="70C6F643" w14:textId="2523403C" w:rsidR="003B3E8D" w:rsidRDefault="003B3E8D" w:rsidP="003B3E8D">
      <w:pPr>
        <w:spacing w:after="0"/>
      </w:pPr>
      <w:r>
        <w:t>1) Komisji – należy prze</w:t>
      </w:r>
      <w:r w:rsidR="00B3258E">
        <w:t>z</w:t>
      </w:r>
      <w:r>
        <w:t xml:space="preserve"> to rozumień Komisję </w:t>
      </w:r>
      <w:r w:rsidRPr="003B3E8D">
        <w:t>Opieki nad Zabytkami</w:t>
      </w:r>
      <w:r>
        <w:t xml:space="preserve"> przy Wójcie Gminy Lesznowola.</w:t>
      </w:r>
    </w:p>
    <w:p w14:paraId="40F4DB50" w14:textId="077CEEDE" w:rsidR="003B3E8D" w:rsidRDefault="003B3E8D" w:rsidP="003B3E8D">
      <w:pPr>
        <w:spacing w:after="0"/>
      </w:pPr>
      <w:r>
        <w:t>2) GEZ – należy przez to rozumieć Gminną Ewidencję Zabytków.</w:t>
      </w:r>
    </w:p>
    <w:p w14:paraId="7E082048" w14:textId="1DC84054" w:rsidR="003B3E8D" w:rsidRDefault="003B3E8D" w:rsidP="003B3E8D">
      <w:pPr>
        <w:spacing w:after="0"/>
      </w:pPr>
      <w:r>
        <w:t>3) MWKZ – należy przez to rozumieć Mazowieckiego Wojewódzkiego Konserwatora Zabytków.</w:t>
      </w:r>
    </w:p>
    <w:p w14:paraId="7D2BC5EF" w14:textId="77777777" w:rsidR="00492402" w:rsidRDefault="00492402" w:rsidP="003B3E8D">
      <w:pPr>
        <w:spacing w:after="0"/>
        <w:jc w:val="center"/>
      </w:pPr>
    </w:p>
    <w:p w14:paraId="0244B647" w14:textId="45548170" w:rsidR="003B3E8D" w:rsidRDefault="003B3E8D" w:rsidP="00B3258E">
      <w:pPr>
        <w:spacing w:after="0"/>
        <w:jc w:val="center"/>
      </w:pPr>
      <w:r>
        <w:t>§ 2.</w:t>
      </w:r>
    </w:p>
    <w:p w14:paraId="3C9C5446" w14:textId="3B3D8C14" w:rsidR="003B3E8D" w:rsidRDefault="00066F45" w:rsidP="00066F45">
      <w:pPr>
        <w:spacing w:after="0"/>
      </w:pPr>
      <w:r>
        <w:t xml:space="preserve">Podstawą prac Komisji w sprawie przyznania dofinansowania celowego stanowią </w:t>
      </w:r>
      <w:r w:rsidR="00B3258E">
        <w:t>u</w:t>
      </w:r>
      <w:r>
        <w:t xml:space="preserve">dokumentowane wnioski podmiotów uprawnionych, złożone na warunkach określonych w uchwale </w:t>
      </w:r>
      <w:r w:rsidR="00B3258E">
        <w:t>N</w:t>
      </w:r>
      <w:r w:rsidRPr="00066F45">
        <w:t>r 905/LXIX/2023 Rady Gminy Lesznowola z dnia 26 października 2023 r. w sprawie określenia zasad udzielania dotacji na prace konserwatorskie, restauratorskie lub roboty budowlane przy zabytkach wpisanych do rejestru lub znajdujących się w gminnej ewidencji zabytków</w:t>
      </w:r>
      <w:r>
        <w:t>.</w:t>
      </w:r>
    </w:p>
    <w:p w14:paraId="7B94776A" w14:textId="2FFCF266" w:rsidR="00066F45" w:rsidRDefault="00066F45" w:rsidP="00066F45">
      <w:pPr>
        <w:spacing w:after="0"/>
        <w:jc w:val="center"/>
      </w:pPr>
      <w:r>
        <w:t xml:space="preserve">§ </w:t>
      </w:r>
      <w:r w:rsidR="00B3258E">
        <w:t>3</w:t>
      </w:r>
      <w:r>
        <w:t>.</w:t>
      </w:r>
    </w:p>
    <w:p w14:paraId="5D6F7F2B" w14:textId="6D03E69A" w:rsidR="00066F45" w:rsidRDefault="00066F45" w:rsidP="00066F45">
      <w:pPr>
        <w:spacing w:after="0"/>
      </w:pPr>
      <w:r>
        <w:t xml:space="preserve">Komisja dokonuje oceny wniosków o dofinansowanie według następujących kryteriów oceny punktowej, gdzie maksymalna suma punków, którą można przyznać to łącznie 100 </w:t>
      </w:r>
      <w:r w:rsidR="00B3258E">
        <w:t xml:space="preserve">pkt </w:t>
      </w:r>
      <w:r>
        <w:t>dla najwyższego priorytetu dofinansowania:</w:t>
      </w:r>
    </w:p>
    <w:p w14:paraId="096129D2" w14:textId="381D96CD" w:rsidR="00066F45" w:rsidRDefault="00066F45" w:rsidP="00066F45">
      <w:pPr>
        <w:spacing w:after="0"/>
      </w:pPr>
      <w:r>
        <w:t>1) wartość merytoryczna:</w:t>
      </w:r>
    </w:p>
    <w:p w14:paraId="4415AD47" w14:textId="1B425528" w:rsidR="00066F45" w:rsidRDefault="00066F45" w:rsidP="0068044B">
      <w:pPr>
        <w:spacing w:after="0"/>
        <w:ind w:left="142"/>
      </w:pPr>
      <w:r>
        <w:t>a) konieczność ratowania obiektu według stanu zachowania zabytku – nie więcej niż 20 pkt,</w:t>
      </w:r>
    </w:p>
    <w:p w14:paraId="0261622B" w14:textId="33DCAA2E" w:rsidR="00066F45" w:rsidRDefault="00066F45" w:rsidP="0068044B">
      <w:pPr>
        <w:spacing w:after="0"/>
        <w:ind w:left="142"/>
      </w:pPr>
      <w:r>
        <w:t>b) czas powstania i wartość zabytku (np. historyczna, artystyczna, naukowa, itp.) – nie więcej niż 20 pkt;</w:t>
      </w:r>
    </w:p>
    <w:p w14:paraId="580335DC" w14:textId="561BAA54" w:rsidR="00066F45" w:rsidRDefault="00066F45" w:rsidP="00066F45">
      <w:pPr>
        <w:spacing w:after="0"/>
      </w:pPr>
      <w:r>
        <w:t>2) wartość społeczna i organizacyjna:</w:t>
      </w:r>
    </w:p>
    <w:p w14:paraId="1C267136" w14:textId="5547D034" w:rsidR="00066F45" w:rsidRDefault="00066F45" w:rsidP="0068044B">
      <w:pPr>
        <w:spacing w:after="0"/>
        <w:ind w:left="142"/>
      </w:pPr>
      <w:r>
        <w:t>a) na ocenę będzie mieć wpływ opinia MWKZ w zakresie wnioskowanego obiektu za</w:t>
      </w:r>
      <w:r w:rsidR="005957E3">
        <w:t>b</w:t>
      </w:r>
      <w:r>
        <w:t>ytkowego i priorytetu jego ratowania – nie więcej niż 20 pkt,</w:t>
      </w:r>
    </w:p>
    <w:p w14:paraId="2F2E965C" w14:textId="0FFDAA6B" w:rsidR="005957E3" w:rsidRDefault="005957E3" w:rsidP="0068044B">
      <w:pPr>
        <w:spacing w:after="0"/>
        <w:ind w:left="142"/>
      </w:pPr>
      <w:r>
        <w:t>b) wielkość procentowa wkładu gwarantowanego przez wnioskodawcę (ze środków własnych lub innych nie pochodzących z budżetu Gminy Lesznowola) – nie więcej niż 30 pkt,</w:t>
      </w:r>
    </w:p>
    <w:p w14:paraId="6363EAE6" w14:textId="3BBF2141" w:rsidR="005957E3" w:rsidRDefault="005957E3" w:rsidP="0068044B">
      <w:pPr>
        <w:spacing w:after="0"/>
        <w:ind w:left="142"/>
      </w:pPr>
      <w:r>
        <w:t>c) pod uwagę będzie brana obecna i zakładana publiczna dostępność zabytku – nie więcej niż 10 pkt.</w:t>
      </w:r>
    </w:p>
    <w:p w14:paraId="216336CB" w14:textId="404CE8AB" w:rsidR="003B3E8D" w:rsidRDefault="005957E3" w:rsidP="005957E3">
      <w:pPr>
        <w:spacing w:after="0"/>
        <w:jc w:val="center"/>
      </w:pPr>
      <w:r>
        <w:t xml:space="preserve">§ </w:t>
      </w:r>
      <w:r w:rsidR="00B3258E">
        <w:t>4</w:t>
      </w:r>
      <w:r>
        <w:t>.</w:t>
      </w:r>
    </w:p>
    <w:p w14:paraId="7F470074" w14:textId="55A06C2F" w:rsidR="005957E3" w:rsidRDefault="005957E3" w:rsidP="005957E3">
      <w:pPr>
        <w:spacing w:after="0"/>
      </w:pPr>
      <w:r>
        <w:t>1. Przewodniczący Komisji ustala termin i miejsce posiedzenia Komisji, o czym powiadamia pisemnie członków Komisji.</w:t>
      </w:r>
    </w:p>
    <w:p w14:paraId="6EF2CAB8" w14:textId="77777777" w:rsidR="005957E3" w:rsidRDefault="005957E3" w:rsidP="005957E3">
      <w:pPr>
        <w:spacing w:after="0"/>
      </w:pPr>
      <w:r>
        <w:t>2. Komisja obraduje i podejmuje rozstrzygnięcia na posiedzeniach.</w:t>
      </w:r>
    </w:p>
    <w:p w14:paraId="37C26A31" w14:textId="77777777" w:rsidR="005957E3" w:rsidRDefault="005957E3" w:rsidP="005957E3">
      <w:pPr>
        <w:spacing w:after="0"/>
      </w:pPr>
      <w:r>
        <w:t>3. Członek Komisji potwierdza swoją obecność na posiedzeniu Komisji podpisem na liście obecności.</w:t>
      </w:r>
    </w:p>
    <w:p w14:paraId="70B67904" w14:textId="77777777" w:rsidR="001D0760" w:rsidRDefault="005957E3" w:rsidP="005957E3">
      <w:pPr>
        <w:spacing w:after="0"/>
      </w:pPr>
      <w:r>
        <w:t>4. Posiedzenie przygotowuje i zwołuje Przewodniczący</w:t>
      </w:r>
      <w:r w:rsidR="001D0760">
        <w:t xml:space="preserve"> oraz informuje członków Komisji o posiedzeniu podając jego miejsce, czas oraz proponowany porządek obrad.</w:t>
      </w:r>
    </w:p>
    <w:p w14:paraId="128251BB" w14:textId="67248123" w:rsidR="001D0760" w:rsidRDefault="001D0760" w:rsidP="005957E3">
      <w:pPr>
        <w:spacing w:after="0"/>
      </w:pPr>
      <w:r>
        <w:t>5. Posiedzenia Komisji prowadzi Przewodniczący</w:t>
      </w:r>
      <w:r w:rsidR="00570B00">
        <w:t>.</w:t>
      </w:r>
    </w:p>
    <w:p w14:paraId="750B9ABD" w14:textId="6999518A" w:rsidR="001D0760" w:rsidRDefault="001D0760" w:rsidP="005957E3">
      <w:pPr>
        <w:spacing w:after="0"/>
      </w:pPr>
      <w:r>
        <w:lastRenderedPageBreak/>
        <w:t xml:space="preserve">6. </w:t>
      </w:r>
      <w:r w:rsidR="00570B00">
        <w:t>Na posiedzeniach Komisji mogą być o</w:t>
      </w:r>
      <w:r>
        <w:t>soby będące właścicielami nieruchomości, których dotyczy wydanie opinii</w:t>
      </w:r>
      <w:r w:rsidR="00570B00">
        <w:t>.</w:t>
      </w:r>
    </w:p>
    <w:p w14:paraId="09C37A98" w14:textId="77777777" w:rsidR="001D0760" w:rsidRDefault="001D0760" w:rsidP="005957E3">
      <w:pPr>
        <w:spacing w:after="0"/>
      </w:pPr>
    </w:p>
    <w:p w14:paraId="0E6F0797" w14:textId="07422945" w:rsidR="001D0760" w:rsidRDefault="001D0760" w:rsidP="00492402">
      <w:pPr>
        <w:spacing w:after="0"/>
        <w:jc w:val="center"/>
      </w:pPr>
      <w:r>
        <w:t xml:space="preserve">§ </w:t>
      </w:r>
      <w:r w:rsidR="00570B00">
        <w:t>5</w:t>
      </w:r>
      <w:r>
        <w:t>.</w:t>
      </w:r>
    </w:p>
    <w:p w14:paraId="3BF80EF7" w14:textId="78D9D9A8" w:rsidR="001D0760" w:rsidRDefault="001D0760" w:rsidP="001D0760">
      <w:pPr>
        <w:spacing w:after="0"/>
      </w:pPr>
      <w:r>
        <w:t>1. Rozstrzygnięcia Komisji zapadają w formie opinii większością głosów w</w:t>
      </w:r>
      <w:r w:rsidR="005C5B0B">
        <w:t xml:space="preserve"> głosowaniu jawnym </w:t>
      </w:r>
      <w:r w:rsidR="005C5B0B">
        <w:br/>
        <w:t>w</w:t>
      </w:r>
      <w:r>
        <w:t xml:space="preserve"> obecności co najmniej 3 (trzech) członków Komisji.</w:t>
      </w:r>
    </w:p>
    <w:p w14:paraId="0971C78E" w14:textId="405FB16E" w:rsidR="001D0760" w:rsidRDefault="001D0760" w:rsidP="001D0760">
      <w:pPr>
        <w:spacing w:after="0"/>
      </w:pPr>
      <w:r>
        <w:t>2. W przypadku równej ilości głosów, głos Przewodniczącego liczy się podwójnie.</w:t>
      </w:r>
    </w:p>
    <w:p w14:paraId="0F5CA9F5" w14:textId="01178E09" w:rsidR="0068044B" w:rsidRDefault="0068044B" w:rsidP="001D0760">
      <w:pPr>
        <w:spacing w:after="0"/>
      </w:pPr>
      <w:r>
        <w:t>3. Opinia podpisywana jest przez Przewodniczącego.</w:t>
      </w:r>
    </w:p>
    <w:p w14:paraId="5CE791CA" w14:textId="400ADD7B" w:rsidR="0068044B" w:rsidRDefault="0068044B" w:rsidP="001D0760">
      <w:pPr>
        <w:spacing w:after="0"/>
      </w:pPr>
      <w:r>
        <w:t>4. Opinia wraz z kopiami materiałów stanowiących podstawę ich wydania podlegają rejestracji i archiwizacji</w:t>
      </w:r>
      <w:r w:rsidR="005C5B0B">
        <w:t xml:space="preserve"> w Referacie Innowacji, Rozwoju i Funduszy Zewnętrznych.</w:t>
      </w:r>
    </w:p>
    <w:p w14:paraId="5CBFD964" w14:textId="4F95B82D" w:rsidR="0068044B" w:rsidRDefault="0068044B" w:rsidP="001D0760">
      <w:pPr>
        <w:spacing w:after="0"/>
      </w:pPr>
      <w:r>
        <w:t>5. Z posiedzenia Komisji sporządza się protokół, który podpisują obecni na posiedzeniu członkowie Komisji.</w:t>
      </w:r>
    </w:p>
    <w:p w14:paraId="5316B59E" w14:textId="25E001DB" w:rsidR="0068044B" w:rsidRDefault="005B2237" w:rsidP="001D0760">
      <w:pPr>
        <w:spacing w:after="0"/>
      </w:pPr>
      <w:r>
        <w:t>6</w:t>
      </w:r>
      <w:r w:rsidR="0068044B">
        <w:t>. Protokół zawiera w szczególności:</w:t>
      </w:r>
    </w:p>
    <w:p w14:paraId="762BCB1E" w14:textId="343F8894" w:rsidR="0068044B" w:rsidRDefault="0068044B" w:rsidP="0068044B">
      <w:pPr>
        <w:spacing w:after="0"/>
        <w:ind w:left="284"/>
      </w:pPr>
      <w:r>
        <w:t>1) informacje o składzie Komisji;</w:t>
      </w:r>
    </w:p>
    <w:p w14:paraId="0C62BF51" w14:textId="6C0EC587" w:rsidR="0068044B" w:rsidRDefault="0068044B" w:rsidP="0068044B">
      <w:pPr>
        <w:spacing w:after="0"/>
        <w:ind w:left="284"/>
      </w:pPr>
      <w:r>
        <w:t>2) skrócony wykaz rozpatrywanych wniosków;</w:t>
      </w:r>
    </w:p>
    <w:p w14:paraId="1F339BCA" w14:textId="4B19DD51" w:rsidR="0068044B" w:rsidRDefault="0068044B" w:rsidP="0068044B">
      <w:pPr>
        <w:spacing w:after="0"/>
        <w:ind w:left="284"/>
      </w:pPr>
      <w:r>
        <w:t>3) informacje o liczbie głosów uzyskanych przez poszczególne wnioski;</w:t>
      </w:r>
    </w:p>
    <w:p w14:paraId="1A55FA35" w14:textId="321ACDAE" w:rsidR="0068044B" w:rsidRDefault="0068044B" w:rsidP="0068044B">
      <w:pPr>
        <w:spacing w:after="0"/>
        <w:ind w:left="284"/>
      </w:pPr>
      <w:r>
        <w:t>4) wyniki głosowania.</w:t>
      </w:r>
    </w:p>
    <w:p w14:paraId="531B0E84" w14:textId="1A4C356D" w:rsidR="0068044B" w:rsidRDefault="005B2237" w:rsidP="001D0760">
      <w:pPr>
        <w:spacing w:after="0"/>
      </w:pPr>
      <w:r>
        <w:t>7</w:t>
      </w:r>
      <w:r w:rsidR="0068044B">
        <w:t>. Przewodniczący przedkłada Wójtowi protokół.</w:t>
      </w:r>
    </w:p>
    <w:p w14:paraId="54745E23" w14:textId="77777777" w:rsidR="0068044B" w:rsidRDefault="0068044B" w:rsidP="001D0760">
      <w:pPr>
        <w:spacing w:after="0"/>
      </w:pPr>
    </w:p>
    <w:p w14:paraId="281D3227" w14:textId="77777777" w:rsidR="0068044B" w:rsidRDefault="0068044B" w:rsidP="001D0760">
      <w:pPr>
        <w:spacing w:after="0"/>
      </w:pPr>
    </w:p>
    <w:p w14:paraId="4F00F27A" w14:textId="77777777" w:rsidR="0068044B" w:rsidRDefault="0068044B" w:rsidP="001D0760">
      <w:pPr>
        <w:spacing w:after="0"/>
      </w:pPr>
    </w:p>
    <w:sectPr w:rsidR="0068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7743" w14:textId="77777777" w:rsidR="003B3E8D" w:rsidRDefault="003B3E8D" w:rsidP="003B3E8D">
      <w:pPr>
        <w:spacing w:after="0" w:line="240" w:lineRule="auto"/>
      </w:pPr>
      <w:r>
        <w:separator/>
      </w:r>
    </w:p>
  </w:endnote>
  <w:endnote w:type="continuationSeparator" w:id="0">
    <w:p w14:paraId="75A9A1B5" w14:textId="77777777" w:rsidR="003B3E8D" w:rsidRDefault="003B3E8D" w:rsidP="003B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63EF5" w14:textId="77777777" w:rsidR="003B3E8D" w:rsidRDefault="003B3E8D" w:rsidP="003B3E8D">
      <w:pPr>
        <w:spacing w:after="0" w:line="240" w:lineRule="auto"/>
      </w:pPr>
      <w:r>
        <w:separator/>
      </w:r>
    </w:p>
  </w:footnote>
  <w:footnote w:type="continuationSeparator" w:id="0">
    <w:p w14:paraId="2273DAFD" w14:textId="77777777" w:rsidR="003B3E8D" w:rsidRDefault="003B3E8D" w:rsidP="003B3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D"/>
    <w:rsid w:val="000247A8"/>
    <w:rsid w:val="00066F45"/>
    <w:rsid w:val="00184A0B"/>
    <w:rsid w:val="001D0760"/>
    <w:rsid w:val="00263C7A"/>
    <w:rsid w:val="003B3E8D"/>
    <w:rsid w:val="00420311"/>
    <w:rsid w:val="004451DF"/>
    <w:rsid w:val="00492402"/>
    <w:rsid w:val="00570B00"/>
    <w:rsid w:val="005957E3"/>
    <w:rsid w:val="005B2237"/>
    <w:rsid w:val="005B3A8A"/>
    <w:rsid w:val="005C5B0B"/>
    <w:rsid w:val="005C635B"/>
    <w:rsid w:val="0061618D"/>
    <w:rsid w:val="00655CF5"/>
    <w:rsid w:val="0068044B"/>
    <w:rsid w:val="006D0D94"/>
    <w:rsid w:val="006F3B39"/>
    <w:rsid w:val="00922C52"/>
    <w:rsid w:val="009366ED"/>
    <w:rsid w:val="009C3366"/>
    <w:rsid w:val="00A0389A"/>
    <w:rsid w:val="00A6653C"/>
    <w:rsid w:val="00A71030"/>
    <w:rsid w:val="00B3258E"/>
    <w:rsid w:val="00B60D85"/>
    <w:rsid w:val="00C058C5"/>
    <w:rsid w:val="00CB0910"/>
    <w:rsid w:val="00DA26F9"/>
    <w:rsid w:val="00EB661B"/>
    <w:rsid w:val="00F05E9F"/>
    <w:rsid w:val="00F470C0"/>
    <w:rsid w:val="00F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C20A"/>
  <w15:chartTrackingRefBased/>
  <w15:docId w15:val="{19E97DE1-86C6-4C61-91B0-7D7A41C6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3E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E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E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3E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3E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3E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3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3E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3E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3E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3E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3E8D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E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Misiak</dc:creator>
  <cp:keywords/>
  <dc:description/>
  <cp:lastModifiedBy>Joanna Misiak</cp:lastModifiedBy>
  <cp:revision>7</cp:revision>
  <cp:lastPrinted>2024-07-03T11:43:00Z</cp:lastPrinted>
  <dcterms:created xsi:type="dcterms:W3CDTF">2024-07-01T10:23:00Z</dcterms:created>
  <dcterms:modified xsi:type="dcterms:W3CDTF">2024-07-03T11:43:00Z</dcterms:modified>
</cp:coreProperties>
</file>