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0B61" w14:textId="1CCA572B" w:rsidR="002021A5" w:rsidRPr="00B0669A" w:rsidRDefault="002021A5" w:rsidP="002021A5">
      <w:pPr>
        <w:suppressAutoHyphens/>
        <w:spacing w:after="0" w:line="360" w:lineRule="auto"/>
        <w:ind w:firstLine="708"/>
        <w:jc w:val="both"/>
        <w:rPr>
          <w:rFonts w:ascii="Arial" w:eastAsia="Times New Roman" w:hAnsi="Arial" w:cs="Arial"/>
          <w:sz w:val="24"/>
          <w:szCs w:val="24"/>
          <w:u w:val="single"/>
          <w:lang w:eastAsia="zh-CN"/>
        </w:rPr>
      </w:pPr>
      <w:r w:rsidRPr="00B0669A">
        <w:rPr>
          <w:rFonts w:ascii="Arial" w:eastAsia="Times New Roman" w:hAnsi="Arial" w:cs="Arial"/>
          <w:sz w:val="24"/>
          <w:szCs w:val="24"/>
          <w:u w:val="single"/>
          <w:lang w:eastAsia="zh-CN"/>
        </w:rPr>
        <w:t>Obowiązek informacyjny z art. 13 RODO</w:t>
      </w:r>
      <w:r>
        <w:rPr>
          <w:rFonts w:ascii="Arial" w:eastAsia="Times New Roman" w:hAnsi="Arial" w:cs="Arial"/>
          <w:sz w:val="24"/>
          <w:szCs w:val="24"/>
          <w:u w:val="single"/>
          <w:lang w:eastAsia="zh-CN"/>
        </w:rPr>
        <w:t xml:space="preserve"> –</w:t>
      </w:r>
      <w:r w:rsidR="00311984">
        <w:rPr>
          <w:rFonts w:ascii="Arial" w:eastAsia="Times New Roman" w:hAnsi="Arial" w:cs="Arial"/>
          <w:sz w:val="24"/>
          <w:szCs w:val="24"/>
          <w:u w:val="single"/>
          <w:lang w:eastAsia="zh-CN"/>
        </w:rPr>
        <w:t xml:space="preserve"> </w:t>
      </w:r>
      <w:r w:rsidR="00985DFC">
        <w:rPr>
          <w:rFonts w:ascii="Arial" w:eastAsia="Times New Roman" w:hAnsi="Arial" w:cs="Arial"/>
          <w:sz w:val="24"/>
          <w:szCs w:val="24"/>
          <w:u w:val="single"/>
          <w:lang w:eastAsia="zh-CN"/>
        </w:rPr>
        <w:t xml:space="preserve">dla kandydatów na ławników oraz osób reprezentujących podmioty zgłaszające kandydatów na ławników </w:t>
      </w:r>
      <w:r w:rsidR="00952A61">
        <w:rPr>
          <w:rFonts w:ascii="Arial" w:eastAsia="Times New Roman" w:hAnsi="Arial" w:cs="Arial"/>
          <w:sz w:val="24"/>
          <w:szCs w:val="24"/>
          <w:u w:val="single"/>
          <w:lang w:eastAsia="zh-CN"/>
        </w:rPr>
        <w:t>lub obywateli zgłaszających kandydatów na ławników</w:t>
      </w:r>
    </w:p>
    <w:p w14:paraId="2DB84B04" w14:textId="77777777" w:rsidR="00B0669A" w:rsidRPr="00B0669A" w:rsidRDefault="00B0669A" w:rsidP="00B0669A">
      <w:pPr>
        <w:suppressAutoHyphens/>
        <w:spacing w:after="0" w:line="360" w:lineRule="auto"/>
        <w:jc w:val="both"/>
        <w:rPr>
          <w:rFonts w:ascii="Arial" w:eastAsia="Times New Roman" w:hAnsi="Arial" w:cs="Arial"/>
          <w:sz w:val="24"/>
          <w:szCs w:val="24"/>
          <w:lang w:eastAsia="zh-CN"/>
        </w:rPr>
      </w:pPr>
    </w:p>
    <w:p w14:paraId="1222AF26" w14:textId="52318ABF" w:rsidR="00B0669A" w:rsidRPr="00B0669A" w:rsidRDefault="00B0669A" w:rsidP="00B0669A">
      <w:pPr>
        <w:suppressAutoHyphens/>
        <w:spacing w:after="0" w:line="240" w:lineRule="auto"/>
        <w:ind w:firstLine="709"/>
        <w:jc w:val="both"/>
        <w:rPr>
          <w:rFonts w:ascii="Arial" w:hAnsi="Arial" w:cs="Arial"/>
          <w:sz w:val="24"/>
          <w:szCs w:val="24"/>
        </w:rPr>
      </w:pPr>
      <w:r w:rsidRPr="00B0669A">
        <w:rPr>
          <w:rFonts w:ascii="Arial" w:hAnsi="Arial" w:cs="Arial"/>
          <w:sz w:val="24"/>
          <w:szCs w:val="24"/>
        </w:rPr>
        <w:t xml:space="preserve">Zgodnie z art. 13 rozporządzenia Parlamentu Europejskiego i Rady (UE) 2016/679 z dnia 27 kwietnia 2016 r. w sprawie ochrony osób fizycznych w związku </w:t>
      </w:r>
      <w:r w:rsidRPr="00B0669A">
        <w:rPr>
          <w:rFonts w:ascii="Arial" w:hAnsi="Arial" w:cs="Arial"/>
          <w:sz w:val="24"/>
          <w:szCs w:val="24"/>
        </w:rPr>
        <w:br/>
        <w:t>z przetwarzaniem danych osobowych i w sprawie swobodnego przepływu takich danych ora</w:t>
      </w:r>
      <w:r w:rsidR="00444336">
        <w:rPr>
          <w:rFonts w:ascii="Arial" w:hAnsi="Arial" w:cs="Arial"/>
          <w:sz w:val="24"/>
          <w:szCs w:val="24"/>
        </w:rPr>
        <w:t>z uchylenia dyrektywy 95/46/WE</w:t>
      </w:r>
      <w:r w:rsidRPr="00B0669A">
        <w:rPr>
          <w:rFonts w:ascii="Arial" w:hAnsi="Arial" w:cs="Arial"/>
          <w:sz w:val="24"/>
          <w:szCs w:val="24"/>
        </w:rPr>
        <w:t>, informujemy iż:</w:t>
      </w:r>
    </w:p>
    <w:p w14:paraId="57A5FE59" w14:textId="77777777" w:rsidR="00B0669A" w:rsidRPr="00B0669A" w:rsidRDefault="00B0669A" w:rsidP="00B0669A">
      <w:pPr>
        <w:suppressAutoHyphens/>
        <w:spacing w:after="0" w:line="240" w:lineRule="auto"/>
        <w:jc w:val="both"/>
        <w:rPr>
          <w:rFonts w:ascii="Arial" w:eastAsia="Times New Roman" w:hAnsi="Arial" w:cs="Arial"/>
          <w:sz w:val="24"/>
          <w:szCs w:val="24"/>
          <w:lang w:eastAsia="zh-CN"/>
        </w:rPr>
      </w:pPr>
    </w:p>
    <w:p w14:paraId="7012EEBF" w14:textId="51A49CB9" w:rsidR="00FB0A54" w:rsidRPr="00AD5414" w:rsidRDefault="00FB0A54" w:rsidP="00FB0A54">
      <w:pPr>
        <w:numPr>
          <w:ilvl w:val="0"/>
          <w:numId w:val="1"/>
        </w:numPr>
        <w:suppressAutoHyphens/>
        <w:spacing w:after="0" w:line="240" w:lineRule="auto"/>
        <w:ind w:left="1134"/>
        <w:contextualSpacing/>
        <w:jc w:val="both"/>
        <w:rPr>
          <w:rFonts w:ascii="Arial" w:hAnsi="Arial" w:cs="Arial"/>
          <w:sz w:val="24"/>
          <w:szCs w:val="24"/>
        </w:rPr>
      </w:pPr>
      <w:r w:rsidRPr="00AD5414">
        <w:rPr>
          <w:rFonts w:ascii="Arial" w:hAnsi="Arial" w:cs="Arial"/>
          <w:sz w:val="24"/>
          <w:szCs w:val="24"/>
        </w:rPr>
        <w:t>administratorem danych osobowych jest Gmina Lesznowola, ul. Gminna 60, 05-506 Lesznowola. Dane kontaktowe: Gmina Lesznowola, ul. Gminna 60, 05-506 Lesznowola, tel. (22) 757-93-40, fax. (22) 757-92-70, email: rodo@lesznowola.pl.</w:t>
      </w:r>
    </w:p>
    <w:p w14:paraId="215DFD3D" w14:textId="77777777" w:rsidR="00FB0A54" w:rsidRPr="00AD5414" w:rsidRDefault="00FB0A54" w:rsidP="00FB0A54">
      <w:pPr>
        <w:ind w:left="708"/>
        <w:contextualSpacing/>
        <w:jc w:val="both"/>
        <w:rPr>
          <w:rFonts w:ascii="Arial" w:hAnsi="Arial" w:cs="Arial"/>
          <w:sz w:val="24"/>
          <w:szCs w:val="24"/>
        </w:rPr>
      </w:pPr>
    </w:p>
    <w:p w14:paraId="2DC8DDB6" w14:textId="77777777" w:rsidR="00FB0A54" w:rsidRPr="00AD5414" w:rsidRDefault="00FB0A54" w:rsidP="00FB0A54">
      <w:pPr>
        <w:numPr>
          <w:ilvl w:val="0"/>
          <w:numId w:val="1"/>
        </w:numPr>
        <w:suppressAutoHyphens/>
        <w:spacing w:after="0" w:line="240" w:lineRule="auto"/>
        <w:contextualSpacing/>
        <w:jc w:val="both"/>
        <w:rPr>
          <w:rFonts w:ascii="Arial" w:hAnsi="Arial" w:cs="Arial"/>
          <w:sz w:val="24"/>
          <w:szCs w:val="24"/>
        </w:rPr>
      </w:pPr>
      <w:r w:rsidRPr="00AD5414">
        <w:rPr>
          <w:rFonts w:ascii="Arial" w:hAnsi="Arial" w:cs="Arial"/>
          <w:sz w:val="24"/>
          <w:szCs w:val="24"/>
        </w:rPr>
        <w:t>dane kontaktowe inspektora ochrony danych: mail: inspektor@lesznowola.pl, adres do korespondencji: Inspektor ochrony danych, Gmina Lesznowola, ul. Gminna 60, 05-506 Lesznowola.</w:t>
      </w:r>
    </w:p>
    <w:p w14:paraId="3971268D" w14:textId="77777777" w:rsidR="00B0669A" w:rsidRPr="008B04E3" w:rsidRDefault="00B0669A" w:rsidP="00B0669A">
      <w:pPr>
        <w:suppressAutoHyphens/>
        <w:spacing w:after="0" w:line="240" w:lineRule="auto"/>
        <w:ind w:left="1068"/>
        <w:contextualSpacing/>
        <w:jc w:val="both"/>
        <w:rPr>
          <w:rFonts w:ascii="Arial" w:eastAsia="Times New Roman" w:hAnsi="Arial" w:cs="Arial"/>
          <w:b/>
          <w:sz w:val="24"/>
          <w:szCs w:val="24"/>
          <w:lang w:eastAsia="zh-CN"/>
        </w:rPr>
      </w:pPr>
    </w:p>
    <w:p w14:paraId="564E8A95" w14:textId="60A800FF" w:rsidR="001414F7" w:rsidRDefault="001414F7" w:rsidP="001414F7">
      <w:pPr>
        <w:numPr>
          <w:ilvl w:val="0"/>
          <w:numId w:val="1"/>
        </w:numPr>
        <w:suppressAutoHyphens/>
        <w:spacing w:after="0" w:line="240" w:lineRule="auto"/>
        <w:contextualSpacing/>
        <w:jc w:val="both"/>
        <w:rPr>
          <w:rFonts w:ascii="Arial" w:eastAsia="Times New Roman" w:hAnsi="Arial" w:cs="Arial"/>
          <w:sz w:val="24"/>
          <w:szCs w:val="24"/>
          <w:lang w:eastAsia="zh-CN"/>
        </w:rPr>
      </w:pPr>
      <w:r w:rsidRPr="00B0669A">
        <w:rPr>
          <w:rFonts w:ascii="Arial" w:eastAsia="Times New Roman" w:hAnsi="Arial" w:cs="Arial"/>
          <w:sz w:val="24"/>
          <w:szCs w:val="24"/>
          <w:lang w:eastAsia="zh-CN"/>
        </w:rPr>
        <w:t>dan</w:t>
      </w:r>
      <w:r>
        <w:rPr>
          <w:rFonts w:ascii="Arial" w:eastAsia="Times New Roman" w:hAnsi="Arial" w:cs="Arial"/>
          <w:sz w:val="24"/>
          <w:szCs w:val="24"/>
          <w:lang w:eastAsia="zh-CN"/>
        </w:rPr>
        <w:t>e</w:t>
      </w:r>
      <w:r w:rsidRPr="00B0669A">
        <w:rPr>
          <w:rFonts w:ascii="Arial" w:eastAsia="Times New Roman" w:hAnsi="Arial" w:cs="Arial"/>
          <w:sz w:val="24"/>
          <w:szCs w:val="24"/>
          <w:lang w:eastAsia="zh-CN"/>
        </w:rPr>
        <w:t xml:space="preserve"> osobow</w:t>
      </w:r>
      <w:r>
        <w:rPr>
          <w:rFonts w:ascii="Arial" w:eastAsia="Times New Roman" w:hAnsi="Arial" w:cs="Arial"/>
          <w:sz w:val="24"/>
          <w:szCs w:val="24"/>
          <w:lang w:eastAsia="zh-CN"/>
        </w:rPr>
        <w:t>e</w:t>
      </w:r>
      <w:r w:rsidRPr="00B0669A">
        <w:rPr>
          <w:rFonts w:ascii="Arial" w:eastAsia="Times New Roman" w:hAnsi="Arial" w:cs="Arial"/>
          <w:sz w:val="24"/>
          <w:szCs w:val="24"/>
          <w:lang w:eastAsia="zh-CN"/>
        </w:rPr>
        <w:t xml:space="preserve"> </w:t>
      </w:r>
      <w:r w:rsidR="00843860">
        <w:rPr>
          <w:rFonts w:ascii="Arial" w:eastAsia="Times New Roman" w:hAnsi="Arial" w:cs="Arial"/>
          <w:sz w:val="24"/>
          <w:szCs w:val="24"/>
          <w:lang w:eastAsia="zh-CN"/>
        </w:rPr>
        <w:t xml:space="preserve">przetwarzane są w następującym </w:t>
      </w:r>
      <w:r>
        <w:rPr>
          <w:rFonts w:ascii="Arial" w:eastAsia="Times New Roman" w:hAnsi="Arial" w:cs="Arial"/>
          <w:sz w:val="24"/>
          <w:szCs w:val="24"/>
          <w:lang w:eastAsia="zh-CN"/>
        </w:rPr>
        <w:t>cel</w:t>
      </w:r>
      <w:r w:rsidR="00843860">
        <w:rPr>
          <w:rFonts w:ascii="Arial" w:eastAsia="Times New Roman" w:hAnsi="Arial" w:cs="Arial"/>
          <w:sz w:val="24"/>
          <w:szCs w:val="24"/>
          <w:lang w:eastAsia="zh-CN"/>
        </w:rPr>
        <w:t>u</w:t>
      </w:r>
      <w:r>
        <w:rPr>
          <w:rFonts w:ascii="Arial" w:eastAsia="Times New Roman" w:hAnsi="Arial" w:cs="Arial"/>
          <w:sz w:val="24"/>
          <w:szCs w:val="24"/>
          <w:lang w:eastAsia="zh-CN"/>
        </w:rPr>
        <w:t>:</w:t>
      </w:r>
    </w:p>
    <w:p w14:paraId="287DAF82" w14:textId="77777777" w:rsidR="00884367" w:rsidRDefault="00884367" w:rsidP="00884367">
      <w:pPr>
        <w:suppressAutoHyphens/>
        <w:spacing w:after="0" w:line="240" w:lineRule="auto"/>
        <w:ind w:left="1788"/>
        <w:contextualSpacing/>
        <w:jc w:val="both"/>
        <w:rPr>
          <w:rFonts w:ascii="Arial" w:eastAsia="Times New Roman" w:hAnsi="Arial" w:cs="Arial"/>
          <w:sz w:val="24"/>
          <w:szCs w:val="24"/>
          <w:lang w:eastAsia="zh-CN"/>
        </w:rPr>
      </w:pPr>
    </w:p>
    <w:p w14:paraId="2EB4332B" w14:textId="3D07D175" w:rsidR="001414F7" w:rsidRDefault="00384A55" w:rsidP="001414F7">
      <w:pPr>
        <w:numPr>
          <w:ilvl w:val="1"/>
          <w:numId w:val="1"/>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dane osobowe kandydatów na ławników, zawarte w karcie zgłoszenia kandydata na ławnika oraz</w:t>
      </w:r>
      <w:r w:rsidR="007F6EEB">
        <w:rPr>
          <w:rFonts w:ascii="Arial" w:eastAsia="Times New Roman" w:hAnsi="Arial" w:cs="Arial"/>
          <w:sz w:val="24"/>
          <w:szCs w:val="24"/>
          <w:lang w:eastAsia="zh-CN"/>
        </w:rPr>
        <w:t xml:space="preserve"> w załącznikach do karty, będą przetwarzane w celu przeprowadzenia procedury wyborów na ławników do </w:t>
      </w:r>
      <w:r w:rsidR="00171FE5">
        <w:rPr>
          <w:rFonts w:ascii="Arial" w:eastAsia="Times New Roman" w:hAnsi="Arial" w:cs="Arial"/>
          <w:sz w:val="24"/>
          <w:szCs w:val="24"/>
          <w:lang w:eastAsia="zh-CN"/>
        </w:rPr>
        <w:t>S</w:t>
      </w:r>
      <w:r w:rsidR="002B56AA">
        <w:rPr>
          <w:rFonts w:ascii="Arial" w:eastAsia="Times New Roman" w:hAnsi="Arial" w:cs="Arial"/>
          <w:sz w:val="24"/>
          <w:szCs w:val="24"/>
          <w:lang w:eastAsia="zh-CN"/>
        </w:rPr>
        <w:t>ą</w:t>
      </w:r>
      <w:r w:rsidR="00171FE5">
        <w:rPr>
          <w:rFonts w:ascii="Arial" w:eastAsia="Times New Roman" w:hAnsi="Arial" w:cs="Arial"/>
          <w:sz w:val="24"/>
          <w:szCs w:val="24"/>
          <w:lang w:eastAsia="zh-CN"/>
        </w:rPr>
        <w:t>du Okręgowego w Warszawie</w:t>
      </w:r>
      <w:r w:rsidR="00884367">
        <w:rPr>
          <w:rFonts w:ascii="Arial" w:eastAsia="Times New Roman" w:hAnsi="Arial" w:cs="Arial"/>
          <w:sz w:val="24"/>
          <w:szCs w:val="24"/>
          <w:lang w:eastAsia="zh-CN"/>
        </w:rPr>
        <w:t xml:space="preserve"> lub </w:t>
      </w:r>
      <w:r w:rsidR="00171FE5">
        <w:rPr>
          <w:rFonts w:ascii="Arial" w:eastAsia="Times New Roman" w:hAnsi="Arial" w:cs="Arial"/>
          <w:sz w:val="24"/>
          <w:szCs w:val="24"/>
          <w:lang w:eastAsia="zh-CN"/>
        </w:rPr>
        <w:t>Sąd</w:t>
      </w:r>
      <w:r w:rsidR="004B686A">
        <w:rPr>
          <w:rFonts w:ascii="Arial" w:eastAsia="Times New Roman" w:hAnsi="Arial" w:cs="Arial"/>
          <w:sz w:val="24"/>
          <w:szCs w:val="24"/>
          <w:lang w:eastAsia="zh-CN"/>
        </w:rPr>
        <w:t>u</w:t>
      </w:r>
      <w:r w:rsidR="00171FE5">
        <w:rPr>
          <w:rFonts w:ascii="Arial" w:eastAsia="Times New Roman" w:hAnsi="Arial" w:cs="Arial"/>
          <w:sz w:val="24"/>
          <w:szCs w:val="24"/>
          <w:lang w:eastAsia="zh-CN"/>
        </w:rPr>
        <w:t xml:space="preserve"> Rejonowego w Piasecznie i Sądu Rejonowego dla m. st. Warszawy </w:t>
      </w:r>
      <w:r w:rsidR="00884367">
        <w:rPr>
          <w:rFonts w:ascii="Arial" w:eastAsia="Times New Roman" w:hAnsi="Arial" w:cs="Arial"/>
          <w:sz w:val="24"/>
          <w:szCs w:val="24"/>
          <w:lang w:eastAsia="zh-CN"/>
        </w:rPr>
        <w:t xml:space="preserve"> </w:t>
      </w:r>
      <w:r w:rsidR="005076A1">
        <w:rPr>
          <w:rFonts w:ascii="Arial" w:eastAsia="Times New Roman" w:hAnsi="Arial" w:cs="Arial"/>
          <w:sz w:val="24"/>
          <w:szCs w:val="24"/>
          <w:lang w:eastAsia="zh-CN"/>
        </w:rPr>
        <w:t xml:space="preserve">         </w:t>
      </w:r>
      <w:r w:rsidR="00884367">
        <w:rPr>
          <w:rFonts w:ascii="Arial" w:eastAsia="Times New Roman" w:hAnsi="Arial" w:cs="Arial"/>
          <w:sz w:val="24"/>
          <w:szCs w:val="24"/>
          <w:lang w:eastAsia="zh-CN"/>
        </w:rPr>
        <w:t xml:space="preserve">                    </w:t>
      </w:r>
      <w:r w:rsidR="00171FE5">
        <w:rPr>
          <w:rFonts w:ascii="Arial" w:eastAsia="Times New Roman" w:hAnsi="Arial" w:cs="Arial"/>
          <w:sz w:val="24"/>
          <w:szCs w:val="24"/>
          <w:lang w:eastAsia="zh-CN"/>
        </w:rPr>
        <w:t>w Warszawie, Wydział Pracy i Ubezpieczeń Społecznych</w:t>
      </w:r>
      <w:r w:rsidR="002F37FB">
        <w:rPr>
          <w:rFonts w:ascii="Arial" w:eastAsia="Times New Roman" w:hAnsi="Arial" w:cs="Arial"/>
          <w:sz w:val="24"/>
          <w:szCs w:val="24"/>
          <w:lang w:eastAsia="zh-CN"/>
        </w:rPr>
        <w:t>,</w:t>
      </w:r>
    </w:p>
    <w:p w14:paraId="3213EA5B" w14:textId="7D7BD9E3" w:rsidR="002F37FB" w:rsidRDefault="002F37FB" w:rsidP="001414F7">
      <w:pPr>
        <w:numPr>
          <w:ilvl w:val="1"/>
          <w:numId w:val="1"/>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dane osobowe osób reprezentujących podmioty zgłaszające kandydatów na ławników i obywateli zgłaszających kandydatów na ławników będą przetwarzane w celu</w:t>
      </w:r>
      <w:r w:rsidR="00884AB7">
        <w:rPr>
          <w:rFonts w:ascii="Arial" w:eastAsia="Times New Roman" w:hAnsi="Arial" w:cs="Arial"/>
          <w:sz w:val="24"/>
          <w:szCs w:val="24"/>
          <w:lang w:eastAsia="zh-CN"/>
        </w:rPr>
        <w:t xml:space="preserve"> zgłoszenia kandydata na ławnika, a w przypadku osoby, której nazwisko zostało umieszczone jako pierwsze na liście również w celu składania wyjaśnień </w:t>
      </w:r>
      <w:r w:rsidR="005076A1">
        <w:rPr>
          <w:rFonts w:ascii="Arial" w:eastAsia="Times New Roman" w:hAnsi="Arial" w:cs="Arial"/>
          <w:sz w:val="24"/>
          <w:szCs w:val="24"/>
          <w:lang w:eastAsia="zh-CN"/>
        </w:rPr>
        <w:t xml:space="preserve">       </w:t>
      </w:r>
      <w:r w:rsidR="00884AB7">
        <w:rPr>
          <w:rFonts w:ascii="Arial" w:eastAsia="Times New Roman" w:hAnsi="Arial" w:cs="Arial"/>
          <w:sz w:val="24"/>
          <w:szCs w:val="24"/>
          <w:lang w:eastAsia="zh-CN"/>
        </w:rPr>
        <w:t xml:space="preserve">              w sprawie zgłoszenia kandydata na ławnika.</w:t>
      </w:r>
    </w:p>
    <w:p w14:paraId="63BB93DC" w14:textId="77777777" w:rsidR="00B0669A" w:rsidRPr="00806DF7" w:rsidRDefault="00B0669A" w:rsidP="00B0669A">
      <w:pPr>
        <w:suppressAutoHyphens/>
        <w:spacing w:after="0" w:line="240" w:lineRule="auto"/>
        <w:ind w:left="720"/>
        <w:contextualSpacing/>
        <w:rPr>
          <w:rFonts w:ascii="Arial" w:eastAsia="Times New Roman" w:hAnsi="Arial" w:cs="Arial"/>
          <w:sz w:val="24"/>
          <w:szCs w:val="24"/>
          <w:lang w:eastAsia="zh-CN"/>
        </w:rPr>
      </w:pPr>
    </w:p>
    <w:p w14:paraId="5B660654" w14:textId="7DB8ED88" w:rsidR="00884AB7" w:rsidRDefault="00843860" w:rsidP="002021A5">
      <w:pPr>
        <w:pStyle w:val="Akapitzlist"/>
        <w:numPr>
          <w:ilvl w:val="0"/>
          <w:numId w:val="1"/>
        </w:numPr>
        <w:jc w:val="both"/>
        <w:rPr>
          <w:rFonts w:ascii="Arial" w:eastAsia="Times New Roman" w:hAnsi="Arial" w:cs="Arial"/>
          <w:sz w:val="24"/>
          <w:szCs w:val="24"/>
          <w:lang w:eastAsia="zh-CN"/>
        </w:rPr>
      </w:pPr>
      <w:r>
        <w:rPr>
          <w:rFonts w:ascii="Arial" w:eastAsia="Times New Roman" w:hAnsi="Arial" w:cs="Arial"/>
          <w:sz w:val="24"/>
          <w:szCs w:val="24"/>
          <w:lang w:eastAsia="zh-CN"/>
        </w:rPr>
        <w:t>przetwarzanie danych jest niezbędne do</w:t>
      </w:r>
      <w:r w:rsidR="002021A5" w:rsidRPr="002021A5">
        <w:rPr>
          <w:rFonts w:ascii="Arial" w:eastAsia="Times New Roman" w:hAnsi="Arial" w:cs="Arial"/>
          <w:sz w:val="24"/>
          <w:szCs w:val="24"/>
          <w:lang w:eastAsia="zh-CN"/>
        </w:rPr>
        <w:t xml:space="preserve"> </w:t>
      </w:r>
      <w:r w:rsidR="0044369A" w:rsidRPr="0044369A">
        <w:rPr>
          <w:rFonts w:ascii="Arial" w:eastAsia="Times New Roman" w:hAnsi="Arial" w:cs="Arial"/>
          <w:sz w:val="24"/>
          <w:szCs w:val="24"/>
          <w:lang w:eastAsia="zh-CN"/>
        </w:rPr>
        <w:t xml:space="preserve">wykonania zadania realizowanego w interesie publicznym lub w ramach sprawowania władzy publicznej </w:t>
      </w:r>
      <w:r w:rsidR="0044369A">
        <w:rPr>
          <w:rFonts w:ascii="Arial" w:eastAsia="Times New Roman" w:hAnsi="Arial" w:cs="Arial"/>
          <w:sz w:val="24"/>
          <w:szCs w:val="24"/>
          <w:lang w:eastAsia="zh-CN"/>
        </w:rPr>
        <w:t xml:space="preserve">oraz </w:t>
      </w:r>
      <w:r w:rsidR="002021A5" w:rsidRPr="002021A5">
        <w:rPr>
          <w:rFonts w:ascii="Arial" w:eastAsia="Times New Roman" w:hAnsi="Arial" w:cs="Arial"/>
          <w:sz w:val="24"/>
          <w:szCs w:val="24"/>
          <w:lang w:eastAsia="zh-CN"/>
        </w:rPr>
        <w:t>wypełnieni</w:t>
      </w:r>
      <w:r w:rsidR="0044369A">
        <w:rPr>
          <w:rFonts w:ascii="Arial" w:eastAsia="Times New Roman" w:hAnsi="Arial" w:cs="Arial"/>
          <w:sz w:val="24"/>
          <w:szCs w:val="24"/>
          <w:lang w:eastAsia="zh-CN"/>
        </w:rPr>
        <w:t>a</w:t>
      </w:r>
      <w:r w:rsidR="002021A5" w:rsidRPr="002021A5">
        <w:rPr>
          <w:rFonts w:ascii="Arial" w:eastAsia="Times New Roman" w:hAnsi="Arial" w:cs="Arial"/>
          <w:sz w:val="24"/>
          <w:szCs w:val="24"/>
          <w:lang w:eastAsia="zh-CN"/>
        </w:rPr>
        <w:t xml:space="preserve"> obowiązku prawnego ciążącego na administratorze danych osobowych wynikającego z </w:t>
      </w:r>
      <w:r w:rsidR="002021A5">
        <w:rPr>
          <w:rFonts w:ascii="Arial" w:eastAsia="Times New Roman" w:hAnsi="Arial" w:cs="Arial"/>
          <w:sz w:val="24"/>
          <w:szCs w:val="24"/>
          <w:lang w:eastAsia="zh-CN"/>
        </w:rPr>
        <w:t xml:space="preserve">następujących przepisów:  </w:t>
      </w:r>
    </w:p>
    <w:p w14:paraId="189CB571" w14:textId="186ADA01" w:rsidR="002021A5" w:rsidRDefault="00927FCB" w:rsidP="00884AB7">
      <w:pPr>
        <w:pStyle w:val="Akapitzlist"/>
        <w:numPr>
          <w:ilvl w:val="0"/>
          <w:numId w:val="4"/>
        </w:numPr>
        <w:jc w:val="both"/>
        <w:rPr>
          <w:rFonts w:ascii="Arial" w:eastAsia="Times New Roman" w:hAnsi="Arial" w:cs="Arial"/>
          <w:sz w:val="24"/>
          <w:szCs w:val="24"/>
          <w:lang w:eastAsia="zh-CN"/>
        </w:rPr>
      </w:pPr>
      <w:r>
        <w:rPr>
          <w:rFonts w:ascii="Arial" w:eastAsia="Times New Roman" w:hAnsi="Arial" w:cs="Arial"/>
          <w:sz w:val="24"/>
          <w:szCs w:val="24"/>
          <w:lang w:eastAsia="zh-CN"/>
        </w:rPr>
        <w:t>ustawa z dnia 27 lipca 2001 r. Prawo o ustroju sądów powszechnych</w:t>
      </w:r>
      <w:r w:rsidR="00404B21">
        <w:rPr>
          <w:rFonts w:ascii="Arial" w:eastAsia="Times New Roman" w:hAnsi="Arial" w:cs="Arial"/>
          <w:sz w:val="24"/>
          <w:szCs w:val="24"/>
          <w:lang w:eastAsia="zh-CN"/>
        </w:rPr>
        <w:t xml:space="preserve"> (</w:t>
      </w:r>
      <w:proofErr w:type="spellStart"/>
      <w:r w:rsidR="00404B21">
        <w:rPr>
          <w:rFonts w:ascii="Arial" w:eastAsia="Times New Roman" w:hAnsi="Arial" w:cs="Arial"/>
          <w:sz w:val="24"/>
          <w:szCs w:val="24"/>
          <w:lang w:eastAsia="zh-CN"/>
        </w:rPr>
        <w:t>t.j</w:t>
      </w:r>
      <w:proofErr w:type="spellEnd"/>
      <w:r w:rsidR="00404B21">
        <w:rPr>
          <w:rFonts w:ascii="Arial" w:eastAsia="Times New Roman" w:hAnsi="Arial" w:cs="Arial"/>
          <w:sz w:val="24"/>
          <w:szCs w:val="24"/>
          <w:lang w:eastAsia="zh-CN"/>
        </w:rPr>
        <w:t xml:space="preserve">. Dz. U. </w:t>
      </w:r>
      <w:r w:rsidR="00B221F5">
        <w:rPr>
          <w:rFonts w:ascii="Arial" w:eastAsia="Times New Roman" w:hAnsi="Arial" w:cs="Arial"/>
          <w:sz w:val="24"/>
          <w:szCs w:val="24"/>
          <w:lang w:eastAsia="zh-CN"/>
        </w:rPr>
        <w:t>z 2023 r. poz.217)</w:t>
      </w:r>
      <w:r w:rsidR="00404B21">
        <w:rPr>
          <w:rFonts w:ascii="Arial" w:eastAsia="Times New Roman" w:hAnsi="Arial" w:cs="Arial"/>
          <w:sz w:val="24"/>
          <w:szCs w:val="24"/>
          <w:lang w:eastAsia="zh-CN"/>
        </w:rPr>
        <w:t>,</w:t>
      </w:r>
    </w:p>
    <w:p w14:paraId="3BEFCEF2" w14:textId="1C52E8E7" w:rsidR="00404B21" w:rsidRDefault="00404B21" w:rsidP="00884AB7">
      <w:pPr>
        <w:pStyle w:val="Akapitzlist"/>
        <w:numPr>
          <w:ilvl w:val="0"/>
          <w:numId w:val="4"/>
        </w:numPr>
        <w:jc w:val="both"/>
        <w:rPr>
          <w:rFonts w:ascii="Arial" w:eastAsia="Times New Roman" w:hAnsi="Arial" w:cs="Arial"/>
          <w:sz w:val="24"/>
          <w:szCs w:val="24"/>
          <w:lang w:eastAsia="zh-CN"/>
        </w:rPr>
      </w:pPr>
      <w:r>
        <w:rPr>
          <w:rFonts w:ascii="Arial" w:eastAsia="Times New Roman" w:hAnsi="Arial" w:cs="Arial"/>
          <w:sz w:val="24"/>
          <w:szCs w:val="24"/>
          <w:lang w:eastAsia="zh-CN"/>
        </w:rPr>
        <w:t>rozporządzenie Ministra Sprawiedliwości z dnia 9 czerwca 2011 r.</w:t>
      </w:r>
      <w:r w:rsidR="005076A1">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   w sprawie sposobu post</w:t>
      </w:r>
      <w:r w:rsidR="00B61AE6">
        <w:rPr>
          <w:rFonts w:ascii="Arial" w:eastAsia="Times New Roman" w:hAnsi="Arial" w:cs="Arial"/>
          <w:sz w:val="24"/>
          <w:szCs w:val="24"/>
          <w:lang w:eastAsia="zh-CN"/>
        </w:rPr>
        <w:t>ę</w:t>
      </w:r>
      <w:r>
        <w:rPr>
          <w:rFonts w:ascii="Arial" w:eastAsia="Times New Roman" w:hAnsi="Arial" w:cs="Arial"/>
          <w:sz w:val="24"/>
          <w:szCs w:val="24"/>
          <w:lang w:eastAsia="zh-CN"/>
        </w:rPr>
        <w:t>powania z dokumentami złożonymi radom gminy przy zgłaszaniu kandydatów na ławników oraz wzoru karty zgłoszenia</w:t>
      </w:r>
      <w:r w:rsidR="00B221F5">
        <w:rPr>
          <w:rFonts w:ascii="Arial" w:eastAsia="Times New Roman" w:hAnsi="Arial" w:cs="Arial"/>
          <w:sz w:val="24"/>
          <w:szCs w:val="24"/>
          <w:lang w:eastAsia="zh-CN"/>
        </w:rPr>
        <w:t xml:space="preserve"> (Dz. U. z 2011 r. poz. 693 ze zm.)</w:t>
      </w:r>
      <w:r w:rsidR="007F6199">
        <w:rPr>
          <w:rFonts w:ascii="Arial" w:eastAsia="Times New Roman" w:hAnsi="Arial" w:cs="Arial"/>
          <w:sz w:val="24"/>
          <w:szCs w:val="24"/>
          <w:lang w:eastAsia="zh-CN"/>
        </w:rPr>
        <w:t>.</w:t>
      </w:r>
    </w:p>
    <w:p w14:paraId="176A2F30" w14:textId="77777777" w:rsidR="007F6199" w:rsidRDefault="00F45975" w:rsidP="00C91E30">
      <w:pPr>
        <w:numPr>
          <w:ilvl w:val="0"/>
          <w:numId w:val="1"/>
        </w:numPr>
        <w:suppressAutoHyphens/>
        <w:spacing w:after="0" w:line="240" w:lineRule="auto"/>
        <w:contextualSpacing/>
        <w:jc w:val="both"/>
        <w:rPr>
          <w:rFonts w:ascii="Arial" w:eastAsia="Times New Roman" w:hAnsi="Arial" w:cs="Arial"/>
          <w:sz w:val="24"/>
          <w:szCs w:val="24"/>
          <w:lang w:eastAsia="zh-CN"/>
        </w:rPr>
      </w:pPr>
      <w:r w:rsidRPr="000A6EA4">
        <w:rPr>
          <w:rFonts w:ascii="Arial" w:eastAsia="Times New Roman" w:hAnsi="Arial" w:cs="Arial"/>
          <w:sz w:val="24"/>
          <w:szCs w:val="24"/>
          <w:lang w:eastAsia="zh-CN"/>
        </w:rPr>
        <w:t xml:space="preserve">dane osobowe będą przekazywane innym odbiorcom tj.: </w:t>
      </w:r>
      <w:r w:rsidR="00C91E30" w:rsidRPr="000A6EA4">
        <w:rPr>
          <w:rFonts w:ascii="Arial" w:eastAsia="Times New Roman" w:hAnsi="Arial" w:cs="Arial"/>
          <w:sz w:val="24"/>
          <w:szCs w:val="24"/>
          <w:lang w:eastAsia="zh-CN"/>
        </w:rPr>
        <w:t xml:space="preserve"> </w:t>
      </w:r>
    </w:p>
    <w:p w14:paraId="571F2030" w14:textId="1792BDDB" w:rsidR="0019428F" w:rsidRDefault="00EC36C9" w:rsidP="00FB5FC5">
      <w:pPr>
        <w:pStyle w:val="Akapitzlist"/>
        <w:numPr>
          <w:ilvl w:val="0"/>
          <w:numId w:val="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prezesom </w:t>
      </w:r>
      <w:r w:rsidR="002B56AA" w:rsidRPr="002B56AA">
        <w:rPr>
          <w:rFonts w:ascii="Arial" w:eastAsia="Times New Roman" w:hAnsi="Arial" w:cs="Arial"/>
          <w:sz w:val="24"/>
          <w:szCs w:val="24"/>
          <w:lang w:eastAsia="zh-CN"/>
        </w:rPr>
        <w:t>Sądu Okręgowego w Warszawie</w:t>
      </w:r>
      <w:r w:rsidR="00263237">
        <w:rPr>
          <w:rFonts w:ascii="Arial" w:eastAsia="Times New Roman" w:hAnsi="Arial" w:cs="Arial"/>
          <w:sz w:val="24"/>
          <w:szCs w:val="24"/>
          <w:lang w:eastAsia="zh-CN"/>
        </w:rPr>
        <w:t xml:space="preserve"> lub</w:t>
      </w:r>
      <w:r w:rsidR="002B56AA" w:rsidRPr="002B56AA">
        <w:rPr>
          <w:rFonts w:ascii="Arial" w:eastAsia="Times New Roman" w:hAnsi="Arial" w:cs="Arial"/>
          <w:sz w:val="24"/>
          <w:szCs w:val="24"/>
          <w:lang w:eastAsia="zh-CN"/>
        </w:rPr>
        <w:t xml:space="preserve"> Sąd</w:t>
      </w:r>
      <w:r w:rsidR="004B686A">
        <w:rPr>
          <w:rFonts w:ascii="Arial" w:eastAsia="Times New Roman" w:hAnsi="Arial" w:cs="Arial"/>
          <w:sz w:val="24"/>
          <w:szCs w:val="24"/>
          <w:lang w:eastAsia="zh-CN"/>
        </w:rPr>
        <w:t>u</w:t>
      </w:r>
      <w:r w:rsidR="002B56AA" w:rsidRPr="002B56AA">
        <w:rPr>
          <w:rFonts w:ascii="Arial" w:eastAsia="Times New Roman" w:hAnsi="Arial" w:cs="Arial"/>
          <w:sz w:val="24"/>
          <w:szCs w:val="24"/>
          <w:lang w:eastAsia="zh-CN"/>
        </w:rPr>
        <w:t xml:space="preserve"> Rejonowego </w:t>
      </w:r>
      <w:r w:rsidR="005076A1">
        <w:rPr>
          <w:rFonts w:ascii="Arial" w:eastAsia="Times New Roman" w:hAnsi="Arial" w:cs="Arial"/>
          <w:sz w:val="24"/>
          <w:szCs w:val="24"/>
          <w:lang w:eastAsia="zh-CN"/>
        </w:rPr>
        <w:t xml:space="preserve">   </w:t>
      </w:r>
      <w:r w:rsidR="006A4045">
        <w:rPr>
          <w:rFonts w:ascii="Arial" w:eastAsia="Times New Roman" w:hAnsi="Arial" w:cs="Arial"/>
          <w:sz w:val="24"/>
          <w:szCs w:val="24"/>
          <w:lang w:eastAsia="zh-CN"/>
        </w:rPr>
        <w:t xml:space="preserve">  </w:t>
      </w:r>
      <w:r w:rsidR="002B56AA" w:rsidRPr="002B56AA">
        <w:rPr>
          <w:rFonts w:ascii="Arial" w:eastAsia="Times New Roman" w:hAnsi="Arial" w:cs="Arial"/>
          <w:sz w:val="24"/>
          <w:szCs w:val="24"/>
          <w:lang w:eastAsia="zh-CN"/>
        </w:rPr>
        <w:t xml:space="preserve">w Piasecznie i Sądu Rejonowego dla m. st. Warszawy </w:t>
      </w:r>
      <w:r w:rsidR="005076A1">
        <w:rPr>
          <w:rFonts w:ascii="Arial" w:eastAsia="Times New Roman" w:hAnsi="Arial" w:cs="Arial"/>
          <w:sz w:val="24"/>
          <w:szCs w:val="24"/>
          <w:lang w:eastAsia="zh-CN"/>
        </w:rPr>
        <w:t xml:space="preserve">         </w:t>
      </w:r>
      <w:r w:rsidR="006A4045">
        <w:rPr>
          <w:rFonts w:ascii="Arial" w:eastAsia="Times New Roman" w:hAnsi="Arial" w:cs="Arial"/>
          <w:sz w:val="24"/>
          <w:szCs w:val="24"/>
          <w:lang w:eastAsia="zh-CN"/>
        </w:rPr>
        <w:t xml:space="preserve">                     </w:t>
      </w:r>
      <w:r w:rsidR="002B56AA" w:rsidRPr="002B56AA">
        <w:rPr>
          <w:rFonts w:ascii="Arial" w:eastAsia="Times New Roman" w:hAnsi="Arial" w:cs="Arial"/>
          <w:sz w:val="24"/>
          <w:szCs w:val="24"/>
          <w:lang w:eastAsia="zh-CN"/>
        </w:rPr>
        <w:t>w Warszawie, Wydział Pracy i Ubezpieczeń Społecznych</w:t>
      </w:r>
      <w:r w:rsidR="00263237">
        <w:rPr>
          <w:rFonts w:ascii="Arial" w:eastAsia="Times New Roman" w:hAnsi="Arial" w:cs="Arial"/>
          <w:sz w:val="24"/>
          <w:szCs w:val="24"/>
          <w:lang w:eastAsia="zh-CN"/>
        </w:rPr>
        <w:t xml:space="preserve"> (zgodnie</w:t>
      </w:r>
      <w:r w:rsidR="006A4045">
        <w:rPr>
          <w:rFonts w:ascii="Arial" w:eastAsia="Times New Roman" w:hAnsi="Arial" w:cs="Arial"/>
          <w:sz w:val="24"/>
          <w:szCs w:val="24"/>
          <w:lang w:eastAsia="zh-CN"/>
        </w:rPr>
        <w:t xml:space="preserve">                         </w:t>
      </w:r>
      <w:r w:rsidR="00263237">
        <w:rPr>
          <w:rFonts w:ascii="Arial" w:eastAsia="Times New Roman" w:hAnsi="Arial" w:cs="Arial"/>
          <w:sz w:val="24"/>
          <w:szCs w:val="24"/>
          <w:lang w:eastAsia="zh-CN"/>
        </w:rPr>
        <w:t xml:space="preserve"> z właściwością)</w:t>
      </w:r>
      <w:r w:rsidR="006A4045">
        <w:rPr>
          <w:rFonts w:ascii="Arial" w:eastAsia="Times New Roman" w:hAnsi="Arial" w:cs="Arial"/>
          <w:sz w:val="24"/>
          <w:szCs w:val="24"/>
          <w:lang w:eastAsia="zh-CN"/>
        </w:rPr>
        <w:t>,</w:t>
      </w:r>
    </w:p>
    <w:p w14:paraId="18B09104" w14:textId="324EDFD2" w:rsidR="006A4045" w:rsidRDefault="004273F1" w:rsidP="00FB5FC5">
      <w:pPr>
        <w:pStyle w:val="Akapitzlist"/>
        <w:numPr>
          <w:ilvl w:val="0"/>
          <w:numId w:val="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komendantowi wojewódzkiemu Policji albo Komendantowi Stołecznemu Policji (zgodnie z właściwością),</w:t>
      </w:r>
    </w:p>
    <w:p w14:paraId="120A061E" w14:textId="6D6DC7FC" w:rsidR="00B65063" w:rsidRDefault="009B2C27" w:rsidP="00FB5FC5">
      <w:pPr>
        <w:pStyle w:val="Akapitzlist"/>
        <w:numPr>
          <w:ilvl w:val="0"/>
          <w:numId w:val="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dane </w:t>
      </w:r>
      <w:r w:rsidR="00A5542B">
        <w:rPr>
          <w:rFonts w:ascii="Arial" w:eastAsia="Times New Roman" w:hAnsi="Arial" w:cs="Arial"/>
          <w:sz w:val="24"/>
          <w:szCs w:val="24"/>
          <w:lang w:eastAsia="zh-CN"/>
        </w:rPr>
        <w:t xml:space="preserve">w postaci imienia/imion i nazwiska </w:t>
      </w:r>
      <w:r>
        <w:rPr>
          <w:rFonts w:ascii="Arial" w:eastAsia="Times New Roman" w:hAnsi="Arial" w:cs="Arial"/>
          <w:sz w:val="24"/>
          <w:szCs w:val="24"/>
          <w:lang w:eastAsia="zh-CN"/>
        </w:rPr>
        <w:t>wybranych ławników</w:t>
      </w:r>
      <w:r w:rsidR="00A5542B">
        <w:rPr>
          <w:rFonts w:ascii="Arial" w:eastAsia="Times New Roman" w:hAnsi="Arial" w:cs="Arial"/>
          <w:sz w:val="24"/>
          <w:szCs w:val="24"/>
          <w:lang w:eastAsia="zh-CN"/>
        </w:rPr>
        <w:t xml:space="preserve"> lub dane kandydatów, których zgłoszenia pozostawion</w:t>
      </w:r>
      <w:r w:rsidR="009A1350">
        <w:rPr>
          <w:rFonts w:ascii="Arial" w:eastAsia="Times New Roman" w:hAnsi="Arial" w:cs="Arial"/>
          <w:sz w:val="24"/>
          <w:szCs w:val="24"/>
          <w:lang w:eastAsia="zh-CN"/>
        </w:rPr>
        <w:t>o bez dalszego biegu, będą zamieszczone w uchwale Rady Gminy Lesznowola</w:t>
      </w:r>
      <w:r w:rsidR="00FE6433">
        <w:rPr>
          <w:rFonts w:ascii="Arial" w:eastAsia="Times New Roman" w:hAnsi="Arial" w:cs="Arial"/>
          <w:sz w:val="24"/>
          <w:szCs w:val="24"/>
          <w:lang w:eastAsia="zh-CN"/>
        </w:rPr>
        <w:t xml:space="preserve">           </w:t>
      </w:r>
      <w:r w:rsidR="009A1350">
        <w:rPr>
          <w:rFonts w:ascii="Arial" w:eastAsia="Times New Roman" w:hAnsi="Arial" w:cs="Arial"/>
          <w:sz w:val="24"/>
          <w:szCs w:val="24"/>
          <w:lang w:eastAsia="zh-CN"/>
        </w:rPr>
        <w:t xml:space="preserve"> i podlegają publikacji</w:t>
      </w:r>
      <w:r w:rsidR="00F8312C">
        <w:rPr>
          <w:rFonts w:ascii="Arial" w:eastAsia="Times New Roman" w:hAnsi="Arial" w:cs="Arial"/>
          <w:sz w:val="24"/>
          <w:szCs w:val="24"/>
          <w:lang w:eastAsia="zh-CN"/>
        </w:rPr>
        <w:t xml:space="preserve"> </w:t>
      </w:r>
      <w:r w:rsidR="007A16C8">
        <w:rPr>
          <w:rFonts w:ascii="Arial" w:eastAsia="Times New Roman" w:hAnsi="Arial" w:cs="Arial"/>
          <w:sz w:val="24"/>
          <w:szCs w:val="24"/>
          <w:lang w:eastAsia="zh-CN"/>
        </w:rPr>
        <w:t>w Biuletynie Informacji Publicznej Gminy Lesznowola</w:t>
      </w:r>
      <w:r w:rsidR="00B65063">
        <w:rPr>
          <w:rFonts w:ascii="Arial" w:eastAsia="Times New Roman" w:hAnsi="Arial" w:cs="Arial"/>
          <w:sz w:val="24"/>
          <w:szCs w:val="24"/>
          <w:lang w:eastAsia="zh-CN"/>
        </w:rPr>
        <w:t>,</w:t>
      </w:r>
    </w:p>
    <w:p w14:paraId="26FD1C57" w14:textId="4AB26244" w:rsidR="009661CA" w:rsidRPr="009661CA" w:rsidRDefault="00E34FF3" w:rsidP="00586535">
      <w:pPr>
        <w:pStyle w:val="Akapitzlist"/>
        <w:numPr>
          <w:ilvl w:val="0"/>
          <w:numId w:val="5"/>
        </w:numPr>
        <w:suppressAutoHyphens/>
        <w:spacing w:after="0" w:line="240" w:lineRule="auto"/>
        <w:jc w:val="both"/>
        <w:rPr>
          <w:rStyle w:val="xcontentpasted3"/>
          <w:rFonts w:ascii="Arial" w:eastAsia="Times New Roman" w:hAnsi="Arial" w:cs="Arial"/>
          <w:sz w:val="24"/>
          <w:szCs w:val="24"/>
          <w:lang w:eastAsia="zh-CN"/>
        </w:rPr>
      </w:pPr>
      <w:r w:rsidRPr="00586535">
        <w:rPr>
          <w:rFonts w:ascii="Arial" w:eastAsia="Times New Roman" w:hAnsi="Arial" w:cs="Arial"/>
          <w:sz w:val="24"/>
          <w:szCs w:val="24"/>
          <w:lang w:eastAsia="zh-CN"/>
        </w:rPr>
        <w:t xml:space="preserve">dostawcy usług technicznych umożliwiających przeprowadzenie </w:t>
      </w:r>
      <w:r w:rsidR="00804B33" w:rsidRPr="00586535">
        <w:rPr>
          <w:rFonts w:ascii="Arial" w:eastAsia="Times New Roman" w:hAnsi="Arial" w:cs="Arial"/>
          <w:sz w:val="24"/>
          <w:szCs w:val="24"/>
          <w:lang w:eastAsia="zh-CN"/>
        </w:rPr>
        <w:t>wyboru ławników</w:t>
      </w:r>
      <w:r w:rsidR="002C3AEC" w:rsidRPr="00586535">
        <w:rPr>
          <w:rFonts w:ascii="Arial" w:eastAsia="Times New Roman" w:hAnsi="Arial" w:cs="Arial"/>
          <w:sz w:val="24"/>
          <w:szCs w:val="24"/>
          <w:lang w:eastAsia="zh-CN"/>
        </w:rPr>
        <w:t xml:space="preserve"> przy wykorzystaniu systemów teleinformatycznych, tj. </w:t>
      </w:r>
      <w:r w:rsidR="0044369A">
        <w:rPr>
          <w:rFonts w:ascii="Arial" w:eastAsia="Times New Roman" w:hAnsi="Arial" w:cs="Arial"/>
          <w:sz w:val="24"/>
          <w:szCs w:val="24"/>
          <w:lang w:eastAsia="zh-CN"/>
        </w:rPr>
        <w:t xml:space="preserve">Biuletyn Informacji Publicznej i </w:t>
      </w:r>
      <w:r w:rsidR="002C3AEC" w:rsidRPr="00586535">
        <w:rPr>
          <w:rFonts w:ascii="Arial" w:eastAsia="Times New Roman" w:hAnsi="Arial" w:cs="Arial"/>
          <w:sz w:val="24"/>
          <w:szCs w:val="24"/>
          <w:lang w:eastAsia="zh-CN"/>
        </w:rPr>
        <w:t xml:space="preserve">system </w:t>
      </w:r>
      <w:r w:rsidR="00501DC1">
        <w:rPr>
          <w:rFonts w:ascii="Arial" w:eastAsia="Times New Roman" w:hAnsi="Arial" w:cs="Arial"/>
          <w:sz w:val="24"/>
          <w:szCs w:val="24"/>
          <w:lang w:eastAsia="zh-CN"/>
        </w:rPr>
        <w:t>elektronicznego zarządzania dokumentacją -</w:t>
      </w:r>
      <w:r w:rsidR="00767FAB">
        <w:rPr>
          <w:rFonts w:ascii="Arial" w:eastAsia="Times New Roman" w:hAnsi="Arial" w:cs="Arial"/>
          <w:sz w:val="24"/>
          <w:szCs w:val="24"/>
          <w:lang w:eastAsia="zh-CN"/>
        </w:rPr>
        <w:t xml:space="preserve"> </w:t>
      </w:r>
      <w:proofErr w:type="spellStart"/>
      <w:r w:rsidR="002C3AEC" w:rsidRPr="00586535">
        <w:rPr>
          <w:rFonts w:ascii="Arial" w:eastAsia="Times New Roman" w:hAnsi="Arial" w:cs="Arial"/>
          <w:sz w:val="24"/>
          <w:szCs w:val="24"/>
          <w:lang w:eastAsia="zh-CN"/>
        </w:rPr>
        <w:t>eZD</w:t>
      </w:r>
      <w:proofErr w:type="spellEnd"/>
      <w:r w:rsidR="002C3AEC" w:rsidRPr="00586535">
        <w:rPr>
          <w:rFonts w:ascii="Arial" w:eastAsia="Times New Roman" w:hAnsi="Arial" w:cs="Arial"/>
          <w:sz w:val="24"/>
          <w:szCs w:val="24"/>
          <w:lang w:eastAsia="zh-CN"/>
        </w:rPr>
        <w:t xml:space="preserve"> </w:t>
      </w:r>
      <w:r w:rsidR="00020444">
        <w:rPr>
          <w:rFonts w:ascii="Arial" w:eastAsia="Times New Roman" w:hAnsi="Arial" w:cs="Arial"/>
          <w:sz w:val="24"/>
          <w:szCs w:val="24"/>
          <w:lang w:eastAsia="zh-CN"/>
        </w:rPr>
        <w:t xml:space="preserve">firmy </w:t>
      </w:r>
      <w:r w:rsidR="00020444">
        <w:rPr>
          <w:rStyle w:val="xcontentpasted3"/>
          <w:rFonts w:ascii="Arial" w:hAnsi="Arial" w:cs="Arial"/>
          <w:color w:val="000000"/>
          <w:sz w:val="24"/>
          <w:szCs w:val="24"/>
          <w:lang w:val="en-US"/>
        </w:rPr>
        <w:t xml:space="preserve">e-Instytucja.pl Sp. z </w:t>
      </w:r>
      <w:proofErr w:type="spellStart"/>
      <w:r w:rsidR="00020444">
        <w:rPr>
          <w:rStyle w:val="xcontentpasted3"/>
          <w:rFonts w:ascii="Arial" w:hAnsi="Arial" w:cs="Arial"/>
          <w:color w:val="000000"/>
          <w:sz w:val="24"/>
          <w:szCs w:val="24"/>
          <w:lang w:val="en-US"/>
        </w:rPr>
        <w:t>o.o.</w:t>
      </w:r>
      <w:proofErr w:type="spellEnd"/>
      <w:r w:rsidR="00020444">
        <w:rPr>
          <w:rStyle w:val="xcontentpasted3"/>
          <w:rFonts w:ascii="Arial" w:hAnsi="Arial" w:cs="Arial"/>
          <w:color w:val="000000"/>
          <w:sz w:val="24"/>
          <w:szCs w:val="24"/>
          <w:lang w:val="en-US"/>
        </w:rPr>
        <w:t xml:space="preserve">, </w:t>
      </w:r>
      <w:proofErr w:type="spellStart"/>
      <w:r w:rsidR="00020444">
        <w:rPr>
          <w:rStyle w:val="xcontentpasted3"/>
          <w:rFonts w:ascii="Arial" w:hAnsi="Arial" w:cs="Arial"/>
          <w:color w:val="000000"/>
          <w:sz w:val="24"/>
          <w:szCs w:val="24"/>
          <w:lang w:val="en-US"/>
        </w:rPr>
        <w:t>ul</w:t>
      </w:r>
      <w:proofErr w:type="spellEnd"/>
      <w:r w:rsidR="00020444">
        <w:rPr>
          <w:rStyle w:val="xcontentpasted3"/>
          <w:rFonts w:ascii="Arial" w:hAnsi="Arial" w:cs="Arial"/>
          <w:color w:val="000000"/>
          <w:sz w:val="24"/>
          <w:szCs w:val="24"/>
          <w:lang w:val="en-US"/>
        </w:rPr>
        <w:t>.</w:t>
      </w:r>
      <w:r w:rsidR="009661CA">
        <w:rPr>
          <w:rStyle w:val="xcontentpasted3"/>
          <w:rFonts w:ascii="Arial" w:hAnsi="Arial" w:cs="Arial"/>
          <w:color w:val="000000"/>
          <w:sz w:val="24"/>
          <w:szCs w:val="24"/>
          <w:lang w:val="en-US"/>
        </w:rPr>
        <w:t> </w:t>
      </w:r>
      <w:proofErr w:type="spellStart"/>
      <w:r w:rsidR="00020444">
        <w:rPr>
          <w:rStyle w:val="xcontentpasted3"/>
          <w:rFonts w:ascii="Arial" w:hAnsi="Arial" w:cs="Arial"/>
          <w:color w:val="000000"/>
          <w:sz w:val="24"/>
          <w:szCs w:val="24"/>
          <w:lang w:val="en-US"/>
        </w:rPr>
        <w:t>Marszałkowska</w:t>
      </w:r>
      <w:proofErr w:type="spellEnd"/>
      <w:r w:rsidR="00020444">
        <w:rPr>
          <w:rStyle w:val="xcontentpasted3"/>
          <w:rFonts w:ascii="Arial" w:hAnsi="Arial" w:cs="Arial"/>
          <w:color w:val="000000"/>
          <w:sz w:val="24"/>
          <w:szCs w:val="24"/>
          <w:lang w:val="en-US"/>
        </w:rPr>
        <w:t xml:space="preserve"> 58, </w:t>
      </w:r>
      <w:r w:rsidR="00020444">
        <w:rPr>
          <w:rStyle w:val="xcontentpasted3"/>
          <w:rFonts w:ascii="Arial" w:hAnsi="Arial" w:cs="Arial"/>
          <w:color w:val="000000"/>
          <w:sz w:val="24"/>
          <w:szCs w:val="24"/>
        </w:rPr>
        <w:t>00-545 Warszawa</w:t>
      </w:r>
      <w:r w:rsidR="009661CA">
        <w:rPr>
          <w:rStyle w:val="xcontentpasted3"/>
          <w:rFonts w:ascii="Arial" w:hAnsi="Arial" w:cs="Arial"/>
          <w:color w:val="000000"/>
          <w:sz w:val="24"/>
          <w:szCs w:val="24"/>
        </w:rPr>
        <w:t>,</w:t>
      </w:r>
    </w:p>
    <w:p w14:paraId="4A83528B" w14:textId="738A43E9" w:rsidR="00B0669A" w:rsidRPr="009661CA" w:rsidRDefault="0044369A" w:rsidP="009661CA">
      <w:pPr>
        <w:suppressAutoHyphens/>
        <w:spacing w:after="0" w:line="240" w:lineRule="auto"/>
        <w:ind w:left="1428"/>
        <w:jc w:val="both"/>
        <w:rPr>
          <w:rFonts w:ascii="Arial" w:eastAsia="Times New Roman" w:hAnsi="Arial" w:cs="Arial"/>
          <w:sz w:val="24"/>
          <w:szCs w:val="24"/>
          <w:lang w:eastAsia="zh-CN"/>
        </w:rPr>
      </w:pPr>
      <w:r w:rsidRPr="009661CA">
        <w:rPr>
          <w:rFonts w:ascii="Arial" w:eastAsia="Times New Roman" w:hAnsi="Arial" w:cs="Arial"/>
          <w:sz w:val="24"/>
          <w:szCs w:val="24"/>
          <w:lang w:eastAsia="zh-CN"/>
        </w:rPr>
        <w:t>ponadto odbiorcami danych mogą być w przyszłości również następujące podmioty: firmy świadczące usługi techniczne i doradcze, kancelarie prawne, firmy archiwizujące dokumentację oraz operatorzy pocztowi</w:t>
      </w:r>
      <w:r w:rsidR="00FE6433" w:rsidRPr="009661CA">
        <w:rPr>
          <w:rFonts w:ascii="Arial" w:eastAsia="Times New Roman" w:hAnsi="Arial" w:cs="Arial"/>
          <w:sz w:val="24"/>
          <w:szCs w:val="24"/>
          <w:lang w:eastAsia="zh-CN"/>
        </w:rPr>
        <w:t>.</w:t>
      </w:r>
    </w:p>
    <w:p w14:paraId="2B02793C"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5FD787C1" w14:textId="77777777" w:rsidR="001414F7" w:rsidRPr="00C1029B" w:rsidRDefault="001414F7" w:rsidP="001414F7">
      <w:pPr>
        <w:numPr>
          <w:ilvl w:val="0"/>
          <w:numId w:val="1"/>
        </w:numPr>
        <w:suppressAutoHyphens/>
        <w:spacing w:after="0" w:line="240" w:lineRule="auto"/>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okres, przez który dane osobowe będą przechowywane:</w:t>
      </w:r>
    </w:p>
    <w:p w14:paraId="6A7FDDFD" w14:textId="77777777" w:rsidR="001414F7" w:rsidRPr="00C1029B" w:rsidRDefault="001414F7" w:rsidP="001414F7">
      <w:pPr>
        <w:suppressAutoHyphens/>
        <w:spacing w:after="0" w:line="240" w:lineRule="auto"/>
        <w:ind w:left="1068"/>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 xml:space="preserve"> </w:t>
      </w:r>
    </w:p>
    <w:p w14:paraId="65E7D8DF" w14:textId="77777777" w:rsidR="00FE6433" w:rsidRDefault="001414F7" w:rsidP="001414F7">
      <w:pPr>
        <w:numPr>
          <w:ilvl w:val="1"/>
          <w:numId w:val="1"/>
        </w:numPr>
        <w:suppressAutoHyphens/>
        <w:spacing w:after="0" w:line="240" w:lineRule="auto"/>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dane osobowe przetwarzane w celu wypełnienia obowiązku prawnego administratora danych osobowych będą przechowywane przez okres wymagany przepisami prawa, który w tym przypadku wynosi</w:t>
      </w:r>
      <w:r w:rsidR="00FE6433">
        <w:rPr>
          <w:rFonts w:ascii="Arial" w:eastAsia="Times New Roman" w:hAnsi="Arial" w:cs="Arial"/>
          <w:sz w:val="24"/>
          <w:szCs w:val="24"/>
          <w:lang w:eastAsia="zh-CN"/>
        </w:rPr>
        <w:t>:</w:t>
      </w:r>
    </w:p>
    <w:p w14:paraId="288F8B94" w14:textId="162E7902" w:rsidR="00783CC4" w:rsidRDefault="000B3D3F" w:rsidP="000B3D3F">
      <w:pPr>
        <w:pStyle w:val="Akapitzlist"/>
        <w:numPr>
          <w:ilvl w:val="0"/>
          <w:numId w:val="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dane </w:t>
      </w:r>
      <w:r w:rsidR="008E7EA5">
        <w:rPr>
          <w:rFonts w:ascii="Arial" w:eastAsia="Times New Roman" w:hAnsi="Arial" w:cs="Arial"/>
          <w:sz w:val="24"/>
          <w:szCs w:val="24"/>
          <w:lang w:eastAsia="zh-CN"/>
        </w:rPr>
        <w:t xml:space="preserve">osobowe kandydatów na ławników będą przetwarzane jedynie w </w:t>
      </w:r>
      <w:r w:rsidR="00DA38E2">
        <w:rPr>
          <w:rFonts w:ascii="Arial" w:eastAsia="Times New Roman" w:hAnsi="Arial" w:cs="Arial"/>
          <w:sz w:val="24"/>
          <w:szCs w:val="24"/>
          <w:lang w:eastAsia="zh-CN"/>
        </w:rPr>
        <w:t xml:space="preserve">okresie niezbędnym do spełnienia celu, dla którego zostały zebrane, a </w:t>
      </w:r>
      <w:r w:rsidR="00783CC4">
        <w:rPr>
          <w:rFonts w:ascii="Arial" w:eastAsia="Times New Roman" w:hAnsi="Arial" w:cs="Arial"/>
          <w:sz w:val="24"/>
          <w:szCs w:val="24"/>
          <w:lang w:eastAsia="zh-CN"/>
        </w:rPr>
        <w:t>następnie dane kandydatów wybranych na ławników zostaną przekazane prezesom właściwych sądów</w:t>
      </w:r>
      <w:r w:rsidR="006F335A">
        <w:rPr>
          <w:rFonts w:ascii="Arial" w:eastAsia="Times New Roman" w:hAnsi="Arial" w:cs="Arial"/>
          <w:sz w:val="24"/>
          <w:szCs w:val="24"/>
          <w:lang w:eastAsia="zh-CN"/>
        </w:rPr>
        <w:t xml:space="preserve"> najpóźniej do końca października 2023 roku</w:t>
      </w:r>
      <w:r w:rsidR="00783CC4">
        <w:rPr>
          <w:rFonts w:ascii="Arial" w:eastAsia="Times New Roman" w:hAnsi="Arial" w:cs="Arial"/>
          <w:sz w:val="24"/>
          <w:szCs w:val="24"/>
          <w:lang w:eastAsia="zh-CN"/>
        </w:rPr>
        <w:t>,</w:t>
      </w:r>
    </w:p>
    <w:p w14:paraId="46741BCF" w14:textId="3BB30726" w:rsidR="001414F7" w:rsidRDefault="00B11F60" w:rsidP="000B3D3F">
      <w:pPr>
        <w:pStyle w:val="Akapitzlist"/>
        <w:numPr>
          <w:ilvl w:val="0"/>
          <w:numId w:val="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dane osobowe kandydatów</w:t>
      </w:r>
      <w:r w:rsidR="003D176D">
        <w:rPr>
          <w:rFonts w:ascii="Arial" w:eastAsia="Times New Roman" w:hAnsi="Arial" w:cs="Arial"/>
          <w:sz w:val="24"/>
          <w:szCs w:val="24"/>
          <w:lang w:eastAsia="zh-CN"/>
        </w:rPr>
        <w:t xml:space="preserve"> (karty </w:t>
      </w:r>
      <w:r w:rsidR="006D2CD5">
        <w:rPr>
          <w:rFonts w:ascii="Arial" w:eastAsia="Times New Roman" w:hAnsi="Arial" w:cs="Arial"/>
          <w:sz w:val="24"/>
          <w:szCs w:val="24"/>
          <w:lang w:eastAsia="zh-CN"/>
        </w:rPr>
        <w:t xml:space="preserve">zgłoszenia wraz </w:t>
      </w:r>
      <w:r w:rsidR="007A6577">
        <w:rPr>
          <w:rFonts w:ascii="Arial" w:eastAsia="Times New Roman" w:hAnsi="Arial" w:cs="Arial"/>
          <w:sz w:val="24"/>
          <w:szCs w:val="24"/>
          <w:lang w:eastAsia="zh-CN"/>
        </w:rPr>
        <w:t xml:space="preserve">       </w:t>
      </w:r>
      <w:r w:rsidR="006D2CD5">
        <w:rPr>
          <w:rFonts w:ascii="Arial" w:eastAsia="Times New Roman" w:hAnsi="Arial" w:cs="Arial"/>
          <w:sz w:val="24"/>
          <w:szCs w:val="24"/>
          <w:lang w:eastAsia="zh-CN"/>
        </w:rPr>
        <w:t xml:space="preserve">               z dokumentami stanowiącymi załącznik</w:t>
      </w:r>
      <w:r w:rsidR="00644706">
        <w:rPr>
          <w:rFonts w:ascii="Arial" w:eastAsia="Times New Roman" w:hAnsi="Arial" w:cs="Arial"/>
          <w:sz w:val="24"/>
          <w:szCs w:val="24"/>
          <w:lang w:eastAsia="zh-CN"/>
        </w:rPr>
        <w:t>i</w:t>
      </w:r>
      <w:r w:rsidR="006D2CD5">
        <w:rPr>
          <w:rFonts w:ascii="Arial" w:eastAsia="Times New Roman" w:hAnsi="Arial" w:cs="Arial"/>
          <w:sz w:val="24"/>
          <w:szCs w:val="24"/>
          <w:lang w:eastAsia="zh-CN"/>
        </w:rPr>
        <w:t>)</w:t>
      </w:r>
      <w:r w:rsidR="00B64103">
        <w:rPr>
          <w:rFonts w:ascii="Arial" w:eastAsia="Times New Roman" w:hAnsi="Arial" w:cs="Arial"/>
          <w:sz w:val="24"/>
          <w:szCs w:val="24"/>
          <w:lang w:eastAsia="zh-CN"/>
        </w:rPr>
        <w:t>, którzy nie zostali</w:t>
      </w:r>
      <w:r w:rsidR="003D176D">
        <w:rPr>
          <w:rFonts w:ascii="Arial" w:eastAsia="Times New Roman" w:hAnsi="Arial" w:cs="Arial"/>
          <w:sz w:val="24"/>
          <w:szCs w:val="24"/>
          <w:lang w:eastAsia="zh-CN"/>
        </w:rPr>
        <w:t xml:space="preserve"> </w:t>
      </w:r>
      <w:r>
        <w:rPr>
          <w:rFonts w:ascii="Arial" w:eastAsia="Times New Roman" w:hAnsi="Arial" w:cs="Arial"/>
          <w:sz w:val="24"/>
          <w:szCs w:val="24"/>
          <w:lang w:eastAsia="zh-CN"/>
        </w:rPr>
        <w:t>wybran</w:t>
      </w:r>
      <w:r w:rsidR="003D176D">
        <w:rPr>
          <w:rFonts w:ascii="Arial" w:eastAsia="Times New Roman" w:hAnsi="Arial" w:cs="Arial"/>
          <w:sz w:val="24"/>
          <w:szCs w:val="24"/>
          <w:lang w:eastAsia="zh-CN"/>
        </w:rPr>
        <w:t>i</w:t>
      </w:r>
      <w:r>
        <w:rPr>
          <w:rFonts w:ascii="Arial" w:eastAsia="Times New Roman" w:hAnsi="Arial" w:cs="Arial"/>
          <w:sz w:val="24"/>
          <w:szCs w:val="24"/>
          <w:lang w:eastAsia="zh-CN"/>
        </w:rPr>
        <w:t xml:space="preserve"> na ławników</w:t>
      </w:r>
      <w:r w:rsidR="00A05A16">
        <w:rPr>
          <w:rFonts w:ascii="Arial" w:eastAsia="Times New Roman" w:hAnsi="Arial" w:cs="Arial"/>
          <w:sz w:val="24"/>
          <w:szCs w:val="24"/>
          <w:lang w:eastAsia="zh-CN"/>
        </w:rPr>
        <w:t>, będą zwracane podmiotowi zgłaszającemu kandydata lub kandydatowi w terminie 60 dni od dnia przeprowadzenia wyborów</w:t>
      </w:r>
      <w:r w:rsidR="00CD6EE8">
        <w:rPr>
          <w:rFonts w:ascii="Arial" w:eastAsia="Times New Roman" w:hAnsi="Arial" w:cs="Arial"/>
          <w:sz w:val="24"/>
          <w:szCs w:val="24"/>
          <w:lang w:eastAsia="zh-CN"/>
        </w:rPr>
        <w:t xml:space="preserve">. W razie nieodebrania </w:t>
      </w:r>
      <w:r w:rsidR="00946FE2">
        <w:rPr>
          <w:rFonts w:ascii="Arial" w:eastAsia="Times New Roman" w:hAnsi="Arial" w:cs="Arial"/>
          <w:sz w:val="24"/>
          <w:szCs w:val="24"/>
          <w:lang w:eastAsia="zh-CN"/>
        </w:rPr>
        <w:t xml:space="preserve">karty zgłoszenia wraz z </w:t>
      </w:r>
      <w:r w:rsidR="00CD6EE8">
        <w:rPr>
          <w:rFonts w:ascii="Arial" w:eastAsia="Times New Roman" w:hAnsi="Arial" w:cs="Arial"/>
          <w:sz w:val="24"/>
          <w:szCs w:val="24"/>
          <w:lang w:eastAsia="zh-CN"/>
        </w:rPr>
        <w:t>dokument</w:t>
      </w:r>
      <w:r w:rsidR="00946FE2">
        <w:rPr>
          <w:rFonts w:ascii="Arial" w:eastAsia="Times New Roman" w:hAnsi="Arial" w:cs="Arial"/>
          <w:sz w:val="24"/>
          <w:szCs w:val="24"/>
          <w:lang w:eastAsia="zh-CN"/>
        </w:rPr>
        <w:t>ami stanowiącymi</w:t>
      </w:r>
      <w:r w:rsidR="00EB48B7">
        <w:rPr>
          <w:rFonts w:ascii="Arial" w:eastAsia="Times New Roman" w:hAnsi="Arial" w:cs="Arial"/>
          <w:sz w:val="24"/>
          <w:szCs w:val="24"/>
          <w:lang w:eastAsia="zh-CN"/>
        </w:rPr>
        <w:t xml:space="preserve"> </w:t>
      </w:r>
      <w:r w:rsidR="00946FE2">
        <w:rPr>
          <w:rFonts w:ascii="Arial" w:eastAsia="Times New Roman" w:hAnsi="Arial" w:cs="Arial"/>
          <w:sz w:val="24"/>
          <w:szCs w:val="24"/>
          <w:lang w:eastAsia="zh-CN"/>
        </w:rPr>
        <w:t>załącznik</w:t>
      </w:r>
      <w:r w:rsidR="00644706">
        <w:rPr>
          <w:rFonts w:ascii="Arial" w:eastAsia="Times New Roman" w:hAnsi="Arial" w:cs="Arial"/>
          <w:sz w:val="24"/>
          <w:szCs w:val="24"/>
          <w:lang w:eastAsia="zh-CN"/>
        </w:rPr>
        <w:t>i</w:t>
      </w:r>
      <w:r w:rsidR="00EB48B7">
        <w:rPr>
          <w:rFonts w:ascii="Arial" w:eastAsia="Times New Roman" w:hAnsi="Arial" w:cs="Arial"/>
          <w:sz w:val="24"/>
          <w:szCs w:val="24"/>
          <w:lang w:eastAsia="zh-CN"/>
        </w:rPr>
        <w:t xml:space="preserve">, </w:t>
      </w:r>
      <w:r w:rsidR="00CD6EE8">
        <w:rPr>
          <w:rFonts w:ascii="Arial" w:eastAsia="Times New Roman" w:hAnsi="Arial" w:cs="Arial"/>
          <w:sz w:val="24"/>
          <w:szCs w:val="24"/>
          <w:lang w:eastAsia="zh-CN"/>
        </w:rPr>
        <w:t xml:space="preserve"> zostaną one zniszczone</w:t>
      </w:r>
      <w:r w:rsidR="00EB48B7">
        <w:rPr>
          <w:rFonts w:ascii="Arial" w:eastAsia="Times New Roman" w:hAnsi="Arial" w:cs="Arial"/>
          <w:sz w:val="24"/>
          <w:szCs w:val="24"/>
          <w:lang w:eastAsia="zh-CN"/>
        </w:rPr>
        <w:t xml:space="preserve"> przez komisję powołaną przez Radę Gminy Lesznowola</w:t>
      </w:r>
      <w:r w:rsidR="00471ECB">
        <w:rPr>
          <w:rFonts w:ascii="Arial" w:eastAsia="Times New Roman" w:hAnsi="Arial" w:cs="Arial"/>
          <w:sz w:val="24"/>
          <w:szCs w:val="24"/>
          <w:lang w:eastAsia="zh-CN"/>
        </w:rPr>
        <w:t xml:space="preserve"> </w:t>
      </w:r>
      <w:r w:rsidR="00EB48B7">
        <w:rPr>
          <w:rFonts w:ascii="Arial" w:eastAsia="Times New Roman" w:hAnsi="Arial" w:cs="Arial"/>
          <w:sz w:val="24"/>
          <w:szCs w:val="24"/>
          <w:lang w:eastAsia="zh-CN"/>
        </w:rPr>
        <w:t>w terminie 30 dni</w:t>
      </w:r>
      <w:r w:rsidR="00471ECB">
        <w:rPr>
          <w:rFonts w:ascii="Arial" w:eastAsia="Times New Roman" w:hAnsi="Arial" w:cs="Arial"/>
          <w:sz w:val="24"/>
          <w:szCs w:val="24"/>
          <w:lang w:eastAsia="zh-CN"/>
        </w:rPr>
        <w:t xml:space="preserve"> po upływie terminu do odbioru kart wraz z </w:t>
      </w:r>
      <w:r w:rsidR="00B0084E">
        <w:rPr>
          <w:rFonts w:ascii="Arial" w:eastAsia="Times New Roman" w:hAnsi="Arial" w:cs="Arial"/>
          <w:sz w:val="24"/>
          <w:szCs w:val="24"/>
          <w:lang w:eastAsia="zh-CN"/>
        </w:rPr>
        <w:t>załącznikam</w:t>
      </w:r>
      <w:r w:rsidR="00471ECB">
        <w:rPr>
          <w:rFonts w:ascii="Arial" w:eastAsia="Times New Roman" w:hAnsi="Arial" w:cs="Arial"/>
          <w:sz w:val="24"/>
          <w:szCs w:val="24"/>
          <w:lang w:eastAsia="zh-CN"/>
        </w:rPr>
        <w:t>i,</w:t>
      </w:r>
    </w:p>
    <w:p w14:paraId="0E36E4E3" w14:textId="30F01ACA" w:rsidR="00471ECB" w:rsidRDefault="00024116" w:rsidP="000B3D3F">
      <w:pPr>
        <w:pStyle w:val="Akapitzlist"/>
        <w:numPr>
          <w:ilvl w:val="0"/>
          <w:numId w:val="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dane osobowe publikowane w uchwałach</w:t>
      </w:r>
      <w:r w:rsidR="007F5589">
        <w:rPr>
          <w:rFonts w:ascii="Arial" w:eastAsia="Times New Roman" w:hAnsi="Arial" w:cs="Arial"/>
          <w:sz w:val="24"/>
          <w:szCs w:val="24"/>
          <w:lang w:eastAsia="zh-CN"/>
        </w:rPr>
        <w:t xml:space="preserve"> w zakresie imienia/imion i nazwiska wybranych ławników</w:t>
      </w:r>
      <w:r w:rsidR="00A171FF" w:rsidRPr="00A171FF">
        <w:t xml:space="preserve"> </w:t>
      </w:r>
      <w:r w:rsidR="00A171FF" w:rsidRPr="00A171FF">
        <w:rPr>
          <w:rFonts w:ascii="Arial" w:eastAsia="Times New Roman" w:hAnsi="Arial" w:cs="Arial"/>
          <w:sz w:val="24"/>
          <w:szCs w:val="24"/>
          <w:lang w:eastAsia="zh-CN"/>
        </w:rPr>
        <w:t>lub dane kandydatów, których zgłoszenia pozostawiono bez dalszego biegu</w:t>
      </w:r>
      <w:r w:rsidR="00A171FF">
        <w:rPr>
          <w:rFonts w:ascii="Arial" w:eastAsia="Times New Roman" w:hAnsi="Arial" w:cs="Arial"/>
          <w:sz w:val="24"/>
          <w:szCs w:val="24"/>
          <w:lang w:eastAsia="zh-CN"/>
        </w:rPr>
        <w:t xml:space="preserve"> </w:t>
      </w:r>
      <w:r w:rsidR="00774B26">
        <w:rPr>
          <w:rFonts w:ascii="Arial" w:eastAsia="Times New Roman" w:hAnsi="Arial" w:cs="Arial"/>
          <w:sz w:val="24"/>
          <w:szCs w:val="24"/>
          <w:lang w:eastAsia="zh-CN"/>
        </w:rPr>
        <w:t>będą przechowywane wieczyście jako materiał archiwalny zgodny z kategorią archiwalną A</w:t>
      </w:r>
      <w:r w:rsidR="003D6854">
        <w:rPr>
          <w:rFonts w:ascii="Arial" w:eastAsia="Times New Roman" w:hAnsi="Arial" w:cs="Arial"/>
          <w:sz w:val="24"/>
          <w:szCs w:val="24"/>
          <w:lang w:eastAsia="zh-CN"/>
        </w:rPr>
        <w:t xml:space="preserve"> wynikającą</w:t>
      </w:r>
      <w:r w:rsidR="007A6577">
        <w:rPr>
          <w:rFonts w:ascii="Arial" w:eastAsia="Times New Roman" w:hAnsi="Arial" w:cs="Arial"/>
          <w:sz w:val="24"/>
          <w:szCs w:val="24"/>
          <w:lang w:eastAsia="zh-CN"/>
        </w:rPr>
        <w:t xml:space="preserve">   </w:t>
      </w:r>
      <w:r w:rsidR="003D6854">
        <w:rPr>
          <w:rFonts w:ascii="Arial" w:eastAsia="Times New Roman" w:hAnsi="Arial" w:cs="Arial"/>
          <w:sz w:val="24"/>
          <w:szCs w:val="24"/>
          <w:lang w:eastAsia="zh-CN"/>
        </w:rPr>
        <w:t xml:space="preserve"> </w:t>
      </w:r>
      <w:r w:rsidR="00A53042">
        <w:rPr>
          <w:rFonts w:ascii="Arial" w:eastAsia="Times New Roman" w:hAnsi="Arial" w:cs="Arial"/>
          <w:sz w:val="24"/>
          <w:szCs w:val="24"/>
          <w:lang w:eastAsia="zh-CN"/>
        </w:rPr>
        <w:t xml:space="preserve">        </w:t>
      </w:r>
      <w:r w:rsidR="003D6854">
        <w:rPr>
          <w:rFonts w:ascii="Arial" w:eastAsia="Times New Roman" w:hAnsi="Arial" w:cs="Arial"/>
          <w:sz w:val="24"/>
          <w:szCs w:val="24"/>
          <w:lang w:eastAsia="zh-CN"/>
        </w:rPr>
        <w:t>z rozporządzenia Ministra Kultury i Dziedzictwa Narodowego z dnia 20 października 2015 r. w sprawie klasyfikowania</w:t>
      </w:r>
      <w:r w:rsidR="002D7DFB">
        <w:rPr>
          <w:rFonts w:ascii="Arial" w:eastAsia="Times New Roman" w:hAnsi="Arial" w:cs="Arial"/>
          <w:sz w:val="24"/>
          <w:szCs w:val="24"/>
          <w:lang w:eastAsia="zh-CN"/>
        </w:rPr>
        <w:t xml:space="preserve"> dokumentacji, przekazywania materiałów archiwalnych</w:t>
      </w:r>
      <w:r w:rsidR="001769C5">
        <w:rPr>
          <w:rFonts w:ascii="Arial" w:eastAsia="Times New Roman" w:hAnsi="Arial" w:cs="Arial"/>
          <w:sz w:val="24"/>
          <w:szCs w:val="24"/>
          <w:lang w:eastAsia="zh-CN"/>
        </w:rPr>
        <w:t xml:space="preserve"> do archiwów państwowych i brakowania </w:t>
      </w:r>
      <w:r w:rsidR="003D6854">
        <w:rPr>
          <w:rFonts w:ascii="Arial" w:eastAsia="Times New Roman" w:hAnsi="Arial" w:cs="Arial"/>
          <w:sz w:val="24"/>
          <w:szCs w:val="24"/>
          <w:lang w:eastAsia="zh-CN"/>
        </w:rPr>
        <w:t>dokumentacji niearchiwalnej</w:t>
      </w:r>
      <w:r w:rsidR="000A2D54">
        <w:rPr>
          <w:rFonts w:ascii="Arial" w:eastAsia="Times New Roman" w:hAnsi="Arial" w:cs="Arial"/>
          <w:sz w:val="24"/>
          <w:szCs w:val="24"/>
          <w:lang w:eastAsia="zh-CN"/>
        </w:rPr>
        <w:t xml:space="preserve"> oraz rozporządzenia Prezesa Rady Ministrów z dnia 18 stycznia 2011 r. w sprawie instrukcji kancelaryjnej, jednolitych rzeczowych wykazów akt oraz instrukcji</w:t>
      </w:r>
      <w:r w:rsidR="007A6577">
        <w:rPr>
          <w:rFonts w:ascii="Arial" w:eastAsia="Times New Roman" w:hAnsi="Arial" w:cs="Arial"/>
          <w:sz w:val="24"/>
          <w:szCs w:val="24"/>
          <w:lang w:eastAsia="zh-CN"/>
        </w:rPr>
        <w:t xml:space="preserve">                   </w:t>
      </w:r>
      <w:r w:rsidR="00142BD7">
        <w:rPr>
          <w:rFonts w:ascii="Arial" w:eastAsia="Times New Roman" w:hAnsi="Arial" w:cs="Arial"/>
          <w:sz w:val="24"/>
          <w:szCs w:val="24"/>
          <w:lang w:eastAsia="zh-CN"/>
        </w:rPr>
        <w:t xml:space="preserve"> </w:t>
      </w:r>
      <w:r w:rsidR="000A2D54">
        <w:rPr>
          <w:rFonts w:ascii="Arial" w:eastAsia="Times New Roman" w:hAnsi="Arial" w:cs="Arial"/>
          <w:sz w:val="24"/>
          <w:szCs w:val="24"/>
          <w:lang w:eastAsia="zh-CN"/>
        </w:rPr>
        <w:t>w sprawie organizacji i zakresu działania archiwów zakładowych</w:t>
      </w:r>
      <w:r w:rsidR="00142BD7">
        <w:rPr>
          <w:rFonts w:ascii="Arial" w:eastAsia="Times New Roman" w:hAnsi="Arial" w:cs="Arial"/>
          <w:sz w:val="24"/>
          <w:szCs w:val="24"/>
          <w:lang w:eastAsia="zh-CN"/>
        </w:rPr>
        <w:t>,</w:t>
      </w:r>
    </w:p>
    <w:p w14:paraId="49862C5E" w14:textId="1B4E3DF5" w:rsidR="00142BD7" w:rsidRPr="000B3D3F" w:rsidRDefault="00B075E6" w:rsidP="000B3D3F">
      <w:pPr>
        <w:pStyle w:val="Akapitzlist"/>
        <w:numPr>
          <w:ilvl w:val="0"/>
          <w:numId w:val="6"/>
        </w:numPr>
        <w:suppressAutoHyphens/>
        <w:spacing w:after="0" w:line="240" w:lineRule="auto"/>
        <w:jc w:val="both"/>
        <w:rPr>
          <w:rFonts w:ascii="Arial" w:eastAsia="Times New Roman" w:hAnsi="Arial" w:cs="Arial"/>
          <w:sz w:val="24"/>
          <w:szCs w:val="24"/>
          <w:lang w:eastAsia="zh-CN"/>
        </w:rPr>
      </w:pPr>
      <w:r w:rsidRPr="00B075E6">
        <w:rPr>
          <w:rFonts w:ascii="Arial" w:eastAsia="Times New Roman" w:hAnsi="Arial" w:cs="Arial"/>
          <w:sz w:val="24"/>
          <w:szCs w:val="24"/>
          <w:lang w:eastAsia="zh-CN"/>
        </w:rPr>
        <w:lastRenderedPageBreak/>
        <w:t xml:space="preserve">dane osobowe kandydatów na ławników, zawarte w karcie zgłoszenia kandydata na ławnika </w:t>
      </w:r>
      <w:r w:rsidR="00757BAB">
        <w:rPr>
          <w:rFonts w:ascii="Arial" w:eastAsia="Times New Roman" w:hAnsi="Arial" w:cs="Arial"/>
          <w:sz w:val="24"/>
          <w:szCs w:val="24"/>
          <w:lang w:eastAsia="zh-CN"/>
        </w:rPr>
        <w:t>i</w:t>
      </w:r>
      <w:r w:rsidRPr="00B075E6">
        <w:rPr>
          <w:rFonts w:ascii="Arial" w:eastAsia="Times New Roman" w:hAnsi="Arial" w:cs="Arial"/>
          <w:sz w:val="24"/>
          <w:szCs w:val="24"/>
          <w:lang w:eastAsia="zh-CN"/>
        </w:rPr>
        <w:t xml:space="preserve"> w załącznikach do karty</w:t>
      </w:r>
      <w:r>
        <w:rPr>
          <w:rFonts w:ascii="Arial" w:eastAsia="Times New Roman" w:hAnsi="Arial" w:cs="Arial"/>
          <w:sz w:val="24"/>
          <w:szCs w:val="24"/>
          <w:lang w:eastAsia="zh-CN"/>
        </w:rPr>
        <w:t xml:space="preserve"> oraz </w:t>
      </w:r>
      <w:r w:rsidRPr="00B075E6">
        <w:rPr>
          <w:rFonts w:ascii="Arial" w:eastAsia="Times New Roman" w:hAnsi="Arial" w:cs="Arial"/>
          <w:sz w:val="24"/>
          <w:szCs w:val="24"/>
          <w:lang w:eastAsia="zh-CN"/>
        </w:rPr>
        <w:t>dane osobowe osób reprezentujących podmioty zgłaszające kandydatów na ławników i obywateli zgłaszających kandydatów na ławników</w:t>
      </w:r>
      <w:r w:rsidR="00B8402C">
        <w:rPr>
          <w:rFonts w:ascii="Arial" w:eastAsia="Times New Roman" w:hAnsi="Arial" w:cs="Arial"/>
          <w:sz w:val="24"/>
          <w:szCs w:val="24"/>
          <w:lang w:eastAsia="zh-CN"/>
        </w:rPr>
        <w:t>, w zakresie prowadzonej korespondencji w systemie teleinformatycznym</w:t>
      </w:r>
      <w:r w:rsidR="00767FAB">
        <w:rPr>
          <w:rFonts w:ascii="Arial" w:eastAsia="Times New Roman" w:hAnsi="Arial" w:cs="Arial"/>
          <w:sz w:val="24"/>
          <w:szCs w:val="24"/>
          <w:lang w:eastAsia="zh-CN"/>
        </w:rPr>
        <w:t xml:space="preserve"> </w:t>
      </w:r>
      <w:proofErr w:type="spellStart"/>
      <w:r w:rsidR="00767FAB">
        <w:rPr>
          <w:rFonts w:ascii="Arial" w:eastAsia="Times New Roman" w:hAnsi="Arial" w:cs="Arial"/>
          <w:sz w:val="24"/>
          <w:szCs w:val="24"/>
          <w:lang w:eastAsia="zh-CN"/>
        </w:rPr>
        <w:t>eZD</w:t>
      </w:r>
      <w:proofErr w:type="spellEnd"/>
      <w:r w:rsidR="00767FAB">
        <w:rPr>
          <w:rFonts w:ascii="Arial" w:eastAsia="Times New Roman" w:hAnsi="Arial" w:cs="Arial"/>
          <w:sz w:val="24"/>
          <w:szCs w:val="24"/>
          <w:lang w:eastAsia="zh-CN"/>
        </w:rPr>
        <w:t xml:space="preserve">, będą przechowywane przez okres </w:t>
      </w:r>
      <w:r w:rsidR="00CE2527">
        <w:rPr>
          <w:rFonts w:ascii="Arial" w:eastAsia="Times New Roman" w:hAnsi="Arial" w:cs="Arial"/>
          <w:sz w:val="24"/>
          <w:szCs w:val="24"/>
          <w:lang w:eastAsia="zh-CN"/>
        </w:rPr>
        <w:t>5 lat licząc od roku następnego po zakończeniu sprawy z</w:t>
      </w:r>
      <w:r w:rsidR="00110BAE">
        <w:rPr>
          <w:rFonts w:ascii="Arial" w:eastAsia="Times New Roman" w:hAnsi="Arial" w:cs="Arial"/>
          <w:sz w:val="24"/>
          <w:szCs w:val="24"/>
          <w:lang w:eastAsia="zh-CN"/>
        </w:rPr>
        <w:t>godnie z kategorią archiwalną dokumentacji niearchiwalnej BE5.</w:t>
      </w:r>
    </w:p>
    <w:p w14:paraId="16AA2692" w14:textId="77777777" w:rsidR="00B4216F" w:rsidRPr="00B4216F" w:rsidRDefault="00B4216F" w:rsidP="00B4216F">
      <w:pPr>
        <w:suppressAutoHyphens/>
        <w:spacing w:after="0" w:line="240" w:lineRule="auto"/>
        <w:ind w:left="1068"/>
        <w:contextualSpacing/>
        <w:jc w:val="both"/>
        <w:rPr>
          <w:rFonts w:ascii="Arial" w:eastAsia="Times New Roman" w:hAnsi="Arial" w:cs="Arial"/>
          <w:sz w:val="24"/>
          <w:szCs w:val="24"/>
          <w:lang w:eastAsia="zh-CN"/>
        </w:rPr>
      </w:pPr>
    </w:p>
    <w:p w14:paraId="3050AF5B" w14:textId="77777777" w:rsidR="001414F7" w:rsidRDefault="001414F7" w:rsidP="001414F7">
      <w:pPr>
        <w:numPr>
          <w:ilvl w:val="0"/>
          <w:numId w:val="1"/>
        </w:numPr>
        <w:suppressAutoHyphens/>
        <w:spacing w:after="0" w:line="240" w:lineRule="auto"/>
        <w:contextualSpacing/>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t>osobie, której dane są przetwarzane:</w:t>
      </w:r>
    </w:p>
    <w:p w14:paraId="226405EF" w14:textId="77777777" w:rsidR="001414F7" w:rsidRPr="009D76C2" w:rsidRDefault="001414F7" w:rsidP="001414F7">
      <w:pPr>
        <w:suppressAutoHyphens/>
        <w:spacing w:after="0" w:line="240" w:lineRule="auto"/>
        <w:ind w:left="1068"/>
        <w:contextualSpacing/>
        <w:jc w:val="both"/>
        <w:rPr>
          <w:rFonts w:ascii="Arial" w:eastAsia="Times New Roman" w:hAnsi="Arial" w:cs="Arial"/>
          <w:sz w:val="24"/>
          <w:szCs w:val="24"/>
          <w:lang w:eastAsia="zh-CN"/>
        </w:rPr>
      </w:pPr>
    </w:p>
    <w:p w14:paraId="72446D6D" w14:textId="1E6D1612" w:rsidR="001414F7" w:rsidRDefault="001414F7" w:rsidP="001414F7">
      <w:pPr>
        <w:pStyle w:val="Akapitzlist"/>
        <w:numPr>
          <w:ilvl w:val="0"/>
          <w:numId w:val="3"/>
        </w:numPr>
        <w:suppressAutoHyphens/>
        <w:spacing w:after="0" w:line="240" w:lineRule="auto"/>
        <w:ind w:left="1843" w:hanging="425"/>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t xml:space="preserve">na podstawie wskazanych w pkt. d przepisów prawa, przysługuje prawo do żądania od administratora dostępu do danych osobowych jej dotyczących, ich sprostowania, ograniczenia przetwarzania lub usunięcia </w:t>
      </w:r>
      <w:r>
        <w:rPr>
          <w:rFonts w:ascii="Arial" w:eastAsia="Times New Roman" w:hAnsi="Arial" w:cs="Arial"/>
          <w:sz w:val="24"/>
          <w:szCs w:val="24"/>
          <w:lang w:eastAsia="zh-CN"/>
        </w:rPr>
        <w:t xml:space="preserve">- </w:t>
      </w:r>
      <w:r w:rsidRPr="009D76C2">
        <w:rPr>
          <w:rFonts w:ascii="Arial" w:eastAsia="Times New Roman" w:hAnsi="Arial" w:cs="Arial"/>
          <w:sz w:val="24"/>
          <w:szCs w:val="24"/>
          <w:lang w:eastAsia="zh-CN"/>
        </w:rPr>
        <w:t>w przypadku niezgodnego z prawem przetwarzania danych, ewentualnie</w:t>
      </w:r>
      <w:r>
        <w:rPr>
          <w:rFonts w:ascii="Arial" w:eastAsia="Times New Roman" w:hAnsi="Arial" w:cs="Arial"/>
          <w:sz w:val="24"/>
          <w:szCs w:val="24"/>
          <w:lang w:eastAsia="zh-CN"/>
        </w:rPr>
        <w:t xml:space="preserve"> </w:t>
      </w:r>
      <w:r w:rsidRPr="009D76C2">
        <w:rPr>
          <w:rFonts w:ascii="Arial" w:eastAsia="Times New Roman" w:hAnsi="Arial" w:cs="Arial"/>
          <w:sz w:val="24"/>
          <w:szCs w:val="24"/>
          <w:lang w:eastAsia="zh-CN"/>
        </w:rPr>
        <w:t>w przypadku gdy dane osobowe nie są już niezbędne dla celów, w których zostały ze</w:t>
      </w:r>
      <w:r w:rsidR="00843860">
        <w:rPr>
          <w:rFonts w:ascii="Arial" w:eastAsia="Times New Roman" w:hAnsi="Arial" w:cs="Arial"/>
          <w:sz w:val="24"/>
          <w:szCs w:val="24"/>
          <w:lang w:eastAsia="zh-CN"/>
        </w:rPr>
        <w:t>brane.</w:t>
      </w:r>
    </w:p>
    <w:p w14:paraId="32808A5F"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08491B6F" w14:textId="287C4509" w:rsidR="005862B6" w:rsidRPr="001C0FC3" w:rsidRDefault="00C6226F" w:rsidP="005862B6">
      <w:pPr>
        <w:numPr>
          <w:ilvl w:val="0"/>
          <w:numId w:val="1"/>
        </w:numPr>
        <w:suppressAutoHyphens/>
        <w:spacing w:after="0" w:line="240" w:lineRule="auto"/>
        <w:contextualSpacing/>
        <w:jc w:val="both"/>
        <w:rPr>
          <w:rFonts w:ascii="Arial" w:eastAsia="Times New Roman" w:hAnsi="Arial" w:cs="Arial"/>
          <w:sz w:val="24"/>
          <w:szCs w:val="24"/>
          <w:lang w:eastAsia="zh-CN"/>
        </w:rPr>
      </w:pPr>
      <w:r w:rsidRPr="00C6226F">
        <w:rPr>
          <w:rFonts w:ascii="Arial" w:eastAsia="Times New Roman" w:hAnsi="Arial" w:cs="Arial"/>
          <w:sz w:val="24"/>
          <w:szCs w:val="24"/>
          <w:lang w:eastAsia="zh-CN"/>
        </w:rPr>
        <w:t xml:space="preserve">osobie, której dane są przetwarzane </w:t>
      </w:r>
      <w:r w:rsidR="005862B6" w:rsidRPr="00B0669A">
        <w:rPr>
          <w:rFonts w:ascii="Arial" w:eastAsia="Times New Roman" w:hAnsi="Arial" w:cs="Arial"/>
          <w:sz w:val="24"/>
          <w:szCs w:val="24"/>
          <w:lang w:eastAsia="zh-CN"/>
        </w:rPr>
        <w:t xml:space="preserve">przysługuje prawo do wniesienia skargi do </w:t>
      </w:r>
      <w:r w:rsidR="005862B6" w:rsidRPr="001C0FC3">
        <w:rPr>
          <w:rFonts w:ascii="Arial" w:eastAsia="Times New Roman" w:hAnsi="Arial" w:cs="Arial"/>
          <w:sz w:val="24"/>
          <w:szCs w:val="24"/>
          <w:lang w:eastAsia="zh-CN"/>
        </w:rPr>
        <w:t>polskiego organu nadzorczego lub organu nadzorczego innego państwa członkowskiego Unii Europejskiej, właściwego ze względu na miejsce zwykłego pobytu lub pracy osoby, której dane dotyczą lub ze względu na miejsce domniemanego naruszenia</w:t>
      </w:r>
      <w:r w:rsidR="005862B6">
        <w:rPr>
          <w:rFonts w:ascii="Arial" w:eastAsia="Times New Roman" w:hAnsi="Arial" w:cs="Arial"/>
          <w:sz w:val="24"/>
          <w:szCs w:val="24"/>
          <w:lang w:eastAsia="zh-CN"/>
        </w:rPr>
        <w:t xml:space="preserve"> </w:t>
      </w:r>
      <w:r w:rsidR="005862B6" w:rsidRPr="001C0FC3">
        <w:rPr>
          <w:rFonts w:ascii="Arial" w:eastAsia="Times New Roman" w:hAnsi="Arial" w:cs="Arial"/>
          <w:sz w:val="24"/>
          <w:szCs w:val="24"/>
          <w:lang w:eastAsia="zh-CN"/>
        </w:rPr>
        <w:t>RODO</w:t>
      </w:r>
      <w:r w:rsidR="005862B6">
        <w:rPr>
          <w:rFonts w:ascii="Arial" w:eastAsia="Times New Roman" w:hAnsi="Arial" w:cs="Arial"/>
          <w:sz w:val="24"/>
          <w:szCs w:val="24"/>
          <w:lang w:eastAsia="zh-CN"/>
        </w:rPr>
        <w:t>.</w:t>
      </w:r>
      <w:r w:rsidR="005862B6" w:rsidRPr="001C0FC3">
        <w:rPr>
          <w:rFonts w:ascii="Arial" w:eastAsia="Times New Roman" w:hAnsi="Arial" w:cs="Arial"/>
          <w:sz w:val="24"/>
          <w:szCs w:val="24"/>
          <w:lang w:eastAsia="zh-CN"/>
        </w:rPr>
        <w:t xml:space="preserve"> </w:t>
      </w:r>
    </w:p>
    <w:p w14:paraId="77AE1849"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320D859D" w14:textId="77777777" w:rsidR="001414F7" w:rsidRPr="009D76C2" w:rsidRDefault="001414F7" w:rsidP="001414F7">
      <w:pPr>
        <w:numPr>
          <w:ilvl w:val="0"/>
          <w:numId w:val="1"/>
        </w:numPr>
        <w:suppressAutoHyphens/>
        <w:spacing w:after="0" w:line="240" w:lineRule="auto"/>
        <w:contextualSpacing/>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t>podanie danych przetwarzanych:</w:t>
      </w:r>
    </w:p>
    <w:p w14:paraId="5E688795" w14:textId="0F022AF5" w:rsidR="001414F7" w:rsidRPr="009D76C2" w:rsidRDefault="001414F7" w:rsidP="001414F7">
      <w:pPr>
        <w:numPr>
          <w:ilvl w:val="1"/>
          <w:numId w:val="1"/>
        </w:numPr>
        <w:suppressAutoHyphens/>
        <w:spacing w:after="0" w:line="240" w:lineRule="auto"/>
        <w:contextualSpacing/>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t xml:space="preserve">na podstawie przepisów wskazanych w pkt. d  przepisów prawa jest obowiązkiem ustawowym i jako takie jest niezbędne w celu określonym w pkt. c. Konsekwencją niepodania danych będzie </w:t>
      </w:r>
      <w:r w:rsidR="002F1623">
        <w:rPr>
          <w:rFonts w:ascii="Arial" w:eastAsia="Times New Roman" w:hAnsi="Arial" w:cs="Arial"/>
          <w:sz w:val="24"/>
          <w:szCs w:val="24"/>
          <w:lang w:eastAsia="zh-CN"/>
        </w:rPr>
        <w:t>pozostawienie zgłoszenia kandydata bez dalszego biegu.</w:t>
      </w:r>
    </w:p>
    <w:p w14:paraId="6B264DA5" w14:textId="77777777" w:rsidR="001414F7" w:rsidRPr="009D76C2" w:rsidRDefault="001414F7" w:rsidP="001414F7">
      <w:pPr>
        <w:suppressAutoHyphens/>
        <w:spacing w:after="0" w:line="240" w:lineRule="auto"/>
        <w:ind w:left="1788"/>
        <w:contextualSpacing/>
        <w:jc w:val="both"/>
        <w:rPr>
          <w:rFonts w:ascii="Arial" w:eastAsia="Times New Roman" w:hAnsi="Arial" w:cs="Arial"/>
          <w:sz w:val="24"/>
          <w:szCs w:val="24"/>
          <w:lang w:eastAsia="zh-CN"/>
        </w:rPr>
      </w:pPr>
    </w:p>
    <w:p w14:paraId="27EAF0BC" w14:textId="3BFE9E59" w:rsidR="000A6EA4" w:rsidRPr="005E23C2" w:rsidRDefault="000A6EA4" w:rsidP="001414F7">
      <w:pPr>
        <w:suppressAutoHyphens/>
        <w:spacing w:after="0" w:line="240" w:lineRule="auto"/>
        <w:ind w:left="1068"/>
        <w:contextualSpacing/>
        <w:jc w:val="both"/>
        <w:rPr>
          <w:rFonts w:ascii="Arial" w:eastAsia="Times New Roman" w:hAnsi="Arial" w:cs="Arial"/>
          <w:sz w:val="24"/>
          <w:szCs w:val="24"/>
          <w:lang w:eastAsia="zh-CN"/>
        </w:rPr>
      </w:pPr>
    </w:p>
    <w:sectPr w:rsidR="000A6EA4" w:rsidRPr="005E23C2" w:rsidSect="00B0669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15:restartNumberingAfterBreak="0">
    <w:nsid w:val="1ECB19C1"/>
    <w:multiLevelType w:val="hybridMultilevel"/>
    <w:tmpl w:val="829ADE9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 w15:restartNumberingAfterBreak="0">
    <w:nsid w:val="297A6EEE"/>
    <w:multiLevelType w:val="hybridMultilevel"/>
    <w:tmpl w:val="C698436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4E2074CC"/>
    <w:multiLevelType w:val="hybridMultilevel"/>
    <w:tmpl w:val="F4725A32"/>
    <w:lvl w:ilvl="0" w:tplc="0415000B">
      <w:start w:val="1"/>
      <w:numFmt w:val="bullet"/>
      <w:lvlText w:val=""/>
      <w:lvlJc w:val="left"/>
      <w:pPr>
        <w:ind w:left="2643" w:hanging="360"/>
      </w:pPr>
      <w:rPr>
        <w:rFonts w:ascii="Wingdings" w:hAnsi="Wingdings" w:hint="default"/>
      </w:rPr>
    </w:lvl>
    <w:lvl w:ilvl="1" w:tplc="04150003" w:tentative="1">
      <w:start w:val="1"/>
      <w:numFmt w:val="bullet"/>
      <w:lvlText w:val="o"/>
      <w:lvlJc w:val="left"/>
      <w:pPr>
        <w:ind w:left="3363" w:hanging="360"/>
      </w:pPr>
      <w:rPr>
        <w:rFonts w:ascii="Courier New" w:hAnsi="Courier New" w:cs="Courier New" w:hint="default"/>
      </w:rPr>
    </w:lvl>
    <w:lvl w:ilvl="2" w:tplc="04150005" w:tentative="1">
      <w:start w:val="1"/>
      <w:numFmt w:val="bullet"/>
      <w:lvlText w:val=""/>
      <w:lvlJc w:val="left"/>
      <w:pPr>
        <w:ind w:left="4083" w:hanging="360"/>
      </w:pPr>
      <w:rPr>
        <w:rFonts w:ascii="Wingdings" w:hAnsi="Wingdings" w:hint="default"/>
      </w:rPr>
    </w:lvl>
    <w:lvl w:ilvl="3" w:tplc="04150001" w:tentative="1">
      <w:start w:val="1"/>
      <w:numFmt w:val="bullet"/>
      <w:lvlText w:val=""/>
      <w:lvlJc w:val="left"/>
      <w:pPr>
        <w:ind w:left="4803" w:hanging="360"/>
      </w:pPr>
      <w:rPr>
        <w:rFonts w:ascii="Symbol" w:hAnsi="Symbol" w:hint="default"/>
      </w:rPr>
    </w:lvl>
    <w:lvl w:ilvl="4" w:tplc="04150003" w:tentative="1">
      <w:start w:val="1"/>
      <w:numFmt w:val="bullet"/>
      <w:lvlText w:val="o"/>
      <w:lvlJc w:val="left"/>
      <w:pPr>
        <w:ind w:left="5523" w:hanging="360"/>
      </w:pPr>
      <w:rPr>
        <w:rFonts w:ascii="Courier New" w:hAnsi="Courier New" w:cs="Courier New" w:hint="default"/>
      </w:rPr>
    </w:lvl>
    <w:lvl w:ilvl="5" w:tplc="04150005" w:tentative="1">
      <w:start w:val="1"/>
      <w:numFmt w:val="bullet"/>
      <w:lvlText w:val=""/>
      <w:lvlJc w:val="left"/>
      <w:pPr>
        <w:ind w:left="6243" w:hanging="360"/>
      </w:pPr>
      <w:rPr>
        <w:rFonts w:ascii="Wingdings" w:hAnsi="Wingdings" w:hint="default"/>
      </w:rPr>
    </w:lvl>
    <w:lvl w:ilvl="6" w:tplc="04150001" w:tentative="1">
      <w:start w:val="1"/>
      <w:numFmt w:val="bullet"/>
      <w:lvlText w:val=""/>
      <w:lvlJc w:val="left"/>
      <w:pPr>
        <w:ind w:left="6963" w:hanging="360"/>
      </w:pPr>
      <w:rPr>
        <w:rFonts w:ascii="Symbol" w:hAnsi="Symbol" w:hint="default"/>
      </w:rPr>
    </w:lvl>
    <w:lvl w:ilvl="7" w:tplc="04150003" w:tentative="1">
      <w:start w:val="1"/>
      <w:numFmt w:val="bullet"/>
      <w:lvlText w:val="o"/>
      <w:lvlJc w:val="left"/>
      <w:pPr>
        <w:ind w:left="7683" w:hanging="360"/>
      </w:pPr>
      <w:rPr>
        <w:rFonts w:ascii="Courier New" w:hAnsi="Courier New" w:cs="Courier New" w:hint="default"/>
      </w:rPr>
    </w:lvl>
    <w:lvl w:ilvl="8" w:tplc="04150005" w:tentative="1">
      <w:start w:val="1"/>
      <w:numFmt w:val="bullet"/>
      <w:lvlText w:val=""/>
      <w:lvlJc w:val="left"/>
      <w:pPr>
        <w:ind w:left="8403" w:hanging="360"/>
      </w:pPr>
      <w:rPr>
        <w:rFonts w:ascii="Wingdings" w:hAnsi="Wingdings" w:hint="default"/>
      </w:rPr>
    </w:lvl>
  </w:abstractNum>
  <w:abstractNum w:abstractNumId="4" w15:restartNumberingAfterBreak="0">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337536230">
    <w:abstractNumId w:val="4"/>
  </w:num>
  <w:num w:numId="2" w16cid:durableId="263658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607573">
    <w:abstractNumId w:val="0"/>
  </w:num>
  <w:num w:numId="4" w16cid:durableId="2064017609">
    <w:abstractNumId w:val="2"/>
  </w:num>
  <w:num w:numId="5" w16cid:durableId="156312021">
    <w:abstractNumId w:val="1"/>
  </w:num>
  <w:num w:numId="6" w16cid:durableId="2050256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A7"/>
    <w:rsid w:val="00004500"/>
    <w:rsid w:val="00020444"/>
    <w:rsid w:val="00024116"/>
    <w:rsid w:val="00070F4E"/>
    <w:rsid w:val="000A2D54"/>
    <w:rsid w:val="000A6EA4"/>
    <w:rsid w:val="000B3D3F"/>
    <w:rsid w:val="000F1AAB"/>
    <w:rsid w:val="00110BAE"/>
    <w:rsid w:val="00110FF7"/>
    <w:rsid w:val="001119BE"/>
    <w:rsid w:val="00123D27"/>
    <w:rsid w:val="001414F7"/>
    <w:rsid w:val="00142BD7"/>
    <w:rsid w:val="00171FE5"/>
    <w:rsid w:val="001769C5"/>
    <w:rsid w:val="0019428F"/>
    <w:rsid w:val="001C6B36"/>
    <w:rsid w:val="001D03A0"/>
    <w:rsid w:val="001F0BF0"/>
    <w:rsid w:val="002021A5"/>
    <w:rsid w:val="00203D04"/>
    <w:rsid w:val="00263237"/>
    <w:rsid w:val="002B56AA"/>
    <w:rsid w:val="002C3AEC"/>
    <w:rsid w:val="002D7DFB"/>
    <w:rsid w:val="002F1623"/>
    <w:rsid w:val="002F1B68"/>
    <w:rsid w:val="002F37FB"/>
    <w:rsid w:val="00311984"/>
    <w:rsid w:val="003461CF"/>
    <w:rsid w:val="00382959"/>
    <w:rsid w:val="00382CD4"/>
    <w:rsid w:val="00384A55"/>
    <w:rsid w:val="003C42F1"/>
    <w:rsid w:val="003D176D"/>
    <w:rsid w:val="003D3547"/>
    <w:rsid w:val="003D6854"/>
    <w:rsid w:val="003F2BE5"/>
    <w:rsid w:val="00404B21"/>
    <w:rsid w:val="004273F1"/>
    <w:rsid w:val="0044369A"/>
    <w:rsid w:val="00444336"/>
    <w:rsid w:val="004573D0"/>
    <w:rsid w:val="00471ECB"/>
    <w:rsid w:val="004B0C72"/>
    <w:rsid w:val="004B686A"/>
    <w:rsid w:val="00501DC1"/>
    <w:rsid w:val="005076A1"/>
    <w:rsid w:val="00551A07"/>
    <w:rsid w:val="00561C80"/>
    <w:rsid w:val="00573AA7"/>
    <w:rsid w:val="005862B6"/>
    <w:rsid w:val="00586535"/>
    <w:rsid w:val="005E23C2"/>
    <w:rsid w:val="006007D7"/>
    <w:rsid w:val="00644706"/>
    <w:rsid w:val="006A4045"/>
    <w:rsid w:val="006D2CD5"/>
    <w:rsid w:val="006F335A"/>
    <w:rsid w:val="00700C2E"/>
    <w:rsid w:val="007300E5"/>
    <w:rsid w:val="00757BAB"/>
    <w:rsid w:val="00767FAB"/>
    <w:rsid w:val="00774B26"/>
    <w:rsid w:val="00783CC4"/>
    <w:rsid w:val="007A16C8"/>
    <w:rsid w:val="007A6577"/>
    <w:rsid w:val="007F5589"/>
    <w:rsid w:val="007F6199"/>
    <w:rsid w:val="007F6EEB"/>
    <w:rsid w:val="00804B33"/>
    <w:rsid w:val="00806DF7"/>
    <w:rsid w:val="00843860"/>
    <w:rsid w:val="00884367"/>
    <w:rsid w:val="00884AB7"/>
    <w:rsid w:val="008B04E3"/>
    <w:rsid w:val="008E7EA5"/>
    <w:rsid w:val="00927FCB"/>
    <w:rsid w:val="00946FE2"/>
    <w:rsid w:val="00952A61"/>
    <w:rsid w:val="009661CA"/>
    <w:rsid w:val="00985DFC"/>
    <w:rsid w:val="009A1350"/>
    <w:rsid w:val="009A62DF"/>
    <w:rsid w:val="009B2C27"/>
    <w:rsid w:val="009D2BEA"/>
    <w:rsid w:val="00A05A16"/>
    <w:rsid w:val="00A11CDA"/>
    <w:rsid w:val="00A171FF"/>
    <w:rsid w:val="00A45EED"/>
    <w:rsid w:val="00A53042"/>
    <w:rsid w:val="00A5542B"/>
    <w:rsid w:val="00AA7073"/>
    <w:rsid w:val="00B0084E"/>
    <w:rsid w:val="00B05EDF"/>
    <w:rsid w:val="00B0669A"/>
    <w:rsid w:val="00B075E6"/>
    <w:rsid w:val="00B11F60"/>
    <w:rsid w:val="00B13FDF"/>
    <w:rsid w:val="00B221F5"/>
    <w:rsid w:val="00B4216F"/>
    <w:rsid w:val="00B61AE6"/>
    <w:rsid w:val="00B64103"/>
    <w:rsid w:val="00B65063"/>
    <w:rsid w:val="00B8402C"/>
    <w:rsid w:val="00C03D55"/>
    <w:rsid w:val="00C6226F"/>
    <w:rsid w:val="00C84EAB"/>
    <w:rsid w:val="00C91E30"/>
    <w:rsid w:val="00CC5597"/>
    <w:rsid w:val="00CC669D"/>
    <w:rsid w:val="00CD6EE8"/>
    <w:rsid w:val="00CE2527"/>
    <w:rsid w:val="00D40A62"/>
    <w:rsid w:val="00DA38E2"/>
    <w:rsid w:val="00E34FF3"/>
    <w:rsid w:val="00E36A5A"/>
    <w:rsid w:val="00E84D19"/>
    <w:rsid w:val="00EB48B7"/>
    <w:rsid w:val="00EC36C9"/>
    <w:rsid w:val="00F45975"/>
    <w:rsid w:val="00F62B70"/>
    <w:rsid w:val="00F8312C"/>
    <w:rsid w:val="00FB0A54"/>
    <w:rsid w:val="00FB5236"/>
    <w:rsid w:val="00FB5FC5"/>
    <w:rsid w:val="00FE2258"/>
    <w:rsid w:val="00FE6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FC2D"/>
  <w15:docId w15:val="{4C5BD10C-BFBA-426C-A9E1-5B6B396A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character" w:customStyle="1" w:styleId="xcontentpasted3">
    <w:name w:val="x_contentpasted3"/>
    <w:basedOn w:val="Domylnaczcionkaakapitu"/>
    <w:rsid w:val="0002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98">
      <w:bodyDiv w:val="1"/>
      <w:marLeft w:val="0"/>
      <w:marRight w:val="0"/>
      <w:marTop w:val="0"/>
      <w:marBottom w:val="0"/>
      <w:divBdr>
        <w:top w:val="none" w:sz="0" w:space="0" w:color="auto"/>
        <w:left w:val="none" w:sz="0" w:space="0" w:color="auto"/>
        <w:bottom w:val="none" w:sz="0" w:space="0" w:color="auto"/>
        <w:right w:val="none" w:sz="0" w:space="0" w:color="auto"/>
      </w:divBdr>
    </w:div>
    <w:div w:id="1993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949</Words>
  <Characters>5695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agrzeszczuk</dc:creator>
  <cp:lastModifiedBy>Marek Walczak</cp:lastModifiedBy>
  <cp:revision>9</cp:revision>
  <dcterms:created xsi:type="dcterms:W3CDTF">2023-06-07T13:12:00Z</dcterms:created>
  <dcterms:modified xsi:type="dcterms:W3CDTF">2023-06-07T13:36:00Z</dcterms:modified>
</cp:coreProperties>
</file>