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F38E" w14:textId="77777777" w:rsidR="00625E10" w:rsidRPr="00E64C6D" w:rsidRDefault="00625E10" w:rsidP="00C04DE9">
      <w:pPr>
        <w:spacing w:line="360" w:lineRule="auto"/>
        <w:rPr>
          <w:rFonts w:asciiTheme="minorHAnsi" w:hAnsiTheme="minorHAnsi" w:cstheme="minorHAnsi"/>
          <w:sz w:val="28"/>
          <w:szCs w:val="28"/>
        </w:rPr>
      </w:pPr>
    </w:p>
    <w:p w14:paraId="5DB8CADD" w14:textId="77777777" w:rsidR="004107BF" w:rsidRDefault="009208EF" w:rsidP="00C04DE9">
      <w:pPr>
        <w:tabs>
          <w:tab w:val="left" w:pos="284"/>
          <w:tab w:val="left" w:pos="426"/>
          <w:tab w:val="left" w:pos="851"/>
        </w:tabs>
        <w:spacing w:line="360" w:lineRule="auto"/>
        <w:rPr>
          <w:rFonts w:asciiTheme="minorHAnsi" w:eastAsia="Aptos" w:hAnsiTheme="minorHAnsi" w:cstheme="minorHAnsi"/>
          <w:b/>
          <w:bCs/>
          <w:color w:val="1C1C1C"/>
          <w:sz w:val="32"/>
          <w:szCs w:val="32"/>
          <w:lang w:eastAsia="en-US"/>
        </w:rPr>
      </w:pPr>
      <w:r w:rsidRPr="009208EF">
        <w:rPr>
          <w:rFonts w:asciiTheme="minorHAnsi" w:eastAsia="Aptos" w:hAnsiTheme="minorHAnsi" w:cstheme="minorHAnsi"/>
          <w:b/>
          <w:bCs/>
          <w:color w:val="1C1C1C"/>
          <w:sz w:val="32"/>
          <w:szCs w:val="32"/>
          <w:lang w:eastAsia="en-US"/>
        </w:rPr>
        <w:t>Ogłoszenie o naborze na wolne stanowisko urzędnicze</w:t>
      </w:r>
    </w:p>
    <w:p w14:paraId="56F8C0E7" w14:textId="2AA9FB9A" w:rsidR="005B01DF" w:rsidRPr="004107BF" w:rsidRDefault="009208EF" w:rsidP="00C04DE9">
      <w:pPr>
        <w:tabs>
          <w:tab w:val="left" w:pos="284"/>
          <w:tab w:val="left" w:pos="426"/>
          <w:tab w:val="left" w:pos="851"/>
        </w:tabs>
        <w:spacing w:line="360" w:lineRule="auto"/>
        <w:rPr>
          <w:rFonts w:asciiTheme="minorHAnsi" w:eastAsia="Aptos" w:hAnsiTheme="minorHAnsi" w:cstheme="minorHAnsi"/>
          <w:b/>
          <w:bCs/>
          <w:color w:val="1C1C1C"/>
          <w:sz w:val="32"/>
          <w:szCs w:val="32"/>
          <w:lang w:eastAsia="en-US"/>
        </w:rPr>
      </w:pPr>
      <w:r w:rsidRPr="009208EF">
        <w:rPr>
          <w:rFonts w:asciiTheme="minorHAnsi" w:eastAsia="Aptos" w:hAnsiTheme="minorHAnsi" w:cstheme="minorHAnsi"/>
          <w:color w:val="1C1C1C"/>
          <w:sz w:val="24"/>
          <w:szCs w:val="24"/>
          <w:lang w:eastAsia="en-US"/>
        </w:rPr>
        <w:t>Wójt Gminy Lesznowola ogłasza otwarty i konkurencyjny nabór na wolne stanowisko</w:t>
      </w:r>
      <w:r w:rsidRPr="00E64C6D">
        <w:rPr>
          <w:rFonts w:asciiTheme="minorHAnsi" w:eastAsia="Aptos" w:hAnsiTheme="minorHAnsi" w:cstheme="minorHAnsi"/>
          <w:color w:val="1C1C1C"/>
          <w:sz w:val="24"/>
          <w:szCs w:val="24"/>
          <w:lang w:eastAsia="en-US"/>
        </w:rPr>
        <w:t xml:space="preserve"> </w:t>
      </w:r>
      <w:r w:rsidR="00FD6F2F">
        <w:rPr>
          <w:rFonts w:asciiTheme="minorHAnsi" w:eastAsia="Aptos" w:hAnsiTheme="minorHAnsi" w:cstheme="minorHAnsi"/>
          <w:color w:val="1C1C1C"/>
          <w:sz w:val="24"/>
          <w:szCs w:val="24"/>
          <w:lang w:eastAsia="en-US"/>
        </w:rPr>
        <w:t xml:space="preserve">urzędnicze </w:t>
      </w:r>
      <w:r w:rsidRPr="00E64C6D">
        <w:rPr>
          <w:rFonts w:asciiTheme="minorHAnsi" w:eastAsia="Aptos" w:hAnsiTheme="minorHAnsi" w:cstheme="minorHAnsi"/>
          <w:color w:val="1C1C1C"/>
          <w:sz w:val="24"/>
          <w:szCs w:val="24"/>
          <w:lang w:eastAsia="en-US"/>
        </w:rPr>
        <w:t xml:space="preserve">Audytora wewnętrznego </w:t>
      </w:r>
      <w:r w:rsidRPr="009208EF">
        <w:rPr>
          <w:rFonts w:asciiTheme="minorHAnsi" w:eastAsia="Aptos" w:hAnsiTheme="minorHAnsi" w:cstheme="minorHAnsi"/>
          <w:sz w:val="24"/>
          <w:szCs w:val="24"/>
          <w:lang w:eastAsia="en-US"/>
        </w:rPr>
        <w:t>UG</w:t>
      </w:r>
      <w:r w:rsidR="00A02064">
        <w:rPr>
          <w:rFonts w:asciiTheme="minorHAnsi" w:eastAsia="Aptos" w:hAnsiTheme="minorHAnsi" w:cstheme="minorHAnsi"/>
          <w:sz w:val="24"/>
          <w:szCs w:val="24"/>
          <w:lang w:eastAsia="en-US"/>
        </w:rPr>
        <w:t xml:space="preserve"> </w:t>
      </w:r>
      <w:r w:rsidRPr="009208EF">
        <w:rPr>
          <w:rFonts w:asciiTheme="minorHAnsi" w:eastAsia="Aptos" w:hAnsiTheme="minorHAnsi" w:cstheme="minorHAnsi"/>
          <w:sz w:val="24"/>
          <w:szCs w:val="24"/>
          <w:lang w:eastAsia="en-US"/>
        </w:rPr>
        <w:t>Lesznowol</w:t>
      </w:r>
      <w:r w:rsidR="00A02064">
        <w:rPr>
          <w:rFonts w:asciiTheme="minorHAnsi" w:eastAsia="Aptos" w:hAnsiTheme="minorHAnsi" w:cstheme="minorHAnsi"/>
          <w:sz w:val="24"/>
          <w:szCs w:val="24"/>
          <w:lang w:eastAsia="en-US"/>
        </w:rPr>
        <w:t>a</w:t>
      </w:r>
      <w:r w:rsidRPr="009208EF">
        <w:rPr>
          <w:rFonts w:asciiTheme="minorHAnsi" w:eastAsia="Aptos" w:hAnsiTheme="minorHAnsi" w:cstheme="minorHAnsi"/>
          <w:sz w:val="24"/>
          <w:szCs w:val="24"/>
          <w:lang w:eastAsia="en-US"/>
        </w:rPr>
        <w:t>.</w:t>
      </w:r>
    </w:p>
    <w:p w14:paraId="15374CCD" w14:textId="77777777" w:rsidR="009208EF" w:rsidRPr="009208EF"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Określenie stanowiska pracy:</w:t>
      </w:r>
    </w:p>
    <w:p w14:paraId="4CC4FB8D" w14:textId="2CC03E27" w:rsidR="00E64C6D" w:rsidRPr="004C20BE" w:rsidRDefault="009208EF" w:rsidP="00C04DE9">
      <w:pPr>
        <w:spacing w:line="360" w:lineRule="auto"/>
        <w:ind w:left="426"/>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 xml:space="preserve">Zatrudnienie </w:t>
      </w:r>
      <w:r w:rsidR="00E16FC6" w:rsidRPr="00E64C6D">
        <w:rPr>
          <w:rFonts w:asciiTheme="minorHAnsi" w:eastAsia="Aptos" w:hAnsiTheme="minorHAnsi" w:cstheme="minorHAnsi"/>
          <w:sz w:val="24"/>
          <w:szCs w:val="24"/>
          <w:lang w:eastAsia="en-US"/>
        </w:rPr>
        <w:t>na</w:t>
      </w:r>
      <w:r w:rsidRPr="009208EF">
        <w:rPr>
          <w:rFonts w:asciiTheme="minorHAnsi" w:eastAsia="Aptos" w:hAnsiTheme="minorHAnsi" w:cstheme="minorHAnsi"/>
          <w:sz w:val="24"/>
          <w:szCs w:val="24"/>
          <w:lang w:eastAsia="en-US"/>
        </w:rPr>
        <w:t xml:space="preserve"> </w:t>
      </w:r>
      <w:r w:rsidRPr="00E64C6D">
        <w:rPr>
          <w:rFonts w:asciiTheme="minorHAnsi" w:eastAsia="Aptos" w:hAnsiTheme="minorHAnsi" w:cstheme="minorHAnsi"/>
          <w:sz w:val="24"/>
          <w:szCs w:val="24"/>
          <w:lang w:eastAsia="en-US"/>
        </w:rPr>
        <w:t xml:space="preserve">¼ </w:t>
      </w:r>
      <w:r w:rsidR="000D563A" w:rsidRPr="00E64C6D">
        <w:rPr>
          <w:rFonts w:asciiTheme="minorHAnsi" w:eastAsia="Aptos" w:hAnsiTheme="minorHAnsi" w:cstheme="minorHAnsi"/>
          <w:sz w:val="24"/>
          <w:szCs w:val="24"/>
          <w:lang w:eastAsia="en-US"/>
        </w:rPr>
        <w:t>etatu.</w:t>
      </w:r>
      <w:r w:rsidRPr="009208EF">
        <w:rPr>
          <w:rFonts w:asciiTheme="minorHAnsi" w:eastAsia="Aptos" w:hAnsiTheme="minorHAnsi" w:cstheme="minorHAnsi"/>
          <w:sz w:val="24"/>
          <w:szCs w:val="24"/>
          <w:lang w:eastAsia="en-US"/>
        </w:rPr>
        <w:t xml:space="preserve"> Pierwsza umowa na czas określony.</w:t>
      </w:r>
    </w:p>
    <w:p w14:paraId="071A1F2C" w14:textId="77777777" w:rsidR="009208EF" w:rsidRPr="00E64C6D"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Wymagania niezbędne:</w:t>
      </w:r>
    </w:p>
    <w:p w14:paraId="5F693E52" w14:textId="260B9954" w:rsidR="000D563A" w:rsidRPr="00E64C6D" w:rsidRDefault="000D563A" w:rsidP="00C04DE9">
      <w:pPr>
        <w:pStyle w:val="Akapitzlist"/>
        <w:numPr>
          <w:ilvl w:val="0"/>
          <w:numId w:val="8"/>
        </w:numPr>
        <w:spacing w:line="360" w:lineRule="auto"/>
        <w:ind w:left="426"/>
        <w:rPr>
          <w:rFonts w:asciiTheme="minorHAnsi" w:eastAsia="Aptos" w:hAnsiTheme="minorHAnsi" w:cstheme="minorHAnsi"/>
          <w:lang w:eastAsia="en-US"/>
        </w:rPr>
      </w:pPr>
      <w:r w:rsidRPr="00E64C6D">
        <w:rPr>
          <w:rFonts w:asciiTheme="minorHAnsi" w:eastAsia="Aptos" w:hAnsiTheme="minorHAnsi" w:cstheme="minorHAnsi"/>
          <w:lang w:eastAsia="en-US"/>
        </w:rPr>
        <w:t>obywatelstwo państwa członkowskiego Unii Europejskiej lub innego państwa, którego obywatelom, na podstawie umów międzynarodowych lub przepisów prawa wspólnotowego, przysługuje prawo podjęcia zatrudnienia na terytorium Rzeczypospolitej Polskiej</w:t>
      </w:r>
      <w:r w:rsidR="00900672">
        <w:rPr>
          <w:rFonts w:asciiTheme="minorHAnsi" w:eastAsia="Aptos" w:hAnsiTheme="minorHAnsi" w:cstheme="minorHAnsi"/>
          <w:lang w:eastAsia="en-US"/>
        </w:rPr>
        <w:t>,</w:t>
      </w:r>
    </w:p>
    <w:p w14:paraId="6388B3E4" w14:textId="3E795F54" w:rsidR="000D563A" w:rsidRPr="00E64C6D" w:rsidRDefault="00863851" w:rsidP="00C04DE9">
      <w:pPr>
        <w:pStyle w:val="Akapitzlist"/>
        <w:numPr>
          <w:ilvl w:val="0"/>
          <w:numId w:val="8"/>
        </w:numPr>
        <w:spacing w:line="360" w:lineRule="auto"/>
        <w:ind w:left="426"/>
        <w:rPr>
          <w:rFonts w:asciiTheme="minorHAnsi" w:eastAsia="Aptos" w:hAnsiTheme="minorHAnsi" w:cstheme="minorHAnsi"/>
          <w:lang w:eastAsia="en-US"/>
        </w:rPr>
      </w:pPr>
      <w:r>
        <w:rPr>
          <w:rFonts w:asciiTheme="minorHAnsi" w:eastAsia="Aptos" w:hAnsiTheme="minorHAnsi" w:cstheme="minorHAnsi"/>
          <w:lang w:eastAsia="en-US"/>
        </w:rPr>
        <w:t>p</w:t>
      </w:r>
      <w:r w:rsidR="000D563A" w:rsidRPr="00E64C6D">
        <w:rPr>
          <w:rFonts w:asciiTheme="minorHAnsi" w:eastAsia="Aptos" w:hAnsiTheme="minorHAnsi" w:cstheme="minorHAnsi"/>
          <w:lang w:eastAsia="en-US"/>
        </w:rPr>
        <w:t>ełn</w:t>
      </w:r>
      <w:r w:rsidR="004C105F">
        <w:rPr>
          <w:rFonts w:asciiTheme="minorHAnsi" w:eastAsia="Aptos" w:hAnsiTheme="minorHAnsi" w:cstheme="minorHAnsi"/>
          <w:lang w:eastAsia="en-US"/>
        </w:rPr>
        <w:t>a</w:t>
      </w:r>
      <w:r w:rsidR="000D563A" w:rsidRPr="00E64C6D">
        <w:rPr>
          <w:rFonts w:asciiTheme="minorHAnsi" w:eastAsia="Aptos" w:hAnsiTheme="minorHAnsi" w:cstheme="minorHAnsi"/>
          <w:lang w:eastAsia="en-US"/>
        </w:rPr>
        <w:t xml:space="preserve"> zdolność do czynności prawnych oraz korzyst</w:t>
      </w:r>
      <w:r w:rsidR="004072A5">
        <w:rPr>
          <w:rFonts w:asciiTheme="minorHAnsi" w:eastAsia="Aptos" w:hAnsiTheme="minorHAnsi" w:cstheme="minorHAnsi"/>
          <w:lang w:eastAsia="en-US"/>
        </w:rPr>
        <w:t>ania</w:t>
      </w:r>
      <w:r w:rsidR="000D563A" w:rsidRPr="00E64C6D">
        <w:rPr>
          <w:rFonts w:asciiTheme="minorHAnsi" w:eastAsia="Aptos" w:hAnsiTheme="minorHAnsi" w:cstheme="minorHAnsi"/>
          <w:lang w:eastAsia="en-US"/>
        </w:rPr>
        <w:t xml:space="preserve"> z pełni praw publicznych</w:t>
      </w:r>
      <w:r w:rsidR="00900672">
        <w:rPr>
          <w:rFonts w:asciiTheme="minorHAnsi" w:eastAsia="Aptos" w:hAnsiTheme="minorHAnsi" w:cstheme="minorHAnsi"/>
          <w:lang w:eastAsia="en-US"/>
        </w:rPr>
        <w:t>,</w:t>
      </w:r>
    </w:p>
    <w:p w14:paraId="0E6A2572" w14:textId="13B540F6" w:rsidR="000D563A" w:rsidRPr="00E64C6D" w:rsidRDefault="006E19A0" w:rsidP="00C04DE9">
      <w:pPr>
        <w:pStyle w:val="Akapitzlist"/>
        <w:numPr>
          <w:ilvl w:val="0"/>
          <w:numId w:val="8"/>
        </w:numPr>
        <w:spacing w:line="360" w:lineRule="auto"/>
        <w:ind w:left="426"/>
        <w:rPr>
          <w:rFonts w:asciiTheme="minorHAnsi" w:eastAsia="Aptos" w:hAnsiTheme="minorHAnsi" w:cstheme="minorHAnsi"/>
          <w:lang w:eastAsia="en-US"/>
        </w:rPr>
      </w:pPr>
      <w:r>
        <w:rPr>
          <w:rFonts w:asciiTheme="minorHAnsi" w:eastAsia="Aptos" w:hAnsiTheme="minorHAnsi" w:cstheme="minorHAnsi"/>
          <w:lang w:eastAsia="en-US"/>
        </w:rPr>
        <w:t>brak skazania</w:t>
      </w:r>
      <w:r w:rsidR="000D563A" w:rsidRPr="00E64C6D">
        <w:rPr>
          <w:rFonts w:asciiTheme="minorHAnsi" w:eastAsia="Aptos" w:hAnsiTheme="minorHAnsi" w:cstheme="minorHAnsi"/>
          <w:lang w:eastAsia="en-US"/>
        </w:rPr>
        <w:t xml:space="preserve"> za umyślne przestępstwo lub umyślne przestępstwo skarbowe</w:t>
      </w:r>
      <w:r w:rsidR="00900672">
        <w:rPr>
          <w:rFonts w:asciiTheme="minorHAnsi" w:eastAsia="Aptos" w:hAnsiTheme="minorHAnsi" w:cstheme="minorHAnsi"/>
          <w:lang w:eastAsia="en-US"/>
        </w:rPr>
        <w:t>,</w:t>
      </w:r>
    </w:p>
    <w:p w14:paraId="192B444F" w14:textId="623D3335" w:rsidR="000D563A" w:rsidRPr="00E64C6D" w:rsidRDefault="000D563A" w:rsidP="00C04DE9">
      <w:pPr>
        <w:pStyle w:val="Akapitzlist"/>
        <w:numPr>
          <w:ilvl w:val="0"/>
          <w:numId w:val="8"/>
        </w:numPr>
        <w:spacing w:line="360" w:lineRule="auto"/>
        <w:ind w:left="426"/>
        <w:rPr>
          <w:rFonts w:asciiTheme="minorHAnsi" w:eastAsia="Aptos" w:hAnsiTheme="minorHAnsi" w:cstheme="minorHAnsi"/>
          <w:lang w:eastAsia="en-US"/>
        </w:rPr>
      </w:pPr>
      <w:r w:rsidRPr="00E64C6D">
        <w:rPr>
          <w:rFonts w:asciiTheme="minorHAnsi" w:eastAsia="Aptos" w:hAnsiTheme="minorHAnsi" w:cstheme="minorHAnsi"/>
          <w:lang w:eastAsia="en-US"/>
        </w:rPr>
        <w:t>wykształcenie</w:t>
      </w:r>
      <w:r w:rsidR="00B65BCC">
        <w:rPr>
          <w:rFonts w:asciiTheme="minorHAnsi" w:eastAsia="Aptos" w:hAnsiTheme="minorHAnsi" w:cstheme="minorHAnsi"/>
          <w:lang w:eastAsia="en-US"/>
        </w:rPr>
        <w:t xml:space="preserve"> </w:t>
      </w:r>
      <w:r w:rsidR="00B65BCC" w:rsidRPr="00E64C6D">
        <w:rPr>
          <w:rFonts w:asciiTheme="minorHAnsi" w:eastAsia="Aptos" w:hAnsiTheme="minorHAnsi" w:cstheme="minorHAnsi"/>
          <w:lang w:eastAsia="en-US"/>
        </w:rPr>
        <w:t>wyższe</w:t>
      </w:r>
      <w:r w:rsidR="00900672">
        <w:rPr>
          <w:rFonts w:asciiTheme="minorHAnsi" w:eastAsia="Aptos" w:hAnsiTheme="minorHAnsi" w:cstheme="minorHAnsi"/>
          <w:lang w:eastAsia="en-US"/>
        </w:rPr>
        <w:t>,</w:t>
      </w:r>
    </w:p>
    <w:p w14:paraId="2BE83F86" w14:textId="03F989DB" w:rsidR="000D563A" w:rsidRPr="00E64C6D" w:rsidRDefault="000D563A" w:rsidP="00C04DE9">
      <w:pPr>
        <w:pStyle w:val="Akapitzlist"/>
        <w:numPr>
          <w:ilvl w:val="0"/>
          <w:numId w:val="8"/>
        </w:numPr>
        <w:spacing w:line="360" w:lineRule="auto"/>
        <w:ind w:left="426"/>
        <w:rPr>
          <w:rFonts w:asciiTheme="minorHAnsi" w:eastAsia="Aptos" w:hAnsiTheme="minorHAnsi" w:cstheme="minorHAnsi"/>
          <w:lang w:eastAsia="en-US"/>
        </w:rPr>
      </w:pPr>
      <w:r w:rsidRPr="00E64C6D">
        <w:rPr>
          <w:rFonts w:asciiTheme="minorHAnsi" w:eastAsia="Aptos" w:hAnsiTheme="minorHAnsi" w:cstheme="minorHAnsi"/>
          <w:lang w:eastAsia="en-US"/>
        </w:rPr>
        <w:t>posiad</w:t>
      </w:r>
      <w:r w:rsidR="00467E87">
        <w:rPr>
          <w:rFonts w:asciiTheme="minorHAnsi" w:eastAsia="Aptos" w:hAnsiTheme="minorHAnsi" w:cstheme="minorHAnsi"/>
          <w:lang w:eastAsia="en-US"/>
        </w:rPr>
        <w:t>anie</w:t>
      </w:r>
      <w:r w:rsidRPr="00E64C6D">
        <w:rPr>
          <w:rFonts w:asciiTheme="minorHAnsi" w:eastAsia="Aptos" w:hAnsiTheme="minorHAnsi" w:cstheme="minorHAnsi"/>
          <w:lang w:eastAsia="en-US"/>
        </w:rPr>
        <w:t xml:space="preserve"> następując</w:t>
      </w:r>
      <w:r w:rsidR="00467E87">
        <w:rPr>
          <w:rFonts w:asciiTheme="minorHAnsi" w:eastAsia="Aptos" w:hAnsiTheme="minorHAnsi" w:cstheme="minorHAnsi"/>
          <w:lang w:eastAsia="en-US"/>
        </w:rPr>
        <w:t>ych</w:t>
      </w:r>
      <w:r w:rsidRPr="00E64C6D">
        <w:rPr>
          <w:rFonts w:asciiTheme="minorHAnsi" w:eastAsia="Aptos" w:hAnsiTheme="minorHAnsi" w:cstheme="minorHAnsi"/>
          <w:lang w:eastAsia="en-US"/>
        </w:rPr>
        <w:t xml:space="preserve"> kwalifikacj</w:t>
      </w:r>
      <w:r w:rsidR="00467E87">
        <w:rPr>
          <w:rFonts w:asciiTheme="minorHAnsi" w:eastAsia="Aptos" w:hAnsiTheme="minorHAnsi" w:cstheme="minorHAnsi"/>
          <w:lang w:eastAsia="en-US"/>
        </w:rPr>
        <w:t>i</w:t>
      </w:r>
      <w:r w:rsidRPr="00E64C6D">
        <w:rPr>
          <w:rFonts w:asciiTheme="minorHAnsi" w:eastAsia="Aptos" w:hAnsiTheme="minorHAnsi" w:cstheme="minorHAnsi"/>
          <w:lang w:eastAsia="en-US"/>
        </w:rPr>
        <w:t xml:space="preserve"> do przeprowadzania audytu wewnętrznego:</w:t>
      </w:r>
    </w:p>
    <w:p w14:paraId="07D9D3B2" w14:textId="6C1C6228" w:rsidR="000D563A" w:rsidRPr="00E64C6D" w:rsidRDefault="000D563A" w:rsidP="00C04DE9">
      <w:pPr>
        <w:pStyle w:val="Akapitzlist"/>
        <w:numPr>
          <w:ilvl w:val="0"/>
          <w:numId w:val="9"/>
        </w:numPr>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14:paraId="4A9B093D" w14:textId="07D4F095" w:rsidR="000D563A" w:rsidRPr="00E64C6D" w:rsidRDefault="000D563A" w:rsidP="00C04DE9">
      <w:pPr>
        <w:pStyle w:val="Akapitzlist"/>
        <w:numPr>
          <w:ilvl w:val="0"/>
          <w:numId w:val="9"/>
        </w:numPr>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złoż</w:t>
      </w:r>
      <w:r w:rsidR="007D60DF">
        <w:rPr>
          <w:rFonts w:asciiTheme="minorHAnsi" w:eastAsia="Aptos" w:hAnsiTheme="minorHAnsi" w:cstheme="minorHAnsi"/>
          <w:lang w:eastAsia="en-US"/>
        </w:rPr>
        <w:t>enie</w:t>
      </w:r>
      <w:r w:rsidRPr="00E64C6D">
        <w:rPr>
          <w:rFonts w:asciiTheme="minorHAnsi" w:eastAsia="Aptos" w:hAnsiTheme="minorHAnsi" w:cstheme="minorHAnsi"/>
          <w:lang w:eastAsia="en-US"/>
        </w:rPr>
        <w:t>, w latach 2003-2006, z wynikiem pozytywnym egzamin</w:t>
      </w:r>
      <w:r w:rsidR="00420D36">
        <w:rPr>
          <w:rFonts w:asciiTheme="minorHAnsi" w:eastAsia="Aptos" w:hAnsiTheme="minorHAnsi" w:cstheme="minorHAnsi"/>
          <w:lang w:eastAsia="en-US"/>
        </w:rPr>
        <w:t>u</w:t>
      </w:r>
      <w:r w:rsidRPr="00E64C6D">
        <w:rPr>
          <w:rFonts w:asciiTheme="minorHAnsi" w:eastAsia="Aptos" w:hAnsiTheme="minorHAnsi" w:cstheme="minorHAnsi"/>
          <w:lang w:eastAsia="en-US"/>
        </w:rPr>
        <w:t xml:space="preserve"> na audytora wewnętrznego przed Komisją Egzaminacyjną powołaną przez Ministra Finansów, lub</w:t>
      </w:r>
    </w:p>
    <w:p w14:paraId="38BE3E21" w14:textId="1130A824" w:rsidR="000D563A" w:rsidRPr="00E64C6D" w:rsidRDefault="000D563A" w:rsidP="00C04DE9">
      <w:pPr>
        <w:pStyle w:val="Akapitzlist"/>
        <w:numPr>
          <w:ilvl w:val="0"/>
          <w:numId w:val="9"/>
        </w:numPr>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uprawnie</w:t>
      </w:r>
      <w:r w:rsidR="00111374">
        <w:rPr>
          <w:rFonts w:asciiTheme="minorHAnsi" w:eastAsia="Aptos" w:hAnsiTheme="minorHAnsi" w:cstheme="minorHAnsi"/>
          <w:lang w:eastAsia="en-US"/>
        </w:rPr>
        <w:t>ń</w:t>
      </w:r>
      <w:r w:rsidRPr="00E64C6D">
        <w:rPr>
          <w:rFonts w:asciiTheme="minorHAnsi" w:eastAsia="Aptos" w:hAnsiTheme="minorHAnsi" w:cstheme="minorHAnsi"/>
          <w:lang w:eastAsia="en-US"/>
        </w:rPr>
        <w:t xml:space="preserve"> biegłego rewidenta, lub</w:t>
      </w:r>
    </w:p>
    <w:p w14:paraId="7880C1F3" w14:textId="74FA473A" w:rsidR="00E64C6D" w:rsidRPr="00E64C6D" w:rsidRDefault="000D563A" w:rsidP="00C04DE9">
      <w:pPr>
        <w:pStyle w:val="Akapitzlist"/>
        <w:numPr>
          <w:ilvl w:val="0"/>
          <w:numId w:val="9"/>
        </w:numPr>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dwuletni</w:t>
      </w:r>
      <w:r w:rsidR="00B1571E">
        <w:rPr>
          <w:rFonts w:asciiTheme="minorHAnsi" w:eastAsia="Aptos" w:hAnsiTheme="minorHAnsi" w:cstheme="minorHAnsi"/>
          <w:lang w:eastAsia="en-US"/>
        </w:rPr>
        <w:t>ej</w:t>
      </w:r>
      <w:r w:rsidRPr="00E64C6D">
        <w:rPr>
          <w:rFonts w:asciiTheme="minorHAnsi" w:eastAsia="Aptos" w:hAnsiTheme="minorHAnsi" w:cstheme="minorHAnsi"/>
          <w:lang w:eastAsia="en-US"/>
        </w:rPr>
        <w:t xml:space="preserve"> praktyk</w:t>
      </w:r>
      <w:r w:rsidR="00B1571E">
        <w:rPr>
          <w:rFonts w:asciiTheme="minorHAnsi" w:eastAsia="Aptos" w:hAnsiTheme="minorHAnsi" w:cstheme="minorHAnsi"/>
          <w:lang w:eastAsia="en-US"/>
        </w:rPr>
        <w:t>i</w:t>
      </w:r>
      <w:r w:rsidRPr="00E64C6D">
        <w:rPr>
          <w:rFonts w:asciiTheme="minorHAnsi" w:eastAsia="Aptos" w:hAnsiTheme="minorHAnsi" w:cstheme="minorHAnsi"/>
          <w:lang w:eastAsia="en-US"/>
        </w:rPr>
        <w:t xml:space="preserve"> w zakresie audytu wewnętrznego i legity</w:t>
      </w:r>
      <w:r w:rsidR="00B1571E">
        <w:rPr>
          <w:rFonts w:asciiTheme="minorHAnsi" w:eastAsia="Aptos" w:hAnsiTheme="minorHAnsi" w:cstheme="minorHAnsi"/>
          <w:lang w:eastAsia="en-US"/>
        </w:rPr>
        <w:t>mowanie</w:t>
      </w:r>
      <w:r w:rsidRPr="00E64C6D">
        <w:rPr>
          <w:rFonts w:asciiTheme="minorHAnsi" w:eastAsia="Aptos" w:hAnsiTheme="minorHAnsi" w:cstheme="minorHAnsi"/>
          <w:lang w:eastAsia="en-US"/>
        </w:rPr>
        <w:t xml:space="preserve"> się dyplomem ukończenia studiów podyplomowych w zakresie audytu wewnętrznego, wydanym przez jednostkę organizacyjną, która w dniu wydania dyplomu była uprawniona, zgodnie</w:t>
      </w:r>
      <w:r w:rsidR="00FD6F2F">
        <w:rPr>
          <w:rFonts w:asciiTheme="minorHAnsi" w:eastAsia="Aptos" w:hAnsiTheme="minorHAnsi" w:cstheme="minorHAnsi"/>
          <w:lang w:eastAsia="en-US"/>
        </w:rPr>
        <w:t xml:space="preserve"> </w:t>
      </w:r>
      <w:r w:rsidR="00F43992">
        <w:rPr>
          <w:rFonts w:asciiTheme="minorHAnsi" w:eastAsia="Aptos" w:hAnsiTheme="minorHAnsi" w:cstheme="minorHAnsi"/>
          <w:lang w:eastAsia="en-US"/>
        </w:rPr>
        <w:t xml:space="preserve">                       </w:t>
      </w:r>
      <w:r w:rsidRPr="00E64C6D">
        <w:rPr>
          <w:rFonts w:asciiTheme="minorHAnsi" w:eastAsia="Aptos" w:hAnsiTheme="minorHAnsi" w:cstheme="minorHAnsi"/>
          <w:lang w:eastAsia="en-US"/>
        </w:rPr>
        <w:t>z odrębnymi ustawami, do nadawania stopnia naukowego doktora nauk ekonomicznych lub prawnych.</w:t>
      </w:r>
    </w:p>
    <w:p w14:paraId="70509BC6" w14:textId="57FA1A2E" w:rsidR="000D563A" w:rsidRPr="00E64C6D" w:rsidRDefault="009208EF" w:rsidP="00C04DE9">
      <w:pPr>
        <w:numPr>
          <w:ilvl w:val="0"/>
          <w:numId w:val="7"/>
        </w:numPr>
        <w:spacing w:line="360" w:lineRule="auto"/>
        <w:ind w:left="426" w:hanging="349"/>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Wymagania dodatkowe:</w:t>
      </w:r>
    </w:p>
    <w:p w14:paraId="3630896C" w14:textId="77777777"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znajomość przepisów prawa:</w:t>
      </w:r>
    </w:p>
    <w:p w14:paraId="7F14C993" w14:textId="6A21907D" w:rsidR="000D563A" w:rsidRDefault="000D563A" w:rsidP="00C04DE9">
      <w:pPr>
        <w:pStyle w:val="Akapitzlist"/>
        <w:numPr>
          <w:ilvl w:val="0"/>
          <w:numId w:val="11"/>
        </w:numPr>
        <w:spacing w:line="360" w:lineRule="auto"/>
        <w:ind w:left="426" w:hanging="284"/>
        <w:rPr>
          <w:rFonts w:asciiTheme="minorHAnsi" w:hAnsiTheme="minorHAnsi" w:cstheme="minorHAnsi"/>
          <w:bCs/>
        </w:rPr>
      </w:pPr>
      <w:r w:rsidRPr="00E64C6D">
        <w:rPr>
          <w:rFonts w:asciiTheme="minorHAnsi" w:hAnsiTheme="minorHAnsi" w:cstheme="minorHAnsi"/>
          <w:bCs/>
        </w:rPr>
        <w:t>ustawy z dnia 8 marca 1990 r. o samorządzie gminnym</w:t>
      </w:r>
      <w:r w:rsidR="00706DFA" w:rsidRPr="00E64C6D">
        <w:rPr>
          <w:rFonts w:asciiTheme="minorHAnsi" w:hAnsiTheme="minorHAnsi" w:cstheme="minorHAnsi"/>
          <w:bCs/>
        </w:rPr>
        <w:t>,</w:t>
      </w:r>
    </w:p>
    <w:p w14:paraId="5A59F10C" w14:textId="1CDF772B" w:rsidR="00DA606D" w:rsidRPr="00E64C6D" w:rsidRDefault="00DA606D" w:rsidP="00C04DE9">
      <w:pPr>
        <w:pStyle w:val="Akapitzlist"/>
        <w:numPr>
          <w:ilvl w:val="0"/>
          <w:numId w:val="11"/>
        </w:numPr>
        <w:spacing w:line="360" w:lineRule="auto"/>
        <w:ind w:left="426" w:hanging="284"/>
        <w:rPr>
          <w:rFonts w:asciiTheme="minorHAnsi" w:hAnsiTheme="minorHAnsi" w:cstheme="minorHAnsi"/>
          <w:bCs/>
        </w:rPr>
      </w:pPr>
      <w:r>
        <w:rPr>
          <w:rFonts w:asciiTheme="minorHAnsi" w:hAnsiTheme="minorHAnsi" w:cstheme="minorHAnsi"/>
          <w:bCs/>
        </w:rPr>
        <w:t>ustawa z dnia 21 listopada 2008 r. o pracownikach samorządowych,</w:t>
      </w:r>
    </w:p>
    <w:p w14:paraId="5B860855" w14:textId="370058BE" w:rsidR="000D563A" w:rsidRPr="00E64C6D" w:rsidRDefault="000D563A" w:rsidP="00C04DE9">
      <w:pPr>
        <w:pStyle w:val="Akapitzlist"/>
        <w:numPr>
          <w:ilvl w:val="0"/>
          <w:numId w:val="11"/>
        </w:numPr>
        <w:spacing w:line="360" w:lineRule="auto"/>
        <w:ind w:left="426" w:hanging="284"/>
        <w:rPr>
          <w:rFonts w:asciiTheme="minorHAnsi" w:hAnsiTheme="minorHAnsi" w:cstheme="minorHAnsi"/>
          <w:bCs/>
        </w:rPr>
      </w:pPr>
      <w:r w:rsidRPr="00E64C6D">
        <w:rPr>
          <w:rFonts w:asciiTheme="minorHAnsi" w:hAnsiTheme="minorHAnsi" w:cstheme="minorHAnsi"/>
          <w:bCs/>
        </w:rPr>
        <w:t>ustawy z dnia 27 sierpnia 2009 r. o finansach publicznych</w:t>
      </w:r>
      <w:r w:rsidR="00706DFA" w:rsidRPr="00E64C6D">
        <w:rPr>
          <w:rFonts w:asciiTheme="minorHAnsi" w:hAnsiTheme="minorHAnsi" w:cstheme="minorHAnsi"/>
          <w:bCs/>
        </w:rPr>
        <w:t>,</w:t>
      </w:r>
    </w:p>
    <w:p w14:paraId="3FFA8F81" w14:textId="32B99C0C" w:rsidR="000D563A" w:rsidRPr="00E64C6D" w:rsidRDefault="000D563A" w:rsidP="00C04DE9">
      <w:pPr>
        <w:pStyle w:val="Akapitzlist"/>
        <w:numPr>
          <w:ilvl w:val="0"/>
          <w:numId w:val="11"/>
        </w:numPr>
        <w:spacing w:line="360" w:lineRule="auto"/>
        <w:ind w:left="426" w:hanging="284"/>
        <w:rPr>
          <w:rFonts w:asciiTheme="minorHAnsi" w:hAnsiTheme="minorHAnsi" w:cstheme="minorHAnsi"/>
          <w:bCs/>
        </w:rPr>
      </w:pPr>
      <w:r w:rsidRPr="00E64C6D">
        <w:rPr>
          <w:rFonts w:asciiTheme="minorHAnsi" w:hAnsiTheme="minorHAnsi" w:cstheme="minorHAnsi"/>
          <w:bCs/>
        </w:rPr>
        <w:t>ustawy z dnia 29 września 1994 r. o rachunkowości</w:t>
      </w:r>
      <w:r w:rsidR="00706DFA" w:rsidRPr="00E64C6D">
        <w:rPr>
          <w:rFonts w:asciiTheme="minorHAnsi" w:hAnsiTheme="minorHAnsi" w:cstheme="minorHAnsi"/>
          <w:bCs/>
        </w:rPr>
        <w:t>,</w:t>
      </w:r>
    </w:p>
    <w:p w14:paraId="0A600D8D" w14:textId="584EEA19" w:rsidR="000D563A" w:rsidRPr="00E64C6D" w:rsidRDefault="000D563A" w:rsidP="00C04DE9">
      <w:pPr>
        <w:pStyle w:val="Akapitzlist"/>
        <w:numPr>
          <w:ilvl w:val="0"/>
          <w:numId w:val="11"/>
        </w:numPr>
        <w:spacing w:line="360" w:lineRule="auto"/>
        <w:ind w:left="426" w:hanging="284"/>
        <w:rPr>
          <w:rFonts w:asciiTheme="minorHAnsi" w:hAnsiTheme="minorHAnsi" w:cstheme="minorHAnsi"/>
          <w:bCs/>
        </w:rPr>
      </w:pPr>
      <w:r w:rsidRPr="00E64C6D">
        <w:rPr>
          <w:rFonts w:asciiTheme="minorHAnsi" w:hAnsiTheme="minorHAnsi" w:cstheme="minorHAnsi"/>
          <w:bCs/>
        </w:rPr>
        <w:t>ustawy z dnia 14 czerwca 1960 r. Kodeks postępowania administracyjnego</w:t>
      </w:r>
      <w:r w:rsidR="00706DFA" w:rsidRPr="00E64C6D">
        <w:rPr>
          <w:rFonts w:asciiTheme="minorHAnsi" w:hAnsiTheme="minorHAnsi" w:cstheme="minorHAnsi"/>
          <w:bCs/>
        </w:rPr>
        <w:t>,</w:t>
      </w:r>
    </w:p>
    <w:p w14:paraId="21F48ADA" w14:textId="1A0E2CE7" w:rsidR="000D563A" w:rsidRPr="00E64C6D" w:rsidRDefault="000D563A" w:rsidP="00C04DE9">
      <w:pPr>
        <w:pStyle w:val="Akapitzlist"/>
        <w:numPr>
          <w:ilvl w:val="0"/>
          <w:numId w:val="11"/>
        </w:numPr>
        <w:spacing w:line="360" w:lineRule="auto"/>
        <w:ind w:left="426" w:hanging="284"/>
        <w:rPr>
          <w:rFonts w:asciiTheme="minorHAnsi" w:hAnsiTheme="minorHAnsi" w:cstheme="minorHAnsi"/>
          <w:bCs/>
        </w:rPr>
      </w:pPr>
      <w:r w:rsidRPr="00E64C6D">
        <w:rPr>
          <w:rFonts w:asciiTheme="minorHAnsi" w:hAnsiTheme="minorHAnsi" w:cstheme="minorHAnsi"/>
          <w:bCs/>
        </w:rPr>
        <w:lastRenderedPageBreak/>
        <w:t>ustawy z dnia 29 stycznia 2004 r. prawo zamówień publicznych</w:t>
      </w:r>
      <w:r w:rsidR="00706DFA" w:rsidRPr="00E64C6D">
        <w:rPr>
          <w:rFonts w:asciiTheme="minorHAnsi" w:hAnsiTheme="minorHAnsi" w:cstheme="minorHAnsi"/>
          <w:bCs/>
        </w:rPr>
        <w:t>,</w:t>
      </w:r>
    </w:p>
    <w:p w14:paraId="776AF58B" w14:textId="63AC8894" w:rsidR="00706DFA" w:rsidRPr="00F43992"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wiedza z zakresu metodologii przeprowadzania audytu wewnętrznego;</w:t>
      </w:r>
    </w:p>
    <w:p w14:paraId="19FF0AD1" w14:textId="6F986D5B"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znajomość standardów audytu wewnętrznego dla jednostek sektora finansów publicznych - Komunikat Ministra Rozwoju i Finansów z dnia 12 grudnia 2016 r. (Dziennik Urzędowy Ministra Rozwoju i Finansów z dnia 16 grudnia 2016 r., poz. 28)</w:t>
      </w:r>
      <w:r w:rsidR="00EE4DC9">
        <w:rPr>
          <w:rFonts w:asciiTheme="minorHAnsi" w:hAnsiTheme="minorHAnsi" w:cstheme="minorHAnsi"/>
          <w:bCs/>
        </w:rPr>
        <w:t>,</w:t>
      </w:r>
    </w:p>
    <w:p w14:paraId="684EA946" w14:textId="621F87E1"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 xml:space="preserve">znajomość standardów kontroli zarządczej - Komunikat Nr 23 Ministra Finansów z dnia </w:t>
      </w:r>
      <w:r w:rsidR="00FD6F2F">
        <w:rPr>
          <w:rFonts w:asciiTheme="minorHAnsi" w:hAnsiTheme="minorHAnsi" w:cstheme="minorHAnsi"/>
          <w:bCs/>
        </w:rPr>
        <w:t xml:space="preserve">                      </w:t>
      </w:r>
      <w:r w:rsidRPr="00E64C6D">
        <w:rPr>
          <w:rFonts w:asciiTheme="minorHAnsi" w:hAnsiTheme="minorHAnsi" w:cstheme="minorHAnsi"/>
          <w:bCs/>
        </w:rPr>
        <w:t>16 grudnia 2009 r. w sprawie standardów kontroli zarządczej dla sektora finansów publicznych (Dziennik Urzędowy Ministra Finansów Nr 15, poz. 84)</w:t>
      </w:r>
      <w:r w:rsidR="00EE4DC9">
        <w:rPr>
          <w:rFonts w:asciiTheme="minorHAnsi" w:hAnsiTheme="minorHAnsi" w:cstheme="minorHAnsi"/>
          <w:bCs/>
        </w:rPr>
        <w:t>,</w:t>
      </w:r>
    </w:p>
    <w:p w14:paraId="2CC0C8DC" w14:textId="7630311D"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umiejętność</w:t>
      </w:r>
      <w:r w:rsidR="00DA606D">
        <w:rPr>
          <w:rFonts w:asciiTheme="minorHAnsi" w:hAnsiTheme="minorHAnsi" w:cstheme="minorHAnsi"/>
          <w:bCs/>
        </w:rPr>
        <w:t xml:space="preserve"> logicznego i analitycznego myślenia, selekcji informacji</w:t>
      </w:r>
      <w:r w:rsidR="007310C6">
        <w:rPr>
          <w:rFonts w:asciiTheme="minorHAnsi" w:hAnsiTheme="minorHAnsi" w:cstheme="minorHAnsi"/>
          <w:bCs/>
        </w:rPr>
        <w:t xml:space="preserve"> i</w:t>
      </w:r>
      <w:r w:rsidRPr="00E64C6D">
        <w:rPr>
          <w:rFonts w:asciiTheme="minorHAnsi" w:hAnsiTheme="minorHAnsi" w:cstheme="minorHAnsi"/>
          <w:bCs/>
        </w:rPr>
        <w:t xml:space="preserve"> </w:t>
      </w:r>
      <w:r w:rsidR="007310C6">
        <w:rPr>
          <w:rFonts w:asciiTheme="minorHAnsi" w:hAnsiTheme="minorHAnsi" w:cstheme="minorHAnsi"/>
          <w:bCs/>
        </w:rPr>
        <w:t xml:space="preserve">wyciągnięcia </w:t>
      </w:r>
      <w:r w:rsidRPr="00E64C6D">
        <w:rPr>
          <w:rFonts w:asciiTheme="minorHAnsi" w:hAnsiTheme="minorHAnsi" w:cstheme="minorHAnsi"/>
          <w:bCs/>
        </w:rPr>
        <w:t>wniosków;</w:t>
      </w:r>
    </w:p>
    <w:p w14:paraId="7AE65F02" w14:textId="7410111C"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komunikatywność, wysoka kultura osobista</w:t>
      </w:r>
      <w:r w:rsidR="00EE4DC9">
        <w:rPr>
          <w:rFonts w:asciiTheme="minorHAnsi" w:hAnsiTheme="minorHAnsi" w:cstheme="minorHAnsi"/>
          <w:bCs/>
        </w:rPr>
        <w:t>,</w:t>
      </w:r>
    </w:p>
    <w:p w14:paraId="72D7CDAE" w14:textId="275015E3"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obiektywizm, odpowiedzialność, dyspozycyjność</w:t>
      </w:r>
      <w:r w:rsidR="00EE4DC9">
        <w:rPr>
          <w:rFonts w:asciiTheme="minorHAnsi" w:hAnsiTheme="minorHAnsi" w:cstheme="minorHAnsi"/>
          <w:bCs/>
        </w:rPr>
        <w:t>,</w:t>
      </w:r>
    </w:p>
    <w:p w14:paraId="5BFA7316" w14:textId="147832EC"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zaangażowanie, systematyczność, odporność na stres</w:t>
      </w:r>
      <w:r w:rsidR="00EE4DC9">
        <w:rPr>
          <w:rFonts w:asciiTheme="minorHAnsi" w:hAnsiTheme="minorHAnsi" w:cstheme="minorHAnsi"/>
          <w:bCs/>
        </w:rPr>
        <w:t>,</w:t>
      </w:r>
    </w:p>
    <w:p w14:paraId="321DFBF8" w14:textId="77777777"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umiejętność logicznego i analitycznego myślenia, selekcji informacji i wyciągania wniosków;</w:t>
      </w:r>
    </w:p>
    <w:p w14:paraId="43581EED" w14:textId="3C0F7024"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umiejętność obsługi urządzeń biurowych</w:t>
      </w:r>
      <w:r w:rsidR="00EE4DC9">
        <w:rPr>
          <w:rFonts w:asciiTheme="minorHAnsi" w:hAnsiTheme="minorHAnsi" w:cstheme="minorHAnsi"/>
          <w:bCs/>
        </w:rPr>
        <w:t>,</w:t>
      </w:r>
    </w:p>
    <w:p w14:paraId="26A74F07" w14:textId="4518506E" w:rsidR="000D563A" w:rsidRPr="00E64C6D"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umiejętność planowania i sprawnej organizacji pracy</w:t>
      </w:r>
      <w:r w:rsidR="00EE4DC9">
        <w:rPr>
          <w:rFonts w:asciiTheme="minorHAnsi" w:hAnsiTheme="minorHAnsi" w:cstheme="minorHAnsi"/>
          <w:bCs/>
        </w:rPr>
        <w:t>,</w:t>
      </w:r>
    </w:p>
    <w:p w14:paraId="73F4D100" w14:textId="31BAE51B" w:rsidR="00AB2D96" w:rsidRPr="00E64C6D" w:rsidRDefault="00AB2D96" w:rsidP="00C04DE9">
      <w:pPr>
        <w:pStyle w:val="Akapitzlist"/>
        <w:numPr>
          <w:ilvl w:val="0"/>
          <w:numId w:val="10"/>
        </w:numPr>
        <w:spacing w:line="360" w:lineRule="auto"/>
        <w:ind w:left="426"/>
        <w:rPr>
          <w:rFonts w:asciiTheme="minorHAnsi" w:hAnsiTheme="minorHAnsi" w:cstheme="minorHAnsi"/>
          <w:bCs/>
        </w:rPr>
      </w:pPr>
      <w:r w:rsidRPr="009208EF">
        <w:rPr>
          <w:rFonts w:asciiTheme="minorHAnsi" w:hAnsiTheme="minorHAnsi" w:cstheme="minorHAnsi"/>
        </w:rPr>
        <w:t>bardzo dobra znajomość obsługi komputera, w tym MS Office (Excel, Word)</w:t>
      </w:r>
      <w:r w:rsidR="00EE4DC9">
        <w:rPr>
          <w:rFonts w:asciiTheme="minorHAnsi" w:hAnsiTheme="minorHAnsi" w:cstheme="minorHAnsi"/>
        </w:rPr>
        <w:t>,</w:t>
      </w:r>
    </w:p>
    <w:p w14:paraId="6F84FF47" w14:textId="4FD440FE" w:rsidR="00AB2D96" w:rsidRPr="00E64C6D" w:rsidRDefault="00AB2D96"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 xml:space="preserve">umiejętność wykonywania czynności w systemie </w:t>
      </w:r>
      <w:r w:rsidR="007310C6">
        <w:rPr>
          <w:rFonts w:asciiTheme="minorHAnsi" w:hAnsiTheme="minorHAnsi" w:cstheme="minorHAnsi"/>
          <w:bCs/>
        </w:rPr>
        <w:t>e</w:t>
      </w:r>
      <w:r w:rsidRPr="00E64C6D">
        <w:rPr>
          <w:rFonts w:asciiTheme="minorHAnsi" w:hAnsiTheme="minorHAnsi" w:cstheme="minorHAnsi"/>
          <w:bCs/>
        </w:rPr>
        <w:t>ZD</w:t>
      </w:r>
      <w:r w:rsidR="00EE4DC9">
        <w:rPr>
          <w:rFonts w:asciiTheme="minorHAnsi" w:hAnsiTheme="minorHAnsi" w:cstheme="minorHAnsi"/>
          <w:bCs/>
        </w:rPr>
        <w:t>,</w:t>
      </w:r>
    </w:p>
    <w:p w14:paraId="1FE89701" w14:textId="51F3BCE2" w:rsidR="009208EF" w:rsidRPr="004C20BE" w:rsidRDefault="000D563A" w:rsidP="00C04DE9">
      <w:pPr>
        <w:pStyle w:val="Akapitzlist"/>
        <w:numPr>
          <w:ilvl w:val="0"/>
          <w:numId w:val="10"/>
        </w:numPr>
        <w:spacing w:line="360" w:lineRule="auto"/>
        <w:ind w:left="426"/>
        <w:rPr>
          <w:rFonts w:asciiTheme="minorHAnsi" w:hAnsiTheme="minorHAnsi" w:cstheme="minorHAnsi"/>
          <w:bCs/>
        </w:rPr>
      </w:pPr>
      <w:r w:rsidRPr="00E64C6D">
        <w:rPr>
          <w:rFonts w:asciiTheme="minorHAnsi" w:hAnsiTheme="minorHAnsi" w:cstheme="minorHAnsi"/>
          <w:bCs/>
        </w:rPr>
        <w:t>gotowość do podnoszenia kwalifikacji i zdobywania nowych umiejętności.</w:t>
      </w:r>
    </w:p>
    <w:p w14:paraId="38F5C9BF" w14:textId="77777777" w:rsidR="009208EF" w:rsidRPr="00E64C6D"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Zakres zadań wykonywanych na stanowisku:</w:t>
      </w:r>
    </w:p>
    <w:p w14:paraId="2C5F710F" w14:textId="44DD1DF3" w:rsidR="00AB2D96" w:rsidRPr="00E64C6D" w:rsidRDefault="00E64C6D"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przeprowadzanie analizy</w:t>
      </w:r>
      <w:r w:rsidR="00AB2D96" w:rsidRPr="00E64C6D">
        <w:rPr>
          <w:rFonts w:asciiTheme="minorHAnsi" w:eastAsia="Aptos" w:hAnsiTheme="minorHAnsi" w:cstheme="minorHAnsi"/>
          <w:lang w:eastAsia="en-US"/>
        </w:rPr>
        <w:t xml:space="preserve"> obszarów ryzyka w zakresie </w:t>
      </w:r>
      <w:r w:rsidRPr="00E64C6D">
        <w:rPr>
          <w:rFonts w:asciiTheme="minorHAnsi" w:eastAsia="Aptos" w:hAnsiTheme="minorHAnsi" w:cstheme="minorHAnsi"/>
          <w:lang w:eastAsia="en-US"/>
        </w:rPr>
        <w:t>działania Urzędu</w:t>
      </w:r>
      <w:r w:rsidR="00AB2D96" w:rsidRPr="00E64C6D">
        <w:rPr>
          <w:rFonts w:asciiTheme="minorHAnsi" w:eastAsia="Aptos" w:hAnsiTheme="minorHAnsi" w:cstheme="minorHAnsi"/>
          <w:lang w:eastAsia="en-US"/>
        </w:rPr>
        <w:t xml:space="preserve"> oraz gminnych jednostek organizacyjnych w celu przygotowania rocznego planu </w:t>
      </w:r>
      <w:r w:rsidRPr="00E64C6D">
        <w:rPr>
          <w:rFonts w:asciiTheme="minorHAnsi" w:eastAsia="Aptos" w:hAnsiTheme="minorHAnsi" w:cstheme="minorHAnsi"/>
          <w:lang w:eastAsia="en-US"/>
        </w:rPr>
        <w:t>audytu wewnętrznego</w:t>
      </w:r>
      <w:r w:rsidR="00AB2D96" w:rsidRPr="00E64C6D">
        <w:rPr>
          <w:rFonts w:asciiTheme="minorHAnsi" w:eastAsia="Aptos" w:hAnsiTheme="minorHAnsi" w:cstheme="minorHAnsi"/>
          <w:lang w:eastAsia="en-US"/>
        </w:rPr>
        <w:t>;</w:t>
      </w:r>
    </w:p>
    <w:p w14:paraId="648121A4" w14:textId="02F79D04"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 xml:space="preserve">opracowanie, w porozumieniu z Wójtem, do </w:t>
      </w:r>
      <w:r w:rsidR="00E64C6D" w:rsidRPr="00E64C6D">
        <w:rPr>
          <w:rFonts w:asciiTheme="minorHAnsi" w:eastAsia="Aptos" w:hAnsiTheme="minorHAnsi" w:cstheme="minorHAnsi"/>
          <w:lang w:eastAsia="en-US"/>
        </w:rPr>
        <w:t>końca roku</w:t>
      </w:r>
      <w:r w:rsidRPr="00E64C6D">
        <w:rPr>
          <w:rFonts w:asciiTheme="minorHAnsi" w:eastAsia="Aptos" w:hAnsiTheme="minorHAnsi" w:cstheme="minorHAnsi"/>
          <w:lang w:eastAsia="en-US"/>
        </w:rPr>
        <w:t xml:space="preserve"> planu audytu na rok następny;</w:t>
      </w:r>
    </w:p>
    <w:p w14:paraId="48F47E93" w14:textId="17C8AE17"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przeprowadzanie audytów planowanych oraz zadań audytowych nie ujętych</w:t>
      </w:r>
      <w:r w:rsidR="00E64C6D" w:rsidRPr="00E64C6D">
        <w:rPr>
          <w:rFonts w:asciiTheme="minorHAnsi" w:eastAsia="Aptos" w:hAnsiTheme="minorHAnsi" w:cstheme="minorHAnsi"/>
          <w:lang w:eastAsia="en-US"/>
        </w:rPr>
        <w:t xml:space="preserve"> </w:t>
      </w:r>
      <w:r w:rsidRPr="00E64C6D">
        <w:rPr>
          <w:rFonts w:asciiTheme="minorHAnsi" w:eastAsia="Aptos" w:hAnsiTheme="minorHAnsi" w:cstheme="minorHAnsi"/>
          <w:lang w:eastAsia="en-US"/>
        </w:rPr>
        <w:t>w planie audytu na rok bieżący zleconych przez Wójta;</w:t>
      </w:r>
    </w:p>
    <w:p w14:paraId="66A899C1" w14:textId="24124AFD"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sporządzanie sprawozdań z przeprowadzonego audytu wewnętrznego;</w:t>
      </w:r>
    </w:p>
    <w:p w14:paraId="6D1F5E79" w14:textId="3E92CB67"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przedstawianie Wójtowi sprawozdania z wykonania audytu za rok poprzedni;</w:t>
      </w:r>
    </w:p>
    <w:p w14:paraId="67782E3B" w14:textId="6AC1338E"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prowadzenie dokumentacji audytu wewnętrznego sprawozdań z audytu wewnętrznego oraz z wykonania planu audytu za rok poprzedni;</w:t>
      </w:r>
    </w:p>
    <w:p w14:paraId="08928B64" w14:textId="6C405AB5"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składanie propozycji określonych rozwiązań zaobserwowanych problemów;</w:t>
      </w:r>
    </w:p>
    <w:p w14:paraId="78FA3BC3" w14:textId="76D9D681" w:rsidR="00AB2D96" w:rsidRPr="00E64C6D"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prowadzenie bieżących i stałych akt audytu wewnętrznego oraz innej koniecznej dokumentacji i korespondencji związanej z czynnościami audytowymi;</w:t>
      </w:r>
    </w:p>
    <w:p w14:paraId="559D8F0D" w14:textId="41C92296" w:rsidR="009208EF" w:rsidRPr="00C04DE9" w:rsidRDefault="00AB2D96" w:rsidP="00C04DE9">
      <w:pPr>
        <w:pStyle w:val="Akapitzlist"/>
        <w:numPr>
          <w:ilvl w:val="0"/>
          <w:numId w:val="12"/>
        </w:numPr>
        <w:tabs>
          <w:tab w:val="left" w:pos="709"/>
        </w:tabs>
        <w:spacing w:line="360" w:lineRule="auto"/>
        <w:ind w:left="426" w:hanging="284"/>
        <w:rPr>
          <w:rFonts w:asciiTheme="minorHAnsi" w:eastAsia="Aptos" w:hAnsiTheme="minorHAnsi" w:cstheme="minorHAnsi"/>
          <w:lang w:eastAsia="en-US"/>
        </w:rPr>
      </w:pPr>
      <w:r w:rsidRPr="00E64C6D">
        <w:rPr>
          <w:rFonts w:asciiTheme="minorHAnsi" w:eastAsia="Aptos" w:hAnsiTheme="minorHAnsi" w:cstheme="minorHAnsi"/>
          <w:lang w:eastAsia="en-US"/>
        </w:rPr>
        <w:t>prowadzenie rejestru zadań audytowych.</w:t>
      </w:r>
    </w:p>
    <w:p w14:paraId="44B047F2" w14:textId="5DB73462" w:rsidR="004072A5" w:rsidRPr="00C04DE9"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Wymagane dokumenty:</w:t>
      </w:r>
    </w:p>
    <w:p w14:paraId="61F83C1B" w14:textId="7777777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list motywacyjny,</w:t>
      </w:r>
    </w:p>
    <w:p w14:paraId="0B26CD00" w14:textId="419AD6D9" w:rsidR="009208EF" w:rsidRPr="00BB5B9A"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lastRenderedPageBreak/>
        <w:t>wypełniony kwestionariusz osobowy dla osób ubiegających się o zatrudnienie – do pobrania ze strony BIP Lesznowola</w:t>
      </w:r>
      <w:bookmarkStart w:id="0" w:name="_Hlk135117763"/>
      <w:r w:rsidR="00BB5B9A">
        <w:rPr>
          <w:rFonts w:asciiTheme="minorHAnsi" w:eastAsia="Aptos" w:hAnsiTheme="minorHAnsi" w:cstheme="minorHAnsi"/>
          <w:sz w:val="24"/>
          <w:szCs w:val="24"/>
          <w:lang w:eastAsia="en-US"/>
        </w:rPr>
        <w:t xml:space="preserve"> </w:t>
      </w:r>
      <w:hyperlink r:id="rId6" w:history="1">
        <w:r w:rsidR="00BB5B9A" w:rsidRPr="00626BC8">
          <w:rPr>
            <w:rStyle w:val="Hipercze"/>
            <w:rFonts w:asciiTheme="minorHAnsi" w:eastAsia="Aptos" w:hAnsiTheme="minorHAnsi" w:cstheme="minorHAnsi"/>
            <w:sz w:val="24"/>
            <w:szCs w:val="24"/>
            <w:lang w:eastAsia="en-US"/>
          </w:rPr>
          <w:t>https://bip.lesznowola.pl</w:t>
        </w:r>
      </w:hyperlink>
      <w:bookmarkEnd w:id="0"/>
      <w:r w:rsidRPr="00BB5B9A">
        <w:rPr>
          <w:rFonts w:asciiTheme="minorHAnsi" w:eastAsia="Aptos" w:hAnsiTheme="minorHAnsi" w:cstheme="minorHAnsi"/>
          <w:sz w:val="24"/>
          <w:szCs w:val="24"/>
          <w:lang w:eastAsia="en-US"/>
        </w:rPr>
        <w:t>,</w:t>
      </w:r>
    </w:p>
    <w:p w14:paraId="6A932FC5" w14:textId="7777777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kserokopie dokumentów potwierdzających wykształcenie,</w:t>
      </w:r>
    </w:p>
    <w:p w14:paraId="2B9C904E" w14:textId="7777777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kserokopie świadectw pracy lub zaświadczenie z obecnego zakładu pracy potwierdzające staż pracy,</w:t>
      </w:r>
    </w:p>
    <w:p w14:paraId="3058BDDA" w14:textId="3676033D"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kserokopie dokumentów potwierdzających wymagane kwalifikacje</w:t>
      </w:r>
      <w:r w:rsidR="00FD6F2F">
        <w:rPr>
          <w:rFonts w:asciiTheme="minorHAnsi" w:eastAsia="Aptos" w:hAnsiTheme="minorHAnsi" w:cstheme="minorHAnsi"/>
          <w:sz w:val="24"/>
          <w:szCs w:val="24"/>
          <w:lang w:eastAsia="en-US"/>
        </w:rPr>
        <w:t xml:space="preserve"> </w:t>
      </w:r>
      <w:r w:rsidRPr="009208EF">
        <w:rPr>
          <w:rFonts w:asciiTheme="minorHAnsi" w:eastAsia="Aptos" w:hAnsiTheme="minorHAnsi" w:cstheme="minorHAnsi"/>
          <w:sz w:val="24"/>
          <w:szCs w:val="24"/>
          <w:lang w:eastAsia="en-US"/>
        </w:rPr>
        <w:t>i umiejętności,</w:t>
      </w:r>
    </w:p>
    <w:p w14:paraId="577832E7" w14:textId="1EC241C3" w:rsidR="009208EF" w:rsidRPr="002D3B22"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oświadczenie kandydata o posiadaniu pełnej zdolności do czynności prawnych oraz</w:t>
      </w:r>
      <w:r w:rsidR="00FD6F2F">
        <w:rPr>
          <w:rFonts w:asciiTheme="minorHAnsi" w:eastAsia="Aptos" w:hAnsiTheme="minorHAnsi" w:cstheme="minorHAnsi"/>
          <w:sz w:val="24"/>
          <w:szCs w:val="24"/>
          <w:lang w:eastAsia="en-US"/>
        </w:rPr>
        <w:t xml:space="preserve">                                </w:t>
      </w:r>
      <w:r w:rsidRPr="009208EF">
        <w:rPr>
          <w:rFonts w:asciiTheme="minorHAnsi" w:eastAsia="Aptos" w:hAnsiTheme="minorHAnsi" w:cstheme="minorHAnsi"/>
          <w:sz w:val="24"/>
          <w:szCs w:val="24"/>
          <w:lang w:eastAsia="en-US"/>
        </w:rPr>
        <w:t xml:space="preserve">o korzystaniu z pełni praw publicznych – do pobrania ze strony BIP Lesznowola </w:t>
      </w:r>
      <w:hyperlink r:id="rId7" w:history="1">
        <w:r w:rsidR="00BB5B9A" w:rsidRPr="00626BC8">
          <w:rPr>
            <w:rStyle w:val="Hipercze"/>
            <w:rFonts w:asciiTheme="minorHAnsi" w:eastAsia="Aptos" w:hAnsiTheme="minorHAnsi" w:cstheme="minorHAnsi"/>
            <w:sz w:val="24"/>
            <w:szCs w:val="24"/>
            <w:lang w:eastAsia="en-US"/>
          </w:rPr>
          <w:t>https://bip.lesznowola.pl</w:t>
        </w:r>
      </w:hyperlink>
      <w:r w:rsidRPr="002D3B22">
        <w:rPr>
          <w:rFonts w:asciiTheme="minorHAnsi" w:eastAsia="Aptos" w:hAnsiTheme="minorHAnsi" w:cstheme="minorHAnsi"/>
          <w:sz w:val="24"/>
          <w:szCs w:val="24"/>
          <w:lang w:eastAsia="en-US"/>
        </w:rPr>
        <w:t>,</w:t>
      </w:r>
    </w:p>
    <w:p w14:paraId="7D26CFE4" w14:textId="37962F1E" w:rsidR="001214EF" w:rsidRPr="001214EF" w:rsidRDefault="009208EF" w:rsidP="00C04DE9">
      <w:pPr>
        <w:numPr>
          <w:ilvl w:val="0"/>
          <w:numId w:val="5"/>
        </w:numPr>
        <w:spacing w:line="360" w:lineRule="auto"/>
        <w:ind w:left="426" w:hanging="425"/>
        <w:contextualSpacing/>
        <w:rPr>
          <w:rFonts w:asciiTheme="minorHAnsi" w:eastAsia="Aptos" w:hAnsiTheme="minorHAnsi" w:cstheme="minorHAnsi"/>
          <w:sz w:val="24"/>
          <w:szCs w:val="24"/>
          <w:lang w:eastAsia="en-US"/>
        </w:rPr>
      </w:pPr>
      <w:r w:rsidRPr="009208EF">
        <w:rPr>
          <w:rFonts w:asciiTheme="minorHAnsi" w:eastAsia="Aptos" w:hAnsiTheme="minorHAnsi" w:cstheme="minorHAnsi"/>
          <w:sz w:val="24"/>
          <w:szCs w:val="24"/>
          <w:lang w:eastAsia="en-US"/>
        </w:rPr>
        <w:t>oświadczenie kandydata, że nie był skazany prawomocnym wyrokiem sądu</w:t>
      </w:r>
      <w:r w:rsidR="00FD6F2F">
        <w:rPr>
          <w:rFonts w:asciiTheme="minorHAnsi" w:eastAsia="Aptos" w:hAnsiTheme="minorHAnsi" w:cstheme="minorHAnsi"/>
          <w:sz w:val="24"/>
          <w:szCs w:val="24"/>
          <w:lang w:eastAsia="en-US"/>
        </w:rPr>
        <w:t xml:space="preserve"> </w:t>
      </w:r>
      <w:r w:rsidRPr="009208EF">
        <w:rPr>
          <w:rFonts w:asciiTheme="minorHAnsi" w:eastAsia="Aptos" w:hAnsiTheme="minorHAnsi" w:cstheme="minorHAnsi"/>
          <w:sz w:val="24"/>
          <w:szCs w:val="24"/>
          <w:lang w:eastAsia="en-US"/>
        </w:rPr>
        <w:t xml:space="preserve">za umyślne przestępstwo ścigane z oskarżenia publicznego lub umyślne przestępstwo skarbowe </w:t>
      </w:r>
      <w:bookmarkStart w:id="1" w:name="_Hlk76624040"/>
      <w:r w:rsidRPr="009208EF">
        <w:rPr>
          <w:rFonts w:asciiTheme="minorHAnsi" w:eastAsia="Aptos" w:hAnsiTheme="minorHAnsi" w:cstheme="minorHAnsi"/>
          <w:sz w:val="24"/>
          <w:szCs w:val="24"/>
          <w:lang w:eastAsia="en-US"/>
        </w:rPr>
        <w:t xml:space="preserve">– </w:t>
      </w:r>
      <w:r w:rsidR="007310C6">
        <w:rPr>
          <w:rFonts w:asciiTheme="minorHAnsi" w:eastAsia="Aptos" w:hAnsiTheme="minorHAnsi" w:cstheme="minorHAnsi"/>
          <w:sz w:val="24"/>
          <w:szCs w:val="24"/>
          <w:lang w:eastAsia="en-US"/>
        </w:rPr>
        <w:t xml:space="preserve">                     </w:t>
      </w:r>
      <w:r w:rsidRPr="009208EF">
        <w:rPr>
          <w:rFonts w:asciiTheme="minorHAnsi" w:eastAsia="Aptos" w:hAnsiTheme="minorHAnsi" w:cstheme="minorHAnsi"/>
          <w:sz w:val="24"/>
          <w:szCs w:val="24"/>
          <w:lang w:eastAsia="en-US"/>
        </w:rPr>
        <w:t xml:space="preserve">do pobrania ze strony BIP Lesznowola </w:t>
      </w:r>
      <w:bookmarkEnd w:id="1"/>
      <w:r w:rsidR="00145757">
        <w:rPr>
          <w:rFonts w:asciiTheme="minorHAnsi" w:eastAsia="Aptos" w:hAnsiTheme="minorHAnsi" w:cstheme="minorHAnsi"/>
          <w:sz w:val="24"/>
          <w:szCs w:val="24"/>
          <w:u w:val="single"/>
          <w:lang w:eastAsia="en-US"/>
        </w:rPr>
        <w:fldChar w:fldCharType="begin"/>
      </w:r>
      <w:r w:rsidR="00145757">
        <w:rPr>
          <w:rFonts w:asciiTheme="minorHAnsi" w:eastAsia="Aptos" w:hAnsiTheme="minorHAnsi" w:cstheme="minorHAnsi"/>
          <w:sz w:val="24"/>
          <w:szCs w:val="24"/>
          <w:u w:val="single"/>
          <w:lang w:eastAsia="en-US"/>
        </w:rPr>
        <w:instrText>HYPERLINK "</w:instrText>
      </w:r>
      <w:r w:rsidR="00145757" w:rsidRPr="001214EF">
        <w:rPr>
          <w:rFonts w:asciiTheme="minorHAnsi" w:eastAsia="Aptos" w:hAnsiTheme="minorHAnsi" w:cstheme="minorHAnsi"/>
          <w:sz w:val="24"/>
          <w:szCs w:val="24"/>
          <w:u w:val="single"/>
          <w:lang w:eastAsia="en-US"/>
        </w:rPr>
        <w:instrText>https://bip.lesznowola.pl</w:instrText>
      </w:r>
      <w:r w:rsidR="00145757">
        <w:rPr>
          <w:rFonts w:asciiTheme="minorHAnsi" w:eastAsia="Aptos" w:hAnsiTheme="minorHAnsi" w:cstheme="minorHAnsi"/>
          <w:sz w:val="24"/>
          <w:szCs w:val="24"/>
          <w:u w:val="single"/>
          <w:lang w:eastAsia="en-US"/>
        </w:rPr>
        <w:instrText>"</w:instrText>
      </w:r>
      <w:r w:rsidR="00145757">
        <w:rPr>
          <w:rFonts w:asciiTheme="minorHAnsi" w:eastAsia="Aptos" w:hAnsiTheme="minorHAnsi" w:cstheme="minorHAnsi"/>
          <w:sz w:val="24"/>
          <w:szCs w:val="24"/>
          <w:u w:val="single"/>
          <w:lang w:eastAsia="en-US"/>
        </w:rPr>
      </w:r>
      <w:r w:rsidR="00145757">
        <w:rPr>
          <w:rFonts w:asciiTheme="minorHAnsi" w:eastAsia="Aptos" w:hAnsiTheme="minorHAnsi" w:cstheme="minorHAnsi"/>
          <w:sz w:val="24"/>
          <w:szCs w:val="24"/>
          <w:u w:val="single"/>
          <w:lang w:eastAsia="en-US"/>
        </w:rPr>
        <w:fldChar w:fldCharType="separate"/>
      </w:r>
      <w:r w:rsidR="00145757" w:rsidRPr="00626BC8">
        <w:rPr>
          <w:rStyle w:val="Hipercze"/>
          <w:rFonts w:asciiTheme="minorHAnsi" w:eastAsia="Aptos" w:hAnsiTheme="minorHAnsi" w:cstheme="minorHAnsi"/>
          <w:sz w:val="24"/>
          <w:szCs w:val="24"/>
          <w:lang w:eastAsia="en-US"/>
        </w:rPr>
        <w:t>https://bip.lesznowola.pl</w:t>
      </w:r>
      <w:r w:rsidR="00145757">
        <w:rPr>
          <w:rFonts w:asciiTheme="minorHAnsi" w:eastAsia="Aptos" w:hAnsiTheme="minorHAnsi" w:cstheme="minorHAnsi"/>
          <w:sz w:val="24"/>
          <w:szCs w:val="24"/>
          <w:u w:val="single"/>
          <w:lang w:eastAsia="en-US"/>
        </w:rPr>
        <w:fldChar w:fldCharType="end"/>
      </w:r>
      <w:r w:rsidR="001214EF" w:rsidRPr="001214EF">
        <w:rPr>
          <w:rFonts w:asciiTheme="minorHAnsi" w:eastAsia="Aptos" w:hAnsiTheme="minorHAnsi" w:cstheme="minorHAnsi"/>
          <w:sz w:val="24"/>
          <w:szCs w:val="24"/>
          <w:lang w:eastAsia="en-US"/>
        </w:rPr>
        <w:t>,</w:t>
      </w:r>
    </w:p>
    <w:p w14:paraId="42C539D5" w14:textId="456BD45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sz w:val="24"/>
          <w:szCs w:val="24"/>
          <w:lang w:eastAsia="en-US"/>
        </w:rPr>
        <w:t xml:space="preserve">oświadczenie </w:t>
      </w:r>
      <w:r w:rsidRPr="009208EF">
        <w:rPr>
          <w:rFonts w:asciiTheme="minorHAnsi" w:eastAsia="Aptos" w:hAnsiTheme="minorHAnsi" w:cstheme="minorHAnsi"/>
          <w:color w:val="1C1C1C"/>
          <w:sz w:val="24"/>
          <w:szCs w:val="24"/>
          <w:lang w:eastAsia="en-US"/>
        </w:rPr>
        <w:t>kandydata, że cieszy się nieposzlakowaną opinią – do pobrania</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ze strony BIP Lesznowola</w:t>
      </w:r>
      <w:r w:rsidR="00145757">
        <w:t xml:space="preserve"> </w:t>
      </w:r>
      <w:hyperlink r:id="rId8" w:history="1">
        <w:r w:rsidR="00145757" w:rsidRPr="00626BC8">
          <w:rPr>
            <w:rStyle w:val="Hipercze"/>
            <w:rFonts w:asciiTheme="minorHAnsi" w:eastAsia="Aptos" w:hAnsiTheme="minorHAnsi" w:cstheme="minorHAnsi"/>
            <w:sz w:val="24"/>
            <w:szCs w:val="24"/>
            <w:lang w:eastAsia="en-US"/>
          </w:rPr>
          <w:t>https://bip.lesznowola.pl</w:t>
        </w:r>
      </w:hyperlink>
      <w:r w:rsidRPr="009208EF">
        <w:rPr>
          <w:rFonts w:asciiTheme="minorHAnsi" w:eastAsia="Aptos" w:hAnsiTheme="minorHAnsi" w:cstheme="minorHAnsi"/>
          <w:color w:val="1C1C1C"/>
          <w:sz w:val="24"/>
          <w:szCs w:val="24"/>
          <w:lang w:eastAsia="en-US"/>
        </w:rPr>
        <w:t>,</w:t>
      </w:r>
    </w:p>
    <w:p w14:paraId="234886F5" w14:textId="2DA5D938"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color w:val="FF0000"/>
          <w:sz w:val="24"/>
          <w:szCs w:val="24"/>
          <w:lang w:eastAsia="en-US"/>
        </w:rPr>
      </w:pPr>
      <w:r w:rsidRPr="009208EF">
        <w:rPr>
          <w:rFonts w:asciiTheme="minorHAnsi" w:eastAsia="Aptos" w:hAnsiTheme="minorHAnsi" w:cstheme="minorHAnsi"/>
          <w:color w:val="1C1C1C"/>
          <w:sz w:val="24"/>
          <w:szCs w:val="24"/>
          <w:lang w:eastAsia="en-US"/>
        </w:rPr>
        <w:t>zgoda na przetwarzanie danych osobowych do celów rekrutacji – do pobrania</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ze strony BIP Lesznowola</w:t>
      </w:r>
      <w:r w:rsidR="00145757">
        <w:t xml:space="preserve"> </w:t>
      </w:r>
      <w:hyperlink r:id="rId9" w:history="1">
        <w:r w:rsidR="00145757" w:rsidRPr="00626BC8">
          <w:rPr>
            <w:rStyle w:val="Hipercze"/>
            <w:rFonts w:asciiTheme="minorHAnsi" w:eastAsia="Aptos" w:hAnsiTheme="minorHAnsi" w:cstheme="minorHAnsi"/>
            <w:sz w:val="24"/>
            <w:szCs w:val="24"/>
            <w:lang w:eastAsia="en-US"/>
          </w:rPr>
          <w:t>https://bip.lesznowola.pl</w:t>
        </w:r>
      </w:hyperlink>
      <w:r w:rsidRPr="009208EF">
        <w:rPr>
          <w:rFonts w:asciiTheme="minorHAnsi" w:eastAsia="Aptos" w:hAnsiTheme="minorHAnsi" w:cstheme="minorHAnsi"/>
          <w:color w:val="1C1C1C"/>
          <w:sz w:val="24"/>
          <w:szCs w:val="24"/>
          <w:lang w:eastAsia="en-US"/>
        </w:rPr>
        <w:t>,</w:t>
      </w:r>
    </w:p>
    <w:p w14:paraId="306E3208" w14:textId="1EC70024"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color w:val="FF0000"/>
          <w:sz w:val="24"/>
          <w:szCs w:val="24"/>
          <w:lang w:eastAsia="en-US"/>
        </w:rPr>
      </w:pPr>
      <w:r w:rsidRPr="009208EF">
        <w:rPr>
          <w:rFonts w:asciiTheme="minorHAnsi" w:eastAsia="Aptos" w:hAnsiTheme="minorHAnsi" w:cstheme="minorHAnsi"/>
          <w:color w:val="1C1C1C"/>
          <w:sz w:val="24"/>
          <w:szCs w:val="24"/>
          <w:lang w:eastAsia="en-US"/>
        </w:rPr>
        <w:t xml:space="preserve">potwierdzenie zapoznania się z klauzulą informacyjną dla kandydatów ubiegających się </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o zatrudnienie – do pobrania ze strony BIP Lesznowola</w:t>
      </w:r>
      <w:r w:rsidR="00145757">
        <w:rPr>
          <w:rFonts w:asciiTheme="minorHAnsi" w:eastAsia="Aptos" w:hAnsiTheme="minorHAnsi" w:cstheme="minorHAnsi"/>
          <w:color w:val="467886"/>
          <w:sz w:val="24"/>
          <w:szCs w:val="24"/>
          <w:u w:val="single"/>
          <w:lang w:eastAsia="en-US"/>
        </w:rPr>
        <w:t xml:space="preserve"> </w:t>
      </w:r>
      <w:hyperlink r:id="rId10" w:history="1">
        <w:r w:rsidR="00145757" w:rsidRPr="00626BC8">
          <w:rPr>
            <w:rStyle w:val="Hipercze"/>
            <w:rFonts w:asciiTheme="minorHAnsi" w:eastAsia="Aptos" w:hAnsiTheme="minorHAnsi" w:cstheme="minorHAnsi"/>
            <w:sz w:val="24"/>
            <w:szCs w:val="24"/>
            <w:lang w:eastAsia="en-US"/>
          </w:rPr>
          <w:t>https://bip.lesznowola.pl</w:t>
        </w:r>
      </w:hyperlink>
      <w:r w:rsidRPr="009208EF">
        <w:rPr>
          <w:rFonts w:asciiTheme="minorHAnsi" w:eastAsia="Aptos" w:hAnsiTheme="minorHAnsi" w:cstheme="minorHAnsi"/>
          <w:color w:val="1C1C1C"/>
          <w:sz w:val="24"/>
          <w:szCs w:val="24"/>
          <w:lang w:eastAsia="en-US"/>
        </w:rPr>
        <w:t>,</w:t>
      </w:r>
    </w:p>
    <w:p w14:paraId="0E822C42" w14:textId="7777777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kserokopia dokumentu potwierdzającego niepełnosprawność (tylko w przypadku kandydata, który zamierza skorzystać z uprawnienia, o którym mowa w art.13a ust. 2 ustawy z dnia 21 listopada 2008 roku o pracownikach samorządowych,</w:t>
      </w:r>
    </w:p>
    <w:p w14:paraId="32E8A12A" w14:textId="289DA917" w:rsidR="009208EF" w:rsidRPr="009208EF" w:rsidRDefault="009208EF" w:rsidP="00C04DE9">
      <w:pPr>
        <w:numPr>
          <w:ilvl w:val="0"/>
          <w:numId w:val="5"/>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w przypadku osób nieposiadających obywatelstwa polskiego, dokument określony</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w przepisach o służbie cywilnej, potwierdzający znajomość języka polskiego,</w:t>
      </w:r>
    </w:p>
    <w:p w14:paraId="1F2EA8F2" w14:textId="1562E1A4" w:rsidR="009208EF" w:rsidRPr="0065777C" w:rsidRDefault="009208EF" w:rsidP="0065777C">
      <w:pPr>
        <w:numPr>
          <w:ilvl w:val="0"/>
          <w:numId w:val="5"/>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inne, dodatkowe dokumenty o posiadanych kwalifikacjach i umiejętnościach.</w:t>
      </w:r>
    </w:p>
    <w:p w14:paraId="5C1411F8" w14:textId="77777777" w:rsidR="009208EF" w:rsidRPr="009208EF"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 xml:space="preserve">Informacje o warunkach pracy na danym stanowisku: </w:t>
      </w:r>
    </w:p>
    <w:p w14:paraId="090250EE" w14:textId="77777777" w:rsidR="009208EF" w:rsidRPr="009208EF"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praca w budynku Urzędu Gminy Lesznowola przy ul. Gminnej nr 60 w Lesznowoli,</w:t>
      </w:r>
    </w:p>
    <w:p w14:paraId="38E77B46" w14:textId="77777777" w:rsidR="009208EF" w:rsidRPr="009208EF"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stanowisko pracy związane z obsługą komputera, telefonu i urządzeń biurowych,</w:t>
      </w:r>
    </w:p>
    <w:p w14:paraId="23710AD7" w14:textId="77777777" w:rsidR="009208EF" w:rsidRPr="009208EF"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na stanowisku pracy brak specjalistycznych urządzeń umożliwiających pracę osobom niewidzącym,</w:t>
      </w:r>
    </w:p>
    <w:p w14:paraId="42B9AED9" w14:textId="52C79E90" w:rsidR="009208EF" w:rsidRPr="009208EF"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 xml:space="preserve">dostępność budynku urzędu: budynek jest dwukondygnacyjny, do budynku można dojechać komunikacją miejską L-1, L-4 i 707. Na parkingu przed budynkiem znajdują się wyznaczone miejsca parkingowe dla osób niepełnosprawnych, wejście do budynku jest wyposażone w podjazd o niskim stopniu nachylenia umożliwiający dostęp dla osób poruszających się na wózku inwalidzkim. Na parterze budynku (poziom „0”), znajduje się toaleta dla osób z niepełnosprawnościami ruchowymi i jest wyposażona w poręcze i uchwyty dla osób </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lastRenderedPageBreak/>
        <w:t xml:space="preserve">z niepełnosprawnościami. Pomieszczenia są oznaczone piktogramami. Obiekt jest wyposażony w schody wewnętrzne prowadzące na podwyższony poziom „0” oraz piętro budynku, dostępność </w:t>
      </w:r>
      <w:r w:rsidR="007310C6" w:rsidRPr="009208EF">
        <w:rPr>
          <w:rFonts w:asciiTheme="minorHAnsi" w:eastAsia="Aptos" w:hAnsiTheme="minorHAnsi" w:cstheme="minorHAnsi"/>
          <w:color w:val="1C1C1C"/>
          <w:sz w:val="24"/>
          <w:szCs w:val="24"/>
          <w:lang w:eastAsia="en-US"/>
        </w:rPr>
        <w:t>pozioma i</w:t>
      </w:r>
      <w:r w:rsidRPr="009208EF">
        <w:rPr>
          <w:rFonts w:asciiTheme="minorHAnsi" w:eastAsia="Aptos" w:hAnsiTheme="minorHAnsi" w:cstheme="minorHAnsi"/>
          <w:color w:val="1C1C1C"/>
          <w:sz w:val="24"/>
          <w:szCs w:val="24"/>
          <w:lang w:eastAsia="en-US"/>
        </w:rPr>
        <w:t xml:space="preserve"> pionowa nie jest zapewniona, w budynku nie ma windy ani innych elementów infrastruktury (platformy przyschodowe, pochylnie itp.) które umożliwiałyby dostęp do pozostałych pomieszczeń urzędu osobom z ograniczoną mobilnością.</w:t>
      </w:r>
    </w:p>
    <w:p w14:paraId="6875A561" w14:textId="7EB985FF" w:rsidR="009208EF" w:rsidRPr="009208EF"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istnieje możliwość dostosowania stanowiska pracy do potrzeb osoby z niepełnosprawnością,</w:t>
      </w:r>
    </w:p>
    <w:p w14:paraId="0093818B" w14:textId="06AD2B58" w:rsidR="009208EF" w:rsidRPr="00C04DE9" w:rsidRDefault="009208EF" w:rsidP="00C04DE9">
      <w:pPr>
        <w:numPr>
          <w:ilvl w:val="0"/>
          <w:numId w:val="1"/>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 xml:space="preserve">w przypadku ubiegania się o stanowisko przez osobę niepełnosprawną, istnieje możliwość dostosowania procedury weryfikacji wiedzy i umiejętności do potrzeb osób </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z niepełnosprawnością.</w:t>
      </w:r>
    </w:p>
    <w:p w14:paraId="35DD602D" w14:textId="77777777" w:rsidR="009208EF" w:rsidRPr="009208EF"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Informacja o wskaźniku zatrudnienia osób niepełnosprawnych:</w:t>
      </w:r>
    </w:p>
    <w:p w14:paraId="08BF7E69" w14:textId="38DE7F16" w:rsidR="009208EF" w:rsidRPr="009208EF" w:rsidRDefault="009208EF" w:rsidP="00C04DE9">
      <w:pPr>
        <w:spacing w:line="360" w:lineRule="auto"/>
        <w:ind w:left="426"/>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W miesiącu poprzedzającym datę upublicznienia ogłoszenia o naborze, wskaźnik zatrudnienia osób niepełnosprawnych w Urzędzie Gminy Lesznowola,</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w rozumieniu przepisów o rehabilitacji zawodowej i społecznej oraz zatrudnianiu osób niepełnosprawnych, jest niższy niż 6%.</w:t>
      </w:r>
    </w:p>
    <w:p w14:paraId="35613BD7" w14:textId="77777777" w:rsidR="009208EF" w:rsidRPr="009208EF" w:rsidRDefault="009208EF" w:rsidP="00C04DE9">
      <w:pPr>
        <w:spacing w:line="360" w:lineRule="auto"/>
        <w:ind w:left="426"/>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W przypadku gdy wskaźnik zatrudnienia jest niższy niż 6%:</w:t>
      </w:r>
    </w:p>
    <w:p w14:paraId="6E417BB2" w14:textId="77777777" w:rsidR="009208EF" w:rsidRPr="009208EF" w:rsidRDefault="009208EF" w:rsidP="00C04DE9">
      <w:pPr>
        <w:numPr>
          <w:ilvl w:val="0"/>
          <w:numId w:val="3"/>
        </w:numPr>
        <w:spacing w:line="360" w:lineRule="auto"/>
        <w:ind w:left="426" w:hanging="284"/>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do udziału w naborze, zachęcamy również osoby z niepełnosprawnością, które spełniają wymagania określone w ogłoszeniu i które zapoznały się z oferowanymi warunkami pracy,</w:t>
      </w:r>
    </w:p>
    <w:p w14:paraId="61335EA3" w14:textId="77777777" w:rsidR="009208EF" w:rsidRPr="009208EF" w:rsidRDefault="009208EF" w:rsidP="00C04DE9">
      <w:pPr>
        <w:numPr>
          <w:ilvl w:val="0"/>
          <w:numId w:val="3"/>
        </w:numPr>
        <w:spacing w:line="360" w:lineRule="auto"/>
        <w:ind w:left="426" w:hanging="284"/>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osoby z niepełnosprawnością mogą skorzystać z pierwszeństwa w zatrudnieniu, pod warunkiem:</w:t>
      </w:r>
    </w:p>
    <w:p w14:paraId="0AC2808A" w14:textId="77777777" w:rsidR="009208EF" w:rsidRPr="009208EF" w:rsidRDefault="009208EF" w:rsidP="00C04DE9">
      <w:pPr>
        <w:numPr>
          <w:ilvl w:val="0"/>
          <w:numId w:val="4"/>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przedłożenia orzeczenia o niepełnosprawności,</w:t>
      </w:r>
    </w:p>
    <w:p w14:paraId="62C9E222" w14:textId="77777777" w:rsidR="009208EF" w:rsidRPr="009208EF" w:rsidRDefault="009208EF" w:rsidP="00C04DE9">
      <w:pPr>
        <w:numPr>
          <w:ilvl w:val="0"/>
          <w:numId w:val="4"/>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spełnienia wymagań niezbędnych do podjęcia pracy na danym stanowisku określonych w ogłoszeniu o naborze,</w:t>
      </w:r>
    </w:p>
    <w:p w14:paraId="5537C198" w14:textId="252289AB" w:rsidR="009208EF" w:rsidRPr="00C04DE9" w:rsidRDefault="009208EF" w:rsidP="00C04DE9">
      <w:pPr>
        <w:numPr>
          <w:ilvl w:val="0"/>
          <w:numId w:val="4"/>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znalezienia się w gronie pięciu najwyżej ocenionych kandydatów (nie dotyczy urzędniczych stanowisk kierowniczych).</w:t>
      </w:r>
    </w:p>
    <w:p w14:paraId="570AB511" w14:textId="77777777" w:rsidR="009208EF" w:rsidRPr="009208EF" w:rsidRDefault="009208EF" w:rsidP="00C04DE9">
      <w:pPr>
        <w:numPr>
          <w:ilvl w:val="0"/>
          <w:numId w:val="7"/>
        </w:numPr>
        <w:spacing w:line="360" w:lineRule="auto"/>
        <w:ind w:left="426"/>
        <w:contextualSpacing/>
        <w:rPr>
          <w:rFonts w:asciiTheme="minorHAnsi" w:eastAsia="Aptos" w:hAnsiTheme="minorHAnsi" w:cstheme="minorHAnsi"/>
          <w:b/>
          <w:bCs/>
          <w:sz w:val="24"/>
          <w:szCs w:val="24"/>
          <w:lang w:eastAsia="en-US"/>
        </w:rPr>
      </w:pPr>
      <w:r w:rsidRPr="009208EF">
        <w:rPr>
          <w:rFonts w:asciiTheme="minorHAnsi" w:eastAsia="Aptos" w:hAnsiTheme="minorHAnsi" w:cstheme="minorHAnsi"/>
          <w:b/>
          <w:bCs/>
          <w:sz w:val="24"/>
          <w:szCs w:val="24"/>
          <w:lang w:eastAsia="en-US"/>
        </w:rPr>
        <w:t>Sposób, termin i miejsce składania dokumentów:</w:t>
      </w:r>
    </w:p>
    <w:p w14:paraId="50D126A4" w14:textId="424DF345"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kandydat przystępujący do konkursu składa dokumenty osobiście w Urzędzie Gminy Lesznowola albo za pośrednictwem operatora pocztowego na adres Urzędu,</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w zaklejonej kopercie z dopiskiem</w:t>
      </w:r>
      <w:r w:rsidR="00E75AAE" w:rsidRPr="009208EF">
        <w:rPr>
          <w:rFonts w:asciiTheme="minorHAnsi" w:eastAsia="Aptos" w:hAnsiTheme="minorHAnsi" w:cstheme="minorHAnsi"/>
          <w:color w:val="1C1C1C"/>
          <w:sz w:val="24"/>
          <w:szCs w:val="24"/>
          <w:lang w:eastAsia="en-US"/>
        </w:rPr>
        <w:t xml:space="preserve">:” </w:t>
      </w:r>
      <w:r w:rsidR="00E75AAE" w:rsidRPr="00E75AAE">
        <w:rPr>
          <w:rFonts w:asciiTheme="minorHAnsi" w:eastAsia="Aptos" w:hAnsiTheme="minorHAnsi" w:cstheme="minorHAnsi"/>
          <w:b/>
          <w:bCs/>
          <w:color w:val="1C1C1C"/>
          <w:sz w:val="24"/>
          <w:szCs w:val="24"/>
          <w:lang w:eastAsia="en-US"/>
        </w:rPr>
        <w:t>Nabór</w:t>
      </w:r>
      <w:r w:rsidRPr="009208EF">
        <w:rPr>
          <w:rFonts w:asciiTheme="minorHAnsi" w:eastAsia="Aptos" w:hAnsiTheme="minorHAnsi" w:cstheme="minorHAnsi"/>
          <w:b/>
          <w:bCs/>
          <w:color w:val="1C1C1C"/>
          <w:sz w:val="24"/>
          <w:szCs w:val="24"/>
          <w:lang w:eastAsia="en-US"/>
        </w:rPr>
        <w:t xml:space="preserve"> na wolne stanowisko urzędnicze</w:t>
      </w:r>
      <w:r w:rsidR="007310C6">
        <w:rPr>
          <w:rFonts w:asciiTheme="minorHAnsi" w:eastAsia="Aptos" w:hAnsiTheme="minorHAnsi" w:cstheme="minorHAnsi"/>
          <w:b/>
          <w:bCs/>
          <w:color w:val="1C1C1C"/>
          <w:sz w:val="24"/>
          <w:szCs w:val="24"/>
          <w:lang w:eastAsia="en-US"/>
        </w:rPr>
        <w:t xml:space="preserve"> </w:t>
      </w:r>
      <w:r w:rsidR="007310C6" w:rsidRPr="007310C6">
        <w:rPr>
          <w:rFonts w:asciiTheme="minorHAnsi" w:eastAsia="Aptos" w:hAnsiTheme="minorHAnsi" w:cstheme="minorHAnsi"/>
          <w:b/>
          <w:bCs/>
          <w:color w:val="1C1C1C"/>
          <w:sz w:val="24"/>
          <w:szCs w:val="24"/>
          <w:lang w:eastAsia="en-US"/>
        </w:rPr>
        <w:t>Audytora wewnętrznego</w:t>
      </w:r>
      <w:r w:rsidRPr="009208EF">
        <w:rPr>
          <w:rFonts w:asciiTheme="minorHAnsi" w:eastAsia="Aptos" w:hAnsiTheme="minorHAnsi" w:cstheme="minorHAnsi"/>
          <w:b/>
          <w:bCs/>
          <w:color w:val="1C1C1C"/>
          <w:sz w:val="24"/>
          <w:szCs w:val="24"/>
          <w:lang w:eastAsia="en-US"/>
        </w:rPr>
        <w:t>”</w:t>
      </w:r>
      <w:r w:rsidRPr="009208EF">
        <w:rPr>
          <w:rFonts w:asciiTheme="minorHAnsi" w:eastAsia="Aptos" w:hAnsiTheme="minorHAnsi" w:cstheme="minorHAnsi"/>
          <w:color w:val="1C1C1C"/>
          <w:sz w:val="24"/>
          <w:szCs w:val="24"/>
          <w:lang w:eastAsia="en-US"/>
        </w:rPr>
        <w:t>,</w:t>
      </w:r>
    </w:p>
    <w:p w14:paraId="02C436C7" w14:textId="77777777"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w razie złożenia dokumentów drogą pocztową, za datę ich złożenia uważa się datę wpływu do Kancelarii urzędu Gminy,</w:t>
      </w:r>
    </w:p>
    <w:p w14:paraId="3C761190" w14:textId="77777777"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dopuszcza się składanie ofert w postaci elektronicznej,</w:t>
      </w:r>
    </w:p>
    <w:p w14:paraId="188C8DAB" w14:textId="0BC5E8E7"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oferta składana w postaci elektronicznej, w tytule musi zawierać dopisek, o którym mowa</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 xml:space="preserve"> w lit. a) i powinna być:</w:t>
      </w:r>
    </w:p>
    <w:p w14:paraId="6323A71F" w14:textId="77777777" w:rsidR="009208EF" w:rsidRPr="009208EF" w:rsidRDefault="009208EF" w:rsidP="00C04DE9">
      <w:pPr>
        <w:numPr>
          <w:ilvl w:val="0"/>
          <w:numId w:val="6"/>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opatrzona kwalifikowanym podpisem elektronicznym albo podpisem zaufanym (składanym za pomocą profilu zaufanego) i zawierać elektroniczne kopie dokumentów wymaganych jako załączniki do oferty, lub:</w:t>
      </w:r>
    </w:p>
    <w:p w14:paraId="69CF2D78" w14:textId="77777777" w:rsidR="009208EF" w:rsidRPr="009208EF" w:rsidRDefault="009208EF" w:rsidP="00C04DE9">
      <w:pPr>
        <w:numPr>
          <w:ilvl w:val="0"/>
          <w:numId w:val="6"/>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lastRenderedPageBreak/>
        <w:t>złożona w ePUAP na adres skrytki podawczej Urzędu: /apq4u8b94x/SkrytkaESP ”, lub:</w:t>
      </w:r>
    </w:p>
    <w:p w14:paraId="4C10534C" w14:textId="77777777" w:rsidR="009208EF" w:rsidRPr="009208EF" w:rsidRDefault="009208EF" w:rsidP="00C04DE9">
      <w:pPr>
        <w:numPr>
          <w:ilvl w:val="0"/>
          <w:numId w:val="6"/>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 xml:space="preserve">przesłana w formacie pdf lub jpg na adres: </w:t>
      </w:r>
      <w:hyperlink r:id="rId11" w:history="1">
        <w:r w:rsidRPr="009208EF">
          <w:rPr>
            <w:rFonts w:asciiTheme="minorHAnsi" w:eastAsia="Aptos" w:hAnsiTheme="minorHAnsi" w:cstheme="minorHAnsi"/>
            <w:color w:val="467886"/>
            <w:sz w:val="24"/>
            <w:szCs w:val="24"/>
            <w:u w:val="single"/>
            <w:lang w:eastAsia="en-US"/>
          </w:rPr>
          <w:t>wojt@lesznowola.pl</w:t>
        </w:r>
      </w:hyperlink>
      <w:r w:rsidRPr="009208EF">
        <w:rPr>
          <w:rFonts w:asciiTheme="minorHAnsi" w:eastAsia="Aptos" w:hAnsiTheme="minorHAnsi" w:cstheme="minorHAnsi"/>
          <w:color w:val="1C1C1C"/>
          <w:sz w:val="24"/>
          <w:szCs w:val="24"/>
          <w:lang w:eastAsia="en-US"/>
        </w:rPr>
        <w:t>,</w:t>
      </w:r>
    </w:p>
    <w:p w14:paraId="29586A5F" w14:textId="2470F31E"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 xml:space="preserve">dokumenty wymienione w pkt. 6, lit.: a), b), f), g), h), i), i j) przesłane w sposób określony </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 xml:space="preserve">w pkt.9, lit. d), kandydat jest zobowiązany przedstawić w oryginale na etapie testu </w:t>
      </w:r>
      <w:r w:rsidR="00E75AAE" w:rsidRPr="009208EF">
        <w:rPr>
          <w:rFonts w:asciiTheme="minorHAnsi" w:eastAsia="Aptos" w:hAnsiTheme="minorHAnsi" w:cstheme="minorHAnsi"/>
          <w:color w:val="1C1C1C"/>
          <w:sz w:val="24"/>
          <w:szCs w:val="24"/>
          <w:lang w:eastAsia="en-US"/>
        </w:rPr>
        <w:t xml:space="preserve">wiedzy, </w:t>
      </w:r>
      <w:r w:rsidR="00E75AAE">
        <w:rPr>
          <w:rFonts w:asciiTheme="minorHAnsi" w:eastAsia="Aptos" w:hAnsiTheme="minorHAnsi" w:cstheme="minorHAnsi"/>
          <w:color w:val="1C1C1C"/>
          <w:sz w:val="24"/>
          <w:szCs w:val="24"/>
          <w:lang w:eastAsia="en-US"/>
        </w:rPr>
        <w:t xml:space="preserve"> </w:t>
      </w:r>
      <w:r w:rsidR="007310C6">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a w przypadku jego braku na etapie rozmowy kwalifikacyjnej,</w:t>
      </w:r>
    </w:p>
    <w:p w14:paraId="3FF5773C" w14:textId="5954312A" w:rsidR="009208EF" w:rsidRPr="009208EF" w:rsidRDefault="009208EF" w:rsidP="00C04DE9">
      <w:pPr>
        <w:numPr>
          <w:ilvl w:val="0"/>
          <w:numId w:val="2"/>
        </w:numPr>
        <w:spacing w:line="360" w:lineRule="auto"/>
        <w:ind w:left="426" w:hanging="425"/>
        <w:contextualSpacing/>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 xml:space="preserve">termin składania dokumentów </w:t>
      </w:r>
      <w:r w:rsidRPr="009208EF">
        <w:rPr>
          <w:rFonts w:asciiTheme="minorHAnsi" w:eastAsia="Aptos" w:hAnsiTheme="minorHAnsi" w:cstheme="minorHAnsi"/>
          <w:b/>
          <w:bCs/>
          <w:color w:val="1C1C1C"/>
          <w:sz w:val="24"/>
          <w:szCs w:val="24"/>
          <w:lang w:eastAsia="en-US"/>
        </w:rPr>
        <w:t xml:space="preserve">do </w:t>
      </w:r>
      <w:r w:rsidR="00A709F9">
        <w:rPr>
          <w:rFonts w:asciiTheme="minorHAnsi" w:eastAsia="Aptos" w:hAnsiTheme="minorHAnsi" w:cstheme="minorHAnsi"/>
          <w:b/>
          <w:bCs/>
          <w:color w:val="1C1C1C"/>
          <w:sz w:val="24"/>
          <w:szCs w:val="24"/>
          <w:lang w:eastAsia="en-US"/>
        </w:rPr>
        <w:t>22</w:t>
      </w:r>
      <w:r w:rsidR="007310C6">
        <w:rPr>
          <w:rFonts w:asciiTheme="minorHAnsi" w:eastAsia="Aptos" w:hAnsiTheme="minorHAnsi" w:cstheme="minorHAnsi"/>
          <w:b/>
          <w:bCs/>
          <w:color w:val="1C1C1C"/>
          <w:sz w:val="24"/>
          <w:szCs w:val="24"/>
          <w:lang w:eastAsia="en-US"/>
        </w:rPr>
        <w:t xml:space="preserve"> listopada</w:t>
      </w:r>
      <w:r w:rsidRPr="009208EF">
        <w:rPr>
          <w:rFonts w:asciiTheme="minorHAnsi" w:eastAsia="Aptos" w:hAnsiTheme="minorHAnsi" w:cstheme="minorHAnsi"/>
          <w:b/>
          <w:bCs/>
          <w:color w:val="1C1C1C"/>
          <w:sz w:val="24"/>
          <w:szCs w:val="24"/>
          <w:lang w:eastAsia="en-US"/>
        </w:rPr>
        <w:t xml:space="preserve"> 2024 roku.</w:t>
      </w:r>
    </w:p>
    <w:p w14:paraId="5EAE0D14" w14:textId="4F1A24A7" w:rsidR="009208EF" w:rsidRPr="009208EF" w:rsidRDefault="009208EF" w:rsidP="00C04DE9">
      <w:pPr>
        <w:spacing w:line="360" w:lineRule="auto"/>
        <w:rPr>
          <w:rFonts w:asciiTheme="minorHAnsi" w:eastAsia="Aptos" w:hAnsiTheme="minorHAnsi" w:cstheme="minorHAnsi"/>
          <w:color w:val="1C1C1C"/>
          <w:sz w:val="24"/>
          <w:szCs w:val="24"/>
          <w:lang w:eastAsia="en-US"/>
        </w:rPr>
      </w:pPr>
      <w:r w:rsidRPr="009208EF">
        <w:rPr>
          <w:rFonts w:asciiTheme="minorHAnsi" w:eastAsia="Aptos" w:hAnsiTheme="minorHAnsi" w:cstheme="minorHAnsi"/>
          <w:color w:val="1C1C1C"/>
          <w:sz w:val="24"/>
          <w:szCs w:val="24"/>
          <w:lang w:eastAsia="en-US"/>
        </w:rPr>
        <w:t>Oferty, które zostaną złożone po terminie określonym w niniejszym ogłoszeniu, nie będą rozpatrywane.</w:t>
      </w:r>
      <w:r w:rsidR="00C04DE9">
        <w:rPr>
          <w:rFonts w:asciiTheme="minorHAnsi" w:eastAsia="Aptos" w:hAnsiTheme="minorHAnsi" w:cstheme="minorHAnsi"/>
          <w:color w:val="1C1C1C"/>
          <w:sz w:val="24"/>
          <w:szCs w:val="24"/>
          <w:lang w:eastAsia="en-US"/>
        </w:rPr>
        <w:t xml:space="preserve"> </w:t>
      </w:r>
      <w:r w:rsidRPr="009208EF">
        <w:rPr>
          <w:rFonts w:asciiTheme="minorHAnsi" w:eastAsia="Aptos" w:hAnsiTheme="minorHAnsi" w:cstheme="minorHAnsi"/>
          <w:color w:val="1C1C1C"/>
          <w:sz w:val="24"/>
          <w:szCs w:val="24"/>
          <w:lang w:eastAsia="en-US"/>
        </w:rPr>
        <w:t>Informacja o wyniku naboru będzie upowszechniona poprzez opublikowanie w Biuletynie Informacji Publicznej i umieszczenie na tablicy informacyjnej w siedzibie Urzędu Gminy Lesznowola.</w:t>
      </w:r>
    </w:p>
    <w:p w14:paraId="563893AD" w14:textId="6BD4E645" w:rsidR="009208EF" w:rsidRPr="009208EF" w:rsidRDefault="00FA70CC" w:rsidP="00C04DE9">
      <w:pPr>
        <w:spacing w:line="360" w:lineRule="auto"/>
        <w:rPr>
          <w:rFonts w:asciiTheme="minorHAnsi" w:eastAsia="Aptos" w:hAnsiTheme="minorHAnsi" w:cstheme="minorHAnsi"/>
          <w:b/>
          <w:bCs/>
          <w:color w:val="1C1C1C"/>
          <w:sz w:val="24"/>
          <w:szCs w:val="24"/>
          <w:lang w:eastAsia="en-US"/>
        </w:rPr>
      </w:pPr>
      <w:r>
        <w:rPr>
          <w:rFonts w:asciiTheme="minorHAnsi" w:eastAsia="Aptos" w:hAnsiTheme="minorHAnsi" w:cstheme="minorHAnsi"/>
          <w:b/>
          <w:bCs/>
          <w:color w:val="1C1C1C"/>
          <w:sz w:val="24"/>
          <w:szCs w:val="24"/>
          <w:lang w:eastAsia="en-US"/>
        </w:rPr>
        <w:t>Wójt Gminy Lesznowola Marta Natalia Maciejak</w:t>
      </w:r>
    </w:p>
    <w:p w14:paraId="538644C4" w14:textId="77777777" w:rsidR="009208EF" w:rsidRPr="009208EF" w:rsidRDefault="009208EF" w:rsidP="00C04DE9">
      <w:pPr>
        <w:spacing w:after="160"/>
        <w:ind w:left="426"/>
        <w:rPr>
          <w:rFonts w:asciiTheme="minorHAnsi" w:eastAsia="Aptos" w:hAnsiTheme="minorHAnsi" w:cstheme="minorHAnsi"/>
          <w:color w:val="1C1C1C"/>
          <w:sz w:val="22"/>
          <w:szCs w:val="22"/>
          <w:lang w:eastAsia="en-US"/>
        </w:rPr>
      </w:pPr>
    </w:p>
    <w:p w14:paraId="6108E2C6" w14:textId="77777777" w:rsidR="009208EF" w:rsidRPr="009208EF" w:rsidRDefault="009208EF" w:rsidP="00C04DE9">
      <w:pPr>
        <w:spacing w:after="160" w:line="278" w:lineRule="auto"/>
        <w:ind w:left="426"/>
        <w:rPr>
          <w:rFonts w:asciiTheme="minorHAnsi" w:eastAsia="Aptos" w:hAnsiTheme="minorHAnsi" w:cstheme="minorHAnsi"/>
          <w:kern w:val="2"/>
          <w:sz w:val="24"/>
          <w:szCs w:val="24"/>
          <w:lang w:eastAsia="en-US"/>
          <w14:ligatures w14:val="standardContextual"/>
        </w:rPr>
      </w:pPr>
    </w:p>
    <w:p w14:paraId="1BFD1DDE" w14:textId="77777777" w:rsidR="009208EF" w:rsidRPr="00E64C6D" w:rsidRDefault="009208EF" w:rsidP="00B0223B">
      <w:pPr>
        <w:suppressAutoHyphens/>
        <w:rPr>
          <w:rFonts w:asciiTheme="minorHAnsi" w:hAnsiTheme="minorHAnsi" w:cstheme="minorHAnsi"/>
          <w:lang w:eastAsia="zh-CN"/>
        </w:rPr>
      </w:pPr>
    </w:p>
    <w:sectPr w:rsidR="009208EF" w:rsidRPr="00E64C6D" w:rsidSect="005B01DF">
      <w:pgSz w:w="11906" w:h="16838"/>
      <w:pgMar w:top="426"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98D"/>
    <w:multiLevelType w:val="hybridMultilevel"/>
    <w:tmpl w:val="56A429FC"/>
    <w:lvl w:ilvl="0" w:tplc="03E6D59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B548E"/>
    <w:multiLevelType w:val="hybridMultilevel"/>
    <w:tmpl w:val="AB160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EBE5C73"/>
    <w:multiLevelType w:val="hybridMultilevel"/>
    <w:tmpl w:val="DBB89D1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2F551001"/>
    <w:multiLevelType w:val="hybridMultilevel"/>
    <w:tmpl w:val="68E8F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537B44"/>
    <w:multiLevelType w:val="hybridMultilevel"/>
    <w:tmpl w:val="88FA5A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740E44"/>
    <w:multiLevelType w:val="hybridMultilevel"/>
    <w:tmpl w:val="ABAA04C8"/>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5409196A"/>
    <w:multiLevelType w:val="hybridMultilevel"/>
    <w:tmpl w:val="BE38F6C4"/>
    <w:lvl w:ilvl="0" w:tplc="03E6D59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A86897"/>
    <w:multiLevelType w:val="hybridMultilevel"/>
    <w:tmpl w:val="90AE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FF20118"/>
    <w:multiLevelType w:val="hybridMultilevel"/>
    <w:tmpl w:val="7486A5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857C95"/>
    <w:multiLevelType w:val="hybridMultilevel"/>
    <w:tmpl w:val="6B62EBBA"/>
    <w:lvl w:ilvl="0" w:tplc="03E6D59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72DD55F0"/>
    <w:multiLevelType w:val="hybridMultilevel"/>
    <w:tmpl w:val="46B4E2CA"/>
    <w:lvl w:ilvl="0" w:tplc="12EA07CA">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8E5835"/>
    <w:multiLevelType w:val="hybridMultilevel"/>
    <w:tmpl w:val="696CCD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57032859">
    <w:abstractNumId w:val="7"/>
  </w:num>
  <w:num w:numId="2" w16cid:durableId="1064915938">
    <w:abstractNumId w:val="1"/>
  </w:num>
  <w:num w:numId="3" w16cid:durableId="742677173">
    <w:abstractNumId w:val="11"/>
  </w:num>
  <w:num w:numId="4" w16cid:durableId="137035839">
    <w:abstractNumId w:val="2"/>
  </w:num>
  <w:num w:numId="5" w16cid:durableId="1215308754">
    <w:abstractNumId w:val="10"/>
  </w:num>
  <w:num w:numId="6" w16cid:durableId="1028484649">
    <w:abstractNumId w:val="9"/>
  </w:num>
  <w:num w:numId="7" w16cid:durableId="782531561">
    <w:abstractNumId w:val="8"/>
  </w:num>
  <w:num w:numId="8" w16cid:durableId="1170028185">
    <w:abstractNumId w:val="4"/>
  </w:num>
  <w:num w:numId="9" w16cid:durableId="899555969">
    <w:abstractNumId w:val="6"/>
  </w:num>
  <w:num w:numId="10" w16cid:durableId="182520549">
    <w:abstractNumId w:val="3"/>
  </w:num>
  <w:num w:numId="11" w16cid:durableId="57629182">
    <w:abstractNumId w:val="0"/>
  </w:num>
  <w:num w:numId="12" w16cid:durableId="1355383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7F"/>
    <w:rsid w:val="00003CBC"/>
    <w:rsid w:val="00004722"/>
    <w:rsid w:val="00017297"/>
    <w:rsid w:val="00037588"/>
    <w:rsid w:val="00047DAB"/>
    <w:rsid w:val="000518A8"/>
    <w:rsid w:val="000733E2"/>
    <w:rsid w:val="00091C63"/>
    <w:rsid w:val="00092F47"/>
    <w:rsid w:val="00093000"/>
    <w:rsid w:val="0009393D"/>
    <w:rsid w:val="000A113D"/>
    <w:rsid w:val="000C7A9D"/>
    <w:rsid w:val="000D3F07"/>
    <w:rsid w:val="000D563A"/>
    <w:rsid w:val="000E0328"/>
    <w:rsid w:val="000E0CCF"/>
    <w:rsid w:val="000F48D1"/>
    <w:rsid w:val="000F5D75"/>
    <w:rsid w:val="00101893"/>
    <w:rsid w:val="001067AB"/>
    <w:rsid w:val="00111374"/>
    <w:rsid w:val="001135D2"/>
    <w:rsid w:val="001214EF"/>
    <w:rsid w:val="001276C1"/>
    <w:rsid w:val="00145757"/>
    <w:rsid w:val="00176C2A"/>
    <w:rsid w:val="001911A1"/>
    <w:rsid w:val="001B299F"/>
    <w:rsid w:val="001B55CE"/>
    <w:rsid w:val="001C5A57"/>
    <w:rsid w:val="001D5CF1"/>
    <w:rsid w:val="001D77FB"/>
    <w:rsid w:val="001F39AE"/>
    <w:rsid w:val="002056DC"/>
    <w:rsid w:val="00206008"/>
    <w:rsid w:val="00262E4E"/>
    <w:rsid w:val="00267F60"/>
    <w:rsid w:val="00293A6B"/>
    <w:rsid w:val="00294173"/>
    <w:rsid w:val="002A217F"/>
    <w:rsid w:val="002A4DAE"/>
    <w:rsid w:val="002D03BB"/>
    <w:rsid w:val="002D3B22"/>
    <w:rsid w:val="002E32CA"/>
    <w:rsid w:val="002F0443"/>
    <w:rsid w:val="003176EB"/>
    <w:rsid w:val="003345C8"/>
    <w:rsid w:val="00341933"/>
    <w:rsid w:val="00367CE5"/>
    <w:rsid w:val="00382510"/>
    <w:rsid w:val="003A04DC"/>
    <w:rsid w:val="003B3DF1"/>
    <w:rsid w:val="003E1A44"/>
    <w:rsid w:val="003E39D8"/>
    <w:rsid w:val="003F5C42"/>
    <w:rsid w:val="004067D4"/>
    <w:rsid w:val="004072A5"/>
    <w:rsid w:val="004107BF"/>
    <w:rsid w:val="004142A3"/>
    <w:rsid w:val="00420D36"/>
    <w:rsid w:val="00432CC9"/>
    <w:rsid w:val="00434493"/>
    <w:rsid w:val="004409ED"/>
    <w:rsid w:val="00450CDA"/>
    <w:rsid w:val="004516D0"/>
    <w:rsid w:val="00456323"/>
    <w:rsid w:val="00467E87"/>
    <w:rsid w:val="0049270E"/>
    <w:rsid w:val="004C105F"/>
    <w:rsid w:val="004C20BE"/>
    <w:rsid w:val="004C7829"/>
    <w:rsid w:val="004F1192"/>
    <w:rsid w:val="00543753"/>
    <w:rsid w:val="005449FC"/>
    <w:rsid w:val="00552725"/>
    <w:rsid w:val="005547BC"/>
    <w:rsid w:val="00561594"/>
    <w:rsid w:val="005635D0"/>
    <w:rsid w:val="00573DF1"/>
    <w:rsid w:val="00585CAE"/>
    <w:rsid w:val="0059263A"/>
    <w:rsid w:val="005A0EAD"/>
    <w:rsid w:val="005A69B5"/>
    <w:rsid w:val="005B01DF"/>
    <w:rsid w:val="005C144E"/>
    <w:rsid w:val="005F4D12"/>
    <w:rsid w:val="00615382"/>
    <w:rsid w:val="00615664"/>
    <w:rsid w:val="00625E10"/>
    <w:rsid w:val="00655E22"/>
    <w:rsid w:val="0065777C"/>
    <w:rsid w:val="00676700"/>
    <w:rsid w:val="006824F2"/>
    <w:rsid w:val="00685B99"/>
    <w:rsid w:val="0069290C"/>
    <w:rsid w:val="006B4520"/>
    <w:rsid w:val="006C5AB2"/>
    <w:rsid w:val="006E19A0"/>
    <w:rsid w:val="006F1147"/>
    <w:rsid w:val="006F3A6F"/>
    <w:rsid w:val="006F5AFA"/>
    <w:rsid w:val="00701336"/>
    <w:rsid w:val="00706DFA"/>
    <w:rsid w:val="007310C6"/>
    <w:rsid w:val="00761BA2"/>
    <w:rsid w:val="007659A8"/>
    <w:rsid w:val="00785048"/>
    <w:rsid w:val="007855AE"/>
    <w:rsid w:val="007A0B2B"/>
    <w:rsid w:val="007C7F66"/>
    <w:rsid w:val="007D134A"/>
    <w:rsid w:val="007D60DF"/>
    <w:rsid w:val="007E0DFF"/>
    <w:rsid w:val="007E1323"/>
    <w:rsid w:val="007F08B8"/>
    <w:rsid w:val="00852CAC"/>
    <w:rsid w:val="00853C68"/>
    <w:rsid w:val="0085449A"/>
    <w:rsid w:val="00863851"/>
    <w:rsid w:val="008643F7"/>
    <w:rsid w:val="00891BF0"/>
    <w:rsid w:val="00896BD9"/>
    <w:rsid w:val="008A3395"/>
    <w:rsid w:val="008A4891"/>
    <w:rsid w:val="008C15A5"/>
    <w:rsid w:val="00900672"/>
    <w:rsid w:val="00906D0B"/>
    <w:rsid w:val="00910EC7"/>
    <w:rsid w:val="009128DC"/>
    <w:rsid w:val="009208EF"/>
    <w:rsid w:val="0092271D"/>
    <w:rsid w:val="0092711A"/>
    <w:rsid w:val="00932317"/>
    <w:rsid w:val="00962F2C"/>
    <w:rsid w:val="009704EE"/>
    <w:rsid w:val="009A74D9"/>
    <w:rsid w:val="009B2081"/>
    <w:rsid w:val="009B343C"/>
    <w:rsid w:val="009C5C5E"/>
    <w:rsid w:val="009C79CE"/>
    <w:rsid w:val="009F52C6"/>
    <w:rsid w:val="00A00D69"/>
    <w:rsid w:val="00A01C5D"/>
    <w:rsid w:val="00A02064"/>
    <w:rsid w:val="00A07134"/>
    <w:rsid w:val="00A14D72"/>
    <w:rsid w:val="00A2164B"/>
    <w:rsid w:val="00A326F4"/>
    <w:rsid w:val="00A32D4D"/>
    <w:rsid w:val="00A46165"/>
    <w:rsid w:val="00A709F9"/>
    <w:rsid w:val="00AA2578"/>
    <w:rsid w:val="00AA2581"/>
    <w:rsid w:val="00AB2D96"/>
    <w:rsid w:val="00AD4793"/>
    <w:rsid w:val="00AD6484"/>
    <w:rsid w:val="00AE7C5C"/>
    <w:rsid w:val="00AF1520"/>
    <w:rsid w:val="00AF5386"/>
    <w:rsid w:val="00AF61EC"/>
    <w:rsid w:val="00B0115F"/>
    <w:rsid w:val="00B0223B"/>
    <w:rsid w:val="00B03300"/>
    <w:rsid w:val="00B04ADB"/>
    <w:rsid w:val="00B060D3"/>
    <w:rsid w:val="00B1571E"/>
    <w:rsid w:val="00B16399"/>
    <w:rsid w:val="00B25A57"/>
    <w:rsid w:val="00B25E21"/>
    <w:rsid w:val="00B43368"/>
    <w:rsid w:val="00B635F3"/>
    <w:rsid w:val="00B65BCC"/>
    <w:rsid w:val="00B71DD6"/>
    <w:rsid w:val="00B75106"/>
    <w:rsid w:val="00B85797"/>
    <w:rsid w:val="00BB5B9A"/>
    <w:rsid w:val="00BB6450"/>
    <w:rsid w:val="00BB725D"/>
    <w:rsid w:val="00BC0815"/>
    <w:rsid w:val="00BC6F7B"/>
    <w:rsid w:val="00C03CCD"/>
    <w:rsid w:val="00C04DE9"/>
    <w:rsid w:val="00C142AA"/>
    <w:rsid w:val="00C27940"/>
    <w:rsid w:val="00C3204E"/>
    <w:rsid w:val="00C35231"/>
    <w:rsid w:val="00C403B6"/>
    <w:rsid w:val="00C46158"/>
    <w:rsid w:val="00C46EFB"/>
    <w:rsid w:val="00C477C8"/>
    <w:rsid w:val="00C56EC2"/>
    <w:rsid w:val="00C579D1"/>
    <w:rsid w:val="00C712D4"/>
    <w:rsid w:val="00C7496B"/>
    <w:rsid w:val="00CA7DA2"/>
    <w:rsid w:val="00CB2902"/>
    <w:rsid w:val="00CD06CB"/>
    <w:rsid w:val="00CF0812"/>
    <w:rsid w:val="00CF297F"/>
    <w:rsid w:val="00D01484"/>
    <w:rsid w:val="00D01BB7"/>
    <w:rsid w:val="00D0415F"/>
    <w:rsid w:val="00D04AB0"/>
    <w:rsid w:val="00D062AE"/>
    <w:rsid w:val="00D22788"/>
    <w:rsid w:val="00D33EFB"/>
    <w:rsid w:val="00D45D81"/>
    <w:rsid w:val="00D53F14"/>
    <w:rsid w:val="00D56D47"/>
    <w:rsid w:val="00D60436"/>
    <w:rsid w:val="00D662F3"/>
    <w:rsid w:val="00D969A7"/>
    <w:rsid w:val="00D97695"/>
    <w:rsid w:val="00DA2E34"/>
    <w:rsid w:val="00DA606D"/>
    <w:rsid w:val="00DA6EBA"/>
    <w:rsid w:val="00DB070A"/>
    <w:rsid w:val="00DC271C"/>
    <w:rsid w:val="00DE1FC5"/>
    <w:rsid w:val="00DE6B0D"/>
    <w:rsid w:val="00DF255F"/>
    <w:rsid w:val="00DF3383"/>
    <w:rsid w:val="00DF7729"/>
    <w:rsid w:val="00E01B32"/>
    <w:rsid w:val="00E102EA"/>
    <w:rsid w:val="00E1043E"/>
    <w:rsid w:val="00E16FC6"/>
    <w:rsid w:val="00E20F8A"/>
    <w:rsid w:val="00E23171"/>
    <w:rsid w:val="00E34B22"/>
    <w:rsid w:val="00E3592C"/>
    <w:rsid w:val="00E5669A"/>
    <w:rsid w:val="00E63EC4"/>
    <w:rsid w:val="00E64C6D"/>
    <w:rsid w:val="00E67057"/>
    <w:rsid w:val="00E75AAE"/>
    <w:rsid w:val="00E8638E"/>
    <w:rsid w:val="00EC1730"/>
    <w:rsid w:val="00ED7189"/>
    <w:rsid w:val="00EE4DC9"/>
    <w:rsid w:val="00F02C86"/>
    <w:rsid w:val="00F25856"/>
    <w:rsid w:val="00F43992"/>
    <w:rsid w:val="00F45380"/>
    <w:rsid w:val="00F55B79"/>
    <w:rsid w:val="00F830ED"/>
    <w:rsid w:val="00F86718"/>
    <w:rsid w:val="00F976AA"/>
    <w:rsid w:val="00FA16F8"/>
    <w:rsid w:val="00FA70CC"/>
    <w:rsid w:val="00FB164C"/>
    <w:rsid w:val="00FB1FBF"/>
    <w:rsid w:val="00FD6F2F"/>
    <w:rsid w:val="00FD7D08"/>
    <w:rsid w:val="00FE252A"/>
    <w:rsid w:val="00FF6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38D"/>
  <w15:chartTrackingRefBased/>
  <w15:docId w15:val="{5EF828A7-1F2E-401F-828A-06CA48B2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17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5F4D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5F4D1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5F4D1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semiHidden/>
    <w:unhideWhenUsed/>
    <w:qFormat/>
    <w:rsid w:val="005F4D12"/>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5F4D12"/>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5F4D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A217F"/>
    <w:rPr>
      <w:color w:val="0000FF"/>
      <w:u w:val="single"/>
    </w:rPr>
  </w:style>
  <w:style w:type="paragraph" w:styleId="Akapitzlist">
    <w:name w:val="List Paragraph"/>
    <w:basedOn w:val="Normalny"/>
    <w:uiPriority w:val="34"/>
    <w:qFormat/>
    <w:rsid w:val="002A217F"/>
    <w:pPr>
      <w:ind w:left="720"/>
      <w:contextualSpacing/>
    </w:pPr>
    <w:rPr>
      <w:sz w:val="24"/>
      <w:szCs w:val="24"/>
    </w:rPr>
  </w:style>
  <w:style w:type="character" w:styleId="Pogrubienie">
    <w:name w:val="Strong"/>
    <w:basedOn w:val="Domylnaczcionkaakapitu"/>
    <w:uiPriority w:val="22"/>
    <w:qFormat/>
    <w:rsid w:val="002A217F"/>
    <w:rPr>
      <w:b/>
      <w:bCs/>
    </w:rPr>
  </w:style>
  <w:style w:type="paragraph" w:styleId="Tekstdymka">
    <w:name w:val="Balloon Text"/>
    <w:basedOn w:val="Normalny"/>
    <w:link w:val="TekstdymkaZnak"/>
    <w:uiPriority w:val="99"/>
    <w:semiHidden/>
    <w:unhideWhenUsed/>
    <w:rsid w:val="009F52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52C6"/>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5F4D1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5F4D1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5F4D12"/>
    <w:rPr>
      <w:rFonts w:asciiTheme="majorHAnsi" w:eastAsiaTheme="majorEastAsia" w:hAnsiTheme="majorHAnsi" w:cstheme="majorBidi"/>
      <w:i/>
      <w:iCs/>
      <w:color w:val="2E74B5" w:themeColor="accent1" w:themeShade="BF"/>
      <w:sz w:val="20"/>
      <w:szCs w:val="20"/>
      <w:lang w:eastAsia="pl-PL"/>
    </w:rPr>
  </w:style>
  <w:style w:type="character" w:customStyle="1" w:styleId="Nagwek6Znak">
    <w:name w:val="Nagłówek 6 Znak"/>
    <w:basedOn w:val="Domylnaczcionkaakapitu"/>
    <w:link w:val="Nagwek6"/>
    <w:semiHidden/>
    <w:rsid w:val="005F4D1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5F4D12"/>
    <w:rPr>
      <w:rFonts w:asciiTheme="majorHAnsi" w:eastAsiaTheme="majorEastAsia" w:hAnsiTheme="majorHAnsi" w:cstheme="majorBidi"/>
      <w:i/>
      <w:iCs/>
      <w:color w:val="1F4D78" w:themeColor="accent1" w:themeShade="7F"/>
      <w:sz w:val="20"/>
      <w:szCs w:val="20"/>
      <w:lang w:eastAsia="pl-PL"/>
    </w:rPr>
  </w:style>
  <w:style w:type="character" w:customStyle="1" w:styleId="Nagwek8Znak">
    <w:name w:val="Nagłówek 8 Znak"/>
    <w:basedOn w:val="Domylnaczcionkaakapitu"/>
    <w:link w:val="Nagwek8"/>
    <w:uiPriority w:val="9"/>
    <w:rsid w:val="005F4D12"/>
    <w:rPr>
      <w:rFonts w:asciiTheme="majorHAnsi" w:eastAsiaTheme="majorEastAsia" w:hAnsiTheme="majorHAnsi" w:cstheme="majorBidi"/>
      <w:color w:val="272727" w:themeColor="text1" w:themeTint="D8"/>
      <w:sz w:val="21"/>
      <w:szCs w:val="21"/>
      <w:lang w:eastAsia="pl-PL"/>
    </w:rPr>
  </w:style>
  <w:style w:type="paragraph" w:styleId="Tekstpodstawowywcity">
    <w:name w:val="Body Text Indent"/>
    <w:basedOn w:val="Normalny"/>
    <w:link w:val="TekstpodstawowywcityZnak"/>
    <w:semiHidden/>
    <w:unhideWhenUsed/>
    <w:rsid w:val="005F4D12"/>
    <w:pPr>
      <w:ind w:left="360"/>
    </w:pPr>
    <w:rPr>
      <w:sz w:val="28"/>
    </w:rPr>
  </w:style>
  <w:style w:type="character" w:customStyle="1" w:styleId="TekstpodstawowywcityZnak">
    <w:name w:val="Tekst podstawowy wcięty Znak"/>
    <w:basedOn w:val="Domylnaczcionkaakapitu"/>
    <w:link w:val="Tekstpodstawowywcity"/>
    <w:semiHidden/>
    <w:rsid w:val="005F4D12"/>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unhideWhenUsed/>
    <w:rsid w:val="005F4D12"/>
    <w:pPr>
      <w:spacing w:after="120"/>
      <w:ind w:left="283"/>
    </w:pPr>
    <w:rPr>
      <w:sz w:val="16"/>
      <w:szCs w:val="16"/>
    </w:rPr>
  </w:style>
  <w:style w:type="character" w:customStyle="1" w:styleId="Tekstpodstawowywcity3Znak">
    <w:name w:val="Tekst podstawowy wcięty 3 Znak"/>
    <w:basedOn w:val="Domylnaczcionkaakapitu"/>
    <w:link w:val="Tekstpodstawowywcity3"/>
    <w:rsid w:val="005F4D12"/>
    <w:rPr>
      <w:rFonts w:ascii="Times New Roman" w:eastAsia="Times New Roman" w:hAnsi="Times New Roman" w:cs="Times New Roman"/>
      <w:sz w:val="16"/>
      <w:szCs w:val="16"/>
      <w:lang w:eastAsia="pl-PL"/>
    </w:rPr>
  </w:style>
  <w:style w:type="character" w:customStyle="1" w:styleId="redactor-invisible-space">
    <w:name w:val="redactor-invisible-space"/>
    <w:basedOn w:val="Domylnaczcionkaakapitu"/>
    <w:rsid w:val="00176C2A"/>
  </w:style>
  <w:style w:type="character" w:styleId="Nierozpoznanawzmianka">
    <w:name w:val="Unresolved Mention"/>
    <w:basedOn w:val="Domylnaczcionkaakapitu"/>
    <w:uiPriority w:val="99"/>
    <w:semiHidden/>
    <w:unhideWhenUsed/>
    <w:rsid w:val="00BB5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9043">
      <w:bodyDiv w:val="1"/>
      <w:marLeft w:val="0"/>
      <w:marRight w:val="0"/>
      <w:marTop w:val="0"/>
      <w:marBottom w:val="0"/>
      <w:divBdr>
        <w:top w:val="none" w:sz="0" w:space="0" w:color="auto"/>
        <w:left w:val="none" w:sz="0" w:space="0" w:color="auto"/>
        <w:bottom w:val="none" w:sz="0" w:space="0" w:color="auto"/>
        <w:right w:val="none" w:sz="0" w:space="0" w:color="auto"/>
      </w:divBdr>
    </w:div>
    <w:div w:id="1013218854">
      <w:bodyDiv w:val="1"/>
      <w:marLeft w:val="0"/>
      <w:marRight w:val="0"/>
      <w:marTop w:val="0"/>
      <w:marBottom w:val="0"/>
      <w:divBdr>
        <w:top w:val="none" w:sz="0" w:space="0" w:color="auto"/>
        <w:left w:val="none" w:sz="0" w:space="0" w:color="auto"/>
        <w:bottom w:val="none" w:sz="0" w:space="0" w:color="auto"/>
        <w:right w:val="none" w:sz="0" w:space="0" w:color="auto"/>
      </w:divBdr>
      <w:divsChild>
        <w:div w:id="1022516763">
          <w:marLeft w:val="0"/>
          <w:marRight w:val="0"/>
          <w:marTop w:val="0"/>
          <w:marBottom w:val="0"/>
          <w:divBdr>
            <w:top w:val="none" w:sz="0" w:space="0" w:color="auto"/>
            <w:left w:val="none" w:sz="0" w:space="0" w:color="auto"/>
            <w:bottom w:val="none" w:sz="0" w:space="0" w:color="auto"/>
            <w:right w:val="none" w:sz="0" w:space="0" w:color="auto"/>
          </w:divBdr>
          <w:divsChild>
            <w:div w:id="2068988804">
              <w:marLeft w:val="0"/>
              <w:marRight w:val="0"/>
              <w:marTop w:val="0"/>
              <w:marBottom w:val="0"/>
              <w:divBdr>
                <w:top w:val="none" w:sz="0" w:space="0" w:color="auto"/>
                <w:left w:val="none" w:sz="0" w:space="0" w:color="auto"/>
                <w:bottom w:val="none" w:sz="0" w:space="0" w:color="auto"/>
                <w:right w:val="none" w:sz="0" w:space="0" w:color="auto"/>
              </w:divBdr>
            </w:div>
          </w:divsChild>
        </w:div>
        <w:div w:id="1592009100">
          <w:marLeft w:val="0"/>
          <w:marRight w:val="0"/>
          <w:marTop w:val="0"/>
          <w:marBottom w:val="0"/>
          <w:divBdr>
            <w:top w:val="none" w:sz="0" w:space="0" w:color="auto"/>
            <w:left w:val="none" w:sz="0" w:space="0" w:color="auto"/>
            <w:bottom w:val="none" w:sz="0" w:space="0" w:color="auto"/>
            <w:right w:val="none" w:sz="0" w:space="0" w:color="auto"/>
          </w:divBdr>
          <w:divsChild>
            <w:div w:id="1858421957">
              <w:marLeft w:val="0"/>
              <w:marRight w:val="0"/>
              <w:marTop w:val="0"/>
              <w:marBottom w:val="0"/>
              <w:divBdr>
                <w:top w:val="none" w:sz="0" w:space="0" w:color="auto"/>
                <w:left w:val="none" w:sz="0" w:space="0" w:color="auto"/>
                <w:bottom w:val="none" w:sz="0" w:space="0" w:color="auto"/>
                <w:right w:val="none" w:sz="0" w:space="0" w:color="auto"/>
              </w:divBdr>
              <w:divsChild>
                <w:div w:id="1377966832">
                  <w:marLeft w:val="0"/>
                  <w:marRight w:val="0"/>
                  <w:marTop w:val="0"/>
                  <w:marBottom w:val="0"/>
                  <w:divBdr>
                    <w:top w:val="none" w:sz="0" w:space="0" w:color="auto"/>
                    <w:left w:val="none" w:sz="0" w:space="0" w:color="auto"/>
                    <w:bottom w:val="none" w:sz="0" w:space="0" w:color="auto"/>
                    <w:right w:val="none" w:sz="0" w:space="0" w:color="auto"/>
                  </w:divBdr>
                </w:div>
              </w:divsChild>
            </w:div>
            <w:div w:id="291983174">
              <w:marLeft w:val="0"/>
              <w:marRight w:val="0"/>
              <w:marTop w:val="0"/>
              <w:marBottom w:val="0"/>
              <w:divBdr>
                <w:top w:val="none" w:sz="0" w:space="0" w:color="auto"/>
                <w:left w:val="none" w:sz="0" w:space="0" w:color="auto"/>
                <w:bottom w:val="none" w:sz="0" w:space="0" w:color="auto"/>
                <w:right w:val="none" w:sz="0" w:space="0" w:color="auto"/>
              </w:divBdr>
              <w:divsChild>
                <w:div w:id="268512917">
                  <w:marLeft w:val="0"/>
                  <w:marRight w:val="0"/>
                  <w:marTop w:val="0"/>
                  <w:marBottom w:val="0"/>
                  <w:divBdr>
                    <w:top w:val="none" w:sz="0" w:space="0" w:color="auto"/>
                    <w:left w:val="none" w:sz="0" w:space="0" w:color="auto"/>
                    <w:bottom w:val="none" w:sz="0" w:space="0" w:color="auto"/>
                    <w:right w:val="none" w:sz="0" w:space="0" w:color="auto"/>
                  </w:divBdr>
                  <w:divsChild>
                    <w:div w:id="20052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99506">
          <w:marLeft w:val="0"/>
          <w:marRight w:val="0"/>
          <w:marTop w:val="0"/>
          <w:marBottom w:val="0"/>
          <w:divBdr>
            <w:top w:val="none" w:sz="0" w:space="0" w:color="auto"/>
            <w:left w:val="none" w:sz="0" w:space="0" w:color="auto"/>
            <w:bottom w:val="none" w:sz="0" w:space="0" w:color="auto"/>
            <w:right w:val="none" w:sz="0" w:space="0" w:color="auto"/>
          </w:divBdr>
          <w:divsChild>
            <w:div w:id="802774200">
              <w:marLeft w:val="0"/>
              <w:marRight w:val="0"/>
              <w:marTop w:val="0"/>
              <w:marBottom w:val="0"/>
              <w:divBdr>
                <w:top w:val="none" w:sz="0" w:space="0" w:color="auto"/>
                <w:left w:val="none" w:sz="0" w:space="0" w:color="auto"/>
                <w:bottom w:val="none" w:sz="0" w:space="0" w:color="auto"/>
                <w:right w:val="none" w:sz="0" w:space="0" w:color="auto"/>
              </w:divBdr>
              <w:divsChild>
                <w:div w:id="19078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0278">
          <w:marLeft w:val="0"/>
          <w:marRight w:val="0"/>
          <w:marTop w:val="0"/>
          <w:marBottom w:val="0"/>
          <w:divBdr>
            <w:top w:val="none" w:sz="0" w:space="0" w:color="auto"/>
            <w:left w:val="none" w:sz="0" w:space="0" w:color="auto"/>
            <w:bottom w:val="none" w:sz="0" w:space="0" w:color="auto"/>
            <w:right w:val="none" w:sz="0" w:space="0" w:color="auto"/>
          </w:divBdr>
          <w:divsChild>
            <w:div w:id="950085439">
              <w:marLeft w:val="0"/>
              <w:marRight w:val="0"/>
              <w:marTop w:val="0"/>
              <w:marBottom w:val="0"/>
              <w:divBdr>
                <w:top w:val="none" w:sz="0" w:space="0" w:color="auto"/>
                <w:left w:val="none" w:sz="0" w:space="0" w:color="auto"/>
                <w:bottom w:val="none" w:sz="0" w:space="0" w:color="auto"/>
                <w:right w:val="none" w:sz="0" w:space="0" w:color="auto"/>
              </w:divBdr>
              <w:divsChild>
                <w:div w:id="729965346">
                  <w:marLeft w:val="0"/>
                  <w:marRight w:val="0"/>
                  <w:marTop w:val="0"/>
                  <w:marBottom w:val="0"/>
                  <w:divBdr>
                    <w:top w:val="none" w:sz="0" w:space="0" w:color="auto"/>
                    <w:left w:val="none" w:sz="0" w:space="0" w:color="auto"/>
                    <w:bottom w:val="none" w:sz="0" w:space="0" w:color="auto"/>
                    <w:right w:val="none" w:sz="0" w:space="0" w:color="auto"/>
                  </w:divBdr>
                  <w:divsChild>
                    <w:div w:id="1110127227">
                      <w:marLeft w:val="0"/>
                      <w:marRight w:val="0"/>
                      <w:marTop w:val="0"/>
                      <w:marBottom w:val="0"/>
                      <w:divBdr>
                        <w:top w:val="none" w:sz="0" w:space="0" w:color="auto"/>
                        <w:left w:val="none" w:sz="0" w:space="0" w:color="auto"/>
                        <w:bottom w:val="none" w:sz="0" w:space="0" w:color="auto"/>
                        <w:right w:val="none" w:sz="0" w:space="0" w:color="auto"/>
                      </w:divBdr>
                      <w:divsChild>
                        <w:div w:id="1007682655">
                          <w:marLeft w:val="0"/>
                          <w:marRight w:val="0"/>
                          <w:marTop w:val="0"/>
                          <w:marBottom w:val="0"/>
                          <w:divBdr>
                            <w:top w:val="none" w:sz="0" w:space="0" w:color="auto"/>
                            <w:left w:val="none" w:sz="0" w:space="0" w:color="auto"/>
                            <w:bottom w:val="none" w:sz="0" w:space="0" w:color="auto"/>
                            <w:right w:val="none" w:sz="0" w:space="0" w:color="auto"/>
                          </w:divBdr>
                          <w:divsChild>
                            <w:div w:id="826672311">
                              <w:marLeft w:val="0"/>
                              <w:marRight w:val="0"/>
                              <w:marTop w:val="0"/>
                              <w:marBottom w:val="0"/>
                              <w:divBdr>
                                <w:top w:val="none" w:sz="0" w:space="0" w:color="auto"/>
                                <w:left w:val="none" w:sz="0" w:space="0" w:color="auto"/>
                                <w:bottom w:val="none" w:sz="0" w:space="0" w:color="auto"/>
                                <w:right w:val="none" w:sz="0" w:space="0" w:color="auto"/>
                              </w:divBdr>
                            </w:div>
                            <w:div w:id="1799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69067">
              <w:marLeft w:val="0"/>
              <w:marRight w:val="0"/>
              <w:marTop w:val="0"/>
              <w:marBottom w:val="0"/>
              <w:divBdr>
                <w:top w:val="none" w:sz="0" w:space="0" w:color="auto"/>
                <w:left w:val="none" w:sz="0" w:space="0" w:color="auto"/>
                <w:bottom w:val="none" w:sz="0" w:space="0" w:color="auto"/>
                <w:right w:val="none" w:sz="0" w:space="0" w:color="auto"/>
              </w:divBdr>
              <w:divsChild>
                <w:div w:id="1097407069">
                  <w:marLeft w:val="0"/>
                  <w:marRight w:val="0"/>
                  <w:marTop w:val="0"/>
                  <w:marBottom w:val="0"/>
                  <w:divBdr>
                    <w:top w:val="none" w:sz="0" w:space="0" w:color="auto"/>
                    <w:left w:val="none" w:sz="0" w:space="0" w:color="auto"/>
                    <w:bottom w:val="none" w:sz="0" w:space="0" w:color="auto"/>
                    <w:right w:val="none" w:sz="0" w:space="0" w:color="auto"/>
                  </w:divBdr>
                  <w:divsChild>
                    <w:div w:id="931820167">
                      <w:marLeft w:val="0"/>
                      <w:marRight w:val="0"/>
                      <w:marTop w:val="0"/>
                      <w:marBottom w:val="0"/>
                      <w:divBdr>
                        <w:top w:val="none" w:sz="0" w:space="0" w:color="auto"/>
                        <w:left w:val="none" w:sz="0" w:space="0" w:color="auto"/>
                        <w:bottom w:val="none" w:sz="0" w:space="0" w:color="auto"/>
                        <w:right w:val="none" w:sz="0" w:space="0" w:color="auto"/>
                      </w:divBdr>
                      <w:divsChild>
                        <w:div w:id="1099450628">
                          <w:marLeft w:val="0"/>
                          <w:marRight w:val="0"/>
                          <w:marTop w:val="0"/>
                          <w:marBottom w:val="0"/>
                          <w:divBdr>
                            <w:top w:val="none" w:sz="0" w:space="0" w:color="auto"/>
                            <w:left w:val="none" w:sz="0" w:space="0" w:color="auto"/>
                            <w:bottom w:val="none" w:sz="0" w:space="0" w:color="auto"/>
                            <w:right w:val="none" w:sz="0" w:space="0" w:color="auto"/>
                          </w:divBdr>
                        </w:div>
                      </w:divsChild>
                    </w:div>
                    <w:div w:id="109738954">
                      <w:marLeft w:val="0"/>
                      <w:marRight w:val="0"/>
                      <w:marTop w:val="0"/>
                      <w:marBottom w:val="0"/>
                      <w:divBdr>
                        <w:top w:val="none" w:sz="0" w:space="0" w:color="auto"/>
                        <w:left w:val="none" w:sz="0" w:space="0" w:color="auto"/>
                        <w:bottom w:val="none" w:sz="0" w:space="0" w:color="auto"/>
                        <w:right w:val="none" w:sz="0" w:space="0" w:color="auto"/>
                      </w:divBdr>
                      <w:divsChild>
                        <w:div w:id="1608389039">
                          <w:marLeft w:val="0"/>
                          <w:marRight w:val="0"/>
                          <w:marTop w:val="0"/>
                          <w:marBottom w:val="0"/>
                          <w:divBdr>
                            <w:top w:val="none" w:sz="0" w:space="0" w:color="auto"/>
                            <w:left w:val="none" w:sz="0" w:space="0" w:color="auto"/>
                            <w:bottom w:val="none" w:sz="0" w:space="0" w:color="auto"/>
                            <w:right w:val="none" w:sz="0" w:space="0" w:color="auto"/>
                          </w:divBdr>
                        </w:div>
                      </w:divsChild>
                    </w:div>
                    <w:div w:id="727730513">
                      <w:marLeft w:val="0"/>
                      <w:marRight w:val="0"/>
                      <w:marTop w:val="0"/>
                      <w:marBottom w:val="0"/>
                      <w:divBdr>
                        <w:top w:val="none" w:sz="0" w:space="0" w:color="auto"/>
                        <w:left w:val="none" w:sz="0" w:space="0" w:color="auto"/>
                        <w:bottom w:val="none" w:sz="0" w:space="0" w:color="auto"/>
                        <w:right w:val="none" w:sz="0" w:space="0" w:color="auto"/>
                      </w:divBdr>
                    </w:div>
                  </w:divsChild>
                </w:div>
                <w:div w:id="1670134799">
                  <w:marLeft w:val="0"/>
                  <w:marRight w:val="0"/>
                  <w:marTop w:val="0"/>
                  <w:marBottom w:val="0"/>
                  <w:divBdr>
                    <w:top w:val="none" w:sz="0" w:space="0" w:color="auto"/>
                    <w:left w:val="none" w:sz="0" w:space="0" w:color="auto"/>
                    <w:bottom w:val="none" w:sz="0" w:space="0" w:color="auto"/>
                    <w:right w:val="none" w:sz="0" w:space="0" w:color="auto"/>
                  </w:divBdr>
                  <w:divsChild>
                    <w:div w:id="1065496412">
                      <w:marLeft w:val="0"/>
                      <w:marRight w:val="0"/>
                      <w:marTop w:val="0"/>
                      <w:marBottom w:val="0"/>
                      <w:divBdr>
                        <w:top w:val="none" w:sz="0" w:space="0" w:color="auto"/>
                        <w:left w:val="none" w:sz="0" w:space="0" w:color="auto"/>
                        <w:bottom w:val="none" w:sz="0" w:space="0" w:color="auto"/>
                        <w:right w:val="none" w:sz="0" w:space="0" w:color="auto"/>
                      </w:divBdr>
                      <w:divsChild>
                        <w:div w:id="2088768468">
                          <w:marLeft w:val="0"/>
                          <w:marRight w:val="0"/>
                          <w:marTop w:val="0"/>
                          <w:marBottom w:val="0"/>
                          <w:divBdr>
                            <w:top w:val="none" w:sz="0" w:space="0" w:color="auto"/>
                            <w:left w:val="none" w:sz="0" w:space="0" w:color="auto"/>
                            <w:bottom w:val="none" w:sz="0" w:space="0" w:color="auto"/>
                            <w:right w:val="none" w:sz="0" w:space="0" w:color="auto"/>
                          </w:divBdr>
                          <w:divsChild>
                            <w:div w:id="21408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5502">
          <w:marLeft w:val="0"/>
          <w:marRight w:val="0"/>
          <w:marTop w:val="0"/>
          <w:marBottom w:val="0"/>
          <w:divBdr>
            <w:top w:val="none" w:sz="0" w:space="0" w:color="auto"/>
            <w:left w:val="none" w:sz="0" w:space="0" w:color="auto"/>
            <w:bottom w:val="none" w:sz="0" w:space="0" w:color="auto"/>
            <w:right w:val="none" w:sz="0" w:space="0" w:color="auto"/>
          </w:divBdr>
          <w:divsChild>
            <w:div w:id="1071267301">
              <w:marLeft w:val="0"/>
              <w:marRight w:val="0"/>
              <w:marTop w:val="0"/>
              <w:marBottom w:val="0"/>
              <w:divBdr>
                <w:top w:val="none" w:sz="0" w:space="0" w:color="auto"/>
                <w:left w:val="none" w:sz="0" w:space="0" w:color="auto"/>
                <w:bottom w:val="none" w:sz="0" w:space="0" w:color="auto"/>
                <w:right w:val="none" w:sz="0" w:space="0" w:color="auto"/>
              </w:divBdr>
              <w:divsChild>
                <w:div w:id="137385922">
                  <w:marLeft w:val="0"/>
                  <w:marRight w:val="0"/>
                  <w:marTop w:val="0"/>
                  <w:marBottom w:val="0"/>
                  <w:divBdr>
                    <w:top w:val="none" w:sz="0" w:space="0" w:color="auto"/>
                    <w:left w:val="none" w:sz="0" w:space="0" w:color="auto"/>
                    <w:bottom w:val="none" w:sz="0" w:space="0" w:color="auto"/>
                    <w:right w:val="none" w:sz="0" w:space="0" w:color="auto"/>
                  </w:divBdr>
                </w:div>
                <w:div w:id="1173035969">
                  <w:marLeft w:val="0"/>
                  <w:marRight w:val="0"/>
                  <w:marTop w:val="0"/>
                  <w:marBottom w:val="0"/>
                  <w:divBdr>
                    <w:top w:val="none" w:sz="0" w:space="0" w:color="auto"/>
                    <w:left w:val="none" w:sz="0" w:space="0" w:color="auto"/>
                    <w:bottom w:val="none" w:sz="0" w:space="0" w:color="auto"/>
                    <w:right w:val="none" w:sz="0" w:space="0" w:color="auto"/>
                  </w:divBdr>
                </w:div>
              </w:divsChild>
            </w:div>
            <w:div w:id="1595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3682">
      <w:bodyDiv w:val="1"/>
      <w:marLeft w:val="0"/>
      <w:marRight w:val="0"/>
      <w:marTop w:val="0"/>
      <w:marBottom w:val="0"/>
      <w:divBdr>
        <w:top w:val="none" w:sz="0" w:space="0" w:color="auto"/>
        <w:left w:val="none" w:sz="0" w:space="0" w:color="auto"/>
        <w:bottom w:val="none" w:sz="0" w:space="0" w:color="auto"/>
        <w:right w:val="none" w:sz="0" w:space="0" w:color="auto"/>
      </w:divBdr>
    </w:div>
    <w:div w:id="1153523683">
      <w:bodyDiv w:val="1"/>
      <w:marLeft w:val="0"/>
      <w:marRight w:val="0"/>
      <w:marTop w:val="0"/>
      <w:marBottom w:val="0"/>
      <w:divBdr>
        <w:top w:val="none" w:sz="0" w:space="0" w:color="auto"/>
        <w:left w:val="none" w:sz="0" w:space="0" w:color="auto"/>
        <w:bottom w:val="none" w:sz="0" w:space="0" w:color="auto"/>
        <w:right w:val="none" w:sz="0" w:space="0" w:color="auto"/>
      </w:divBdr>
    </w:div>
    <w:div w:id="16214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lesznowo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p.lesznowola.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p.lesznowola.pl" TargetMode="External"/><Relationship Id="rId11" Type="http://schemas.openxmlformats.org/officeDocument/2006/relationships/hyperlink" Target="mailto:wojt@lesznowola.pl" TargetMode="External"/><Relationship Id="rId5" Type="http://schemas.openxmlformats.org/officeDocument/2006/relationships/webSettings" Target="webSettings.xml"/><Relationship Id="rId10" Type="http://schemas.openxmlformats.org/officeDocument/2006/relationships/hyperlink" Target="https://bip.lesznowola.pl" TargetMode="External"/><Relationship Id="rId4" Type="http://schemas.openxmlformats.org/officeDocument/2006/relationships/settings" Target="settings.xml"/><Relationship Id="rId9" Type="http://schemas.openxmlformats.org/officeDocument/2006/relationships/hyperlink" Target="https://bip.leszn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76B5-BA8E-49A7-9A35-BFA2872D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1479</Words>
  <Characters>8878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Seliga</dc:creator>
  <cp:keywords/>
  <dc:description/>
  <cp:lastModifiedBy>Julia Ryder</cp:lastModifiedBy>
  <cp:revision>7</cp:revision>
  <cp:lastPrinted>2024-11-12T12:39:00Z</cp:lastPrinted>
  <dcterms:created xsi:type="dcterms:W3CDTF">2024-11-12T14:39:00Z</dcterms:created>
  <dcterms:modified xsi:type="dcterms:W3CDTF">2024-11-12T14:43:00Z</dcterms:modified>
</cp:coreProperties>
</file>