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E8D55" w14:textId="464C690B" w:rsidR="007B0921" w:rsidRPr="007B0921" w:rsidRDefault="007B0921" w:rsidP="00A91742">
      <w:pPr>
        <w:tabs>
          <w:tab w:val="left" w:pos="426"/>
        </w:tabs>
        <w:spacing w:after="0" w:line="259" w:lineRule="auto"/>
        <w:rPr>
          <w:rFonts w:ascii="Calibri" w:hAnsi="Calibri" w:cs="Calibri"/>
          <w:b/>
          <w:bCs/>
          <w:color w:val="1C1C1C"/>
          <w:kern w:val="0"/>
          <w:sz w:val="32"/>
          <w:szCs w:val="32"/>
          <w14:ligatures w14:val="none"/>
        </w:rPr>
      </w:pPr>
      <w:r w:rsidRPr="007B0921">
        <w:rPr>
          <w:rFonts w:ascii="Calibri" w:hAnsi="Calibri" w:cs="Calibri"/>
          <w:b/>
          <w:bCs/>
          <w:color w:val="1C1C1C"/>
          <w:kern w:val="0"/>
          <w:sz w:val="32"/>
          <w:szCs w:val="32"/>
          <w14:ligatures w14:val="none"/>
        </w:rPr>
        <w:t>Ogłoszenie o naborze na wolne stanowisko urzędnicze</w:t>
      </w:r>
    </w:p>
    <w:p w14:paraId="4A047D52" w14:textId="78123399" w:rsidR="009C5D5E" w:rsidRPr="007116E7" w:rsidRDefault="007B0921" w:rsidP="00A91742">
      <w:pPr>
        <w:tabs>
          <w:tab w:val="left" w:pos="426"/>
        </w:tabs>
        <w:spacing w:after="0" w:line="259" w:lineRule="auto"/>
        <w:rPr>
          <w:rFonts w:ascii="Calibri" w:hAnsi="Calibri" w:cs="Calibri"/>
          <w:kern w:val="0"/>
          <w14:ligatures w14:val="none"/>
        </w:rPr>
      </w:pPr>
      <w:r w:rsidRPr="007B0921">
        <w:rPr>
          <w:rFonts w:ascii="Calibri" w:hAnsi="Calibri" w:cs="Calibri"/>
          <w:color w:val="1C1C1C"/>
          <w:kern w:val="0"/>
          <w14:ligatures w14:val="none"/>
        </w:rPr>
        <w:t xml:space="preserve">Wójt Gminy Lesznowola ogłasza otwarty i konkurencyjny nabór na wolne stanowisko </w:t>
      </w:r>
      <w:r w:rsidR="00EB59DD">
        <w:rPr>
          <w:rFonts w:ascii="Calibri" w:hAnsi="Calibri" w:cs="Calibri"/>
          <w:color w:val="1C1C1C"/>
          <w:kern w:val="0"/>
          <w14:ligatures w14:val="none"/>
        </w:rPr>
        <w:t>Inspektora</w:t>
      </w:r>
      <w:r w:rsidRPr="007B0921">
        <w:rPr>
          <w:rFonts w:ascii="Calibri" w:hAnsi="Calibri" w:cs="Calibri"/>
          <w:color w:val="1C1C1C"/>
          <w:kern w:val="0"/>
          <w14:ligatures w14:val="none"/>
        </w:rPr>
        <w:t xml:space="preserve"> w </w:t>
      </w:r>
      <w:r w:rsidRPr="007116E7">
        <w:rPr>
          <w:rFonts w:ascii="Calibri" w:hAnsi="Calibri" w:cs="Calibri"/>
          <w:kern w:val="0"/>
          <w14:ligatures w14:val="none"/>
        </w:rPr>
        <w:t xml:space="preserve">Referacie </w:t>
      </w:r>
      <w:r w:rsidR="00F60454" w:rsidRPr="007116E7">
        <w:rPr>
          <w:rFonts w:ascii="Calibri" w:hAnsi="Calibri" w:cs="Calibri"/>
          <w:kern w:val="0"/>
          <w14:ligatures w14:val="none"/>
        </w:rPr>
        <w:t>Planowania i Analiz</w:t>
      </w:r>
      <w:r w:rsidR="00D43046" w:rsidRPr="007116E7">
        <w:rPr>
          <w:rFonts w:ascii="Calibri" w:hAnsi="Calibri" w:cs="Calibri"/>
          <w:kern w:val="0"/>
          <w14:ligatures w14:val="none"/>
        </w:rPr>
        <w:t xml:space="preserve"> Budżetu</w:t>
      </w:r>
      <w:r w:rsidRPr="007116E7">
        <w:rPr>
          <w:rFonts w:ascii="Calibri" w:hAnsi="Calibri" w:cs="Calibri"/>
          <w:kern w:val="0"/>
          <w14:ligatures w14:val="none"/>
        </w:rPr>
        <w:t xml:space="preserve"> UG w Lesznowoli.</w:t>
      </w:r>
    </w:p>
    <w:p w14:paraId="7A521232" w14:textId="77777777" w:rsidR="007B0921" w:rsidRPr="007116E7" w:rsidRDefault="007B0921" w:rsidP="00A91742">
      <w:pPr>
        <w:numPr>
          <w:ilvl w:val="0"/>
          <w:numId w:val="1"/>
        </w:numPr>
        <w:spacing w:after="0" w:line="259" w:lineRule="auto"/>
        <w:ind w:left="426" w:hanging="436"/>
        <w:contextualSpacing/>
        <w:rPr>
          <w:rFonts w:ascii="Calibri" w:hAnsi="Calibri" w:cs="Calibri"/>
          <w:b/>
          <w:bCs/>
          <w:kern w:val="0"/>
          <w14:ligatures w14:val="none"/>
        </w:rPr>
      </w:pPr>
      <w:r w:rsidRPr="007116E7">
        <w:rPr>
          <w:rFonts w:ascii="Calibri" w:hAnsi="Calibri" w:cs="Calibri"/>
          <w:b/>
          <w:bCs/>
          <w:kern w:val="0"/>
          <w14:ligatures w14:val="none"/>
        </w:rPr>
        <w:t>Określenie stanowiska pracy:</w:t>
      </w:r>
    </w:p>
    <w:p w14:paraId="627B094D" w14:textId="2468F4EF" w:rsidR="009C5D5E" w:rsidRPr="007116E7" w:rsidRDefault="007B0921" w:rsidP="00A91742">
      <w:pPr>
        <w:spacing w:after="0" w:line="259" w:lineRule="auto"/>
        <w:ind w:left="426"/>
        <w:contextualSpacing/>
        <w:rPr>
          <w:rFonts w:ascii="Calibri" w:hAnsi="Calibri" w:cs="Calibri"/>
          <w:kern w:val="0"/>
          <w14:ligatures w14:val="none"/>
        </w:rPr>
      </w:pPr>
      <w:r w:rsidRPr="007116E7">
        <w:rPr>
          <w:rFonts w:ascii="Calibri" w:hAnsi="Calibri" w:cs="Calibri"/>
          <w:kern w:val="0"/>
          <w14:ligatures w14:val="none"/>
        </w:rPr>
        <w:t>Zatrudnienie w pełnym wymiarze czasu pracy. Pierwsza umowa na czas określony.</w:t>
      </w:r>
    </w:p>
    <w:p w14:paraId="731E0C88" w14:textId="3750D573" w:rsidR="009C5D5E" w:rsidRPr="00CE0862" w:rsidRDefault="002C39A3" w:rsidP="00A91742">
      <w:pPr>
        <w:pStyle w:val="Akapitzlist"/>
        <w:numPr>
          <w:ilvl w:val="0"/>
          <w:numId w:val="1"/>
        </w:numPr>
        <w:spacing w:after="0" w:line="259" w:lineRule="auto"/>
        <w:ind w:left="426" w:hanging="436"/>
        <w:rPr>
          <w:rFonts w:ascii="Calibri" w:hAnsi="Calibri" w:cs="Calibri"/>
          <w:b/>
          <w:bCs/>
        </w:rPr>
      </w:pPr>
      <w:r w:rsidRPr="00331BEC">
        <w:rPr>
          <w:rFonts w:ascii="Calibri" w:hAnsi="Calibri" w:cs="Calibri"/>
          <w:b/>
          <w:bCs/>
        </w:rPr>
        <w:t xml:space="preserve">O stanowisko pracy mogą ubiegać się osoby posiadające obywatelstwo polskie </w:t>
      </w:r>
      <w:r>
        <w:rPr>
          <w:rFonts w:ascii="Calibri" w:hAnsi="Calibri" w:cs="Calibri"/>
          <w:b/>
          <w:bCs/>
        </w:rPr>
        <w:t xml:space="preserve">                                   </w:t>
      </w:r>
      <w:r w:rsidRPr="00331BEC">
        <w:rPr>
          <w:rFonts w:ascii="Calibri" w:hAnsi="Calibri" w:cs="Calibri"/>
          <w:b/>
          <w:bCs/>
        </w:rPr>
        <w:t xml:space="preserve">z zastrzeżeniem art. 11 ust. 2 i 3 ustawy o pracownikach samorządowych </w:t>
      </w:r>
      <w:r>
        <w:rPr>
          <w:rFonts w:ascii="Calibri" w:hAnsi="Calibri" w:cs="Calibri"/>
          <w:b/>
          <w:bCs/>
        </w:rPr>
        <w:t xml:space="preserve">                                          </w:t>
      </w:r>
      <w:r w:rsidRPr="00331BEC">
        <w:rPr>
          <w:rFonts w:ascii="Calibri" w:hAnsi="Calibri" w:cs="Calibri"/>
          <w:b/>
          <w:bCs/>
        </w:rPr>
        <w:t xml:space="preserve">(t. j. </w:t>
      </w:r>
      <w:r>
        <w:rPr>
          <w:rFonts w:ascii="Calibri" w:hAnsi="Calibri" w:cs="Calibri"/>
          <w:b/>
          <w:bCs/>
        </w:rPr>
        <w:t>D</w:t>
      </w:r>
      <w:r w:rsidRPr="00331BEC">
        <w:rPr>
          <w:rFonts w:ascii="Calibri" w:hAnsi="Calibri" w:cs="Calibri"/>
          <w:b/>
          <w:bCs/>
        </w:rPr>
        <w:t>z. U. z 2024 r. poz. 1135).</w:t>
      </w:r>
    </w:p>
    <w:p w14:paraId="1E117419" w14:textId="77777777" w:rsidR="007B0921" w:rsidRPr="007116E7" w:rsidRDefault="007B0921" w:rsidP="00A91742">
      <w:pPr>
        <w:numPr>
          <w:ilvl w:val="0"/>
          <w:numId w:val="1"/>
        </w:numPr>
        <w:spacing w:after="0" w:line="240" w:lineRule="auto"/>
        <w:ind w:left="426" w:hanging="436"/>
        <w:contextualSpacing/>
        <w:rPr>
          <w:rFonts w:ascii="Calibri" w:hAnsi="Calibri" w:cs="Calibri"/>
          <w:b/>
          <w:bCs/>
          <w:kern w:val="0"/>
          <w14:ligatures w14:val="none"/>
        </w:rPr>
      </w:pPr>
      <w:r w:rsidRPr="007116E7">
        <w:rPr>
          <w:rFonts w:ascii="Calibri" w:hAnsi="Calibri" w:cs="Calibri"/>
          <w:b/>
          <w:bCs/>
          <w:kern w:val="0"/>
          <w14:ligatures w14:val="none"/>
        </w:rPr>
        <w:t>Wymagania niezbędne:</w:t>
      </w:r>
    </w:p>
    <w:p w14:paraId="1E9FB3C8" w14:textId="6D0E9B3E" w:rsidR="007B0921" w:rsidRPr="007116E7" w:rsidRDefault="007B0921" w:rsidP="00A91742">
      <w:pPr>
        <w:widowControl w:val="0"/>
        <w:numPr>
          <w:ilvl w:val="0"/>
          <w:numId w:val="2"/>
        </w:numPr>
        <w:suppressAutoHyphens/>
        <w:spacing w:after="0" w:line="240" w:lineRule="auto"/>
        <w:ind w:left="851" w:hanging="425"/>
        <w:contextualSpacing/>
        <w:rPr>
          <w:rFonts w:ascii="Calibri" w:eastAsia="Verdana" w:hAnsi="Calibri" w:cs="Calibri"/>
          <w:kern w:val="0"/>
          <w14:ligatures w14:val="none"/>
        </w:rPr>
      </w:pPr>
      <w:r w:rsidRPr="007116E7">
        <w:rPr>
          <w:rFonts w:ascii="Calibri" w:eastAsia="Verdana" w:hAnsi="Calibri" w:cs="Calibri"/>
          <w:kern w:val="0"/>
          <w14:ligatures w14:val="none"/>
        </w:rPr>
        <w:t xml:space="preserve">wykształcenie wyższe </w:t>
      </w:r>
      <w:r w:rsidRPr="007116E7">
        <w:rPr>
          <w:rFonts w:ascii="Calibri" w:hAnsi="Calibri" w:cs="Calibri"/>
          <w:kern w:val="0"/>
          <w14:ligatures w14:val="none"/>
        </w:rPr>
        <w:t xml:space="preserve">wraz z posiadanym min. </w:t>
      </w:r>
      <w:r w:rsidR="008221AD">
        <w:rPr>
          <w:rFonts w:ascii="Calibri" w:hAnsi="Calibri" w:cs="Calibri"/>
          <w:kern w:val="0"/>
          <w14:ligatures w14:val="none"/>
        </w:rPr>
        <w:t>3</w:t>
      </w:r>
      <w:r w:rsidRPr="007116E7">
        <w:rPr>
          <w:rFonts w:ascii="Calibri" w:hAnsi="Calibri" w:cs="Calibri"/>
          <w:kern w:val="0"/>
          <w14:ligatures w14:val="none"/>
        </w:rPr>
        <w:t>-letnim stażem pracy</w:t>
      </w:r>
      <w:r w:rsidR="008221AD">
        <w:rPr>
          <w:rFonts w:ascii="Calibri" w:hAnsi="Calibri" w:cs="Calibri"/>
          <w:kern w:val="0"/>
          <w14:ligatures w14:val="none"/>
        </w:rPr>
        <w:t xml:space="preserve"> lub wykształcenie średnie</w:t>
      </w:r>
      <w:r w:rsidR="00A92650">
        <w:rPr>
          <w:rFonts w:ascii="Calibri" w:hAnsi="Calibri" w:cs="Calibri"/>
          <w:kern w:val="0"/>
          <w14:ligatures w14:val="none"/>
        </w:rPr>
        <w:t xml:space="preserve"> wraz z posiadanym min. 5-letnim stażem pracy</w:t>
      </w:r>
      <w:r w:rsidR="00B96110">
        <w:rPr>
          <w:rFonts w:ascii="Calibri" w:hAnsi="Calibri" w:cs="Calibri"/>
          <w:kern w:val="0"/>
          <w14:ligatures w14:val="none"/>
        </w:rPr>
        <w:t>;</w:t>
      </w:r>
    </w:p>
    <w:p w14:paraId="6FC0CB2E" w14:textId="77777777" w:rsidR="007B0921" w:rsidRPr="007116E7" w:rsidRDefault="007B0921" w:rsidP="00A91742">
      <w:pPr>
        <w:widowControl w:val="0"/>
        <w:numPr>
          <w:ilvl w:val="0"/>
          <w:numId w:val="2"/>
        </w:numPr>
        <w:suppressAutoHyphens/>
        <w:spacing w:after="0" w:line="240" w:lineRule="auto"/>
        <w:ind w:left="851" w:hanging="425"/>
        <w:contextualSpacing/>
        <w:rPr>
          <w:rFonts w:ascii="Calibri" w:eastAsia="Verdana" w:hAnsi="Calibri" w:cs="Calibri"/>
          <w:kern w:val="0"/>
          <w14:ligatures w14:val="none"/>
        </w:rPr>
      </w:pPr>
      <w:r w:rsidRPr="007116E7">
        <w:rPr>
          <w:rFonts w:ascii="Calibri" w:eastAsia="Verdana" w:hAnsi="Calibri" w:cs="Calibri"/>
          <w:kern w:val="0"/>
          <w14:ligatures w14:val="none"/>
        </w:rPr>
        <w:t>posiadanie pełnej zdolności do czynności prawnych oraz korzystanie z pełni praw publicznych;</w:t>
      </w:r>
    </w:p>
    <w:p w14:paraId="523FA782" w14:textId="77777777" w:rsidR="007B0921" w:rsidRPr="007116E7" w:rsidRDefault="007B0921" w:rsidP="00A91742">
      <w:pPr>
        <w:widowControl w:val="0"/>
        <w:numPr>
          <w:ilvl w:val="0"/>
          <w:numId w:val="2"/>
        </w:numPr>
        <w:suppressAutoHyphens/>
        <w:spacing w:after="0" w:line="240" w:lineRule="auto"/>
        <w:ind w:left="851" w:hanging="425"/>
        <w:contextualSpacing/>
        <w:rPr>
          <w:rFonts w:ascii="Calibri" w:eastAsia="Verdana" w:hAnsi="Calibri" w:cs="Calibri"/>
          <w:kern w:val="0"/>
          <w14:ligatures w14:val="none"/>
        </w:rPr>
      </w:pPr>
      <w:r w:rsidRPr="007116E7">
        <w:rPr>
          <w:rFonts w:ascii="Calibri" w:eastAsia="Verdana" w:hAnsi="Calibri" w:cs="Calibri"/>
          <w:kern w:val="0"/>
          <w14:ligatures w14:val="none"/>
        </w:rPr>
        <w:t>brak skazania prawomocnym wyrokiem sądu za umyślne przestępstwo ścigane                         z oskarżenia publicznego lub umyślne przestępstwo skarbowe;</w:t>
      </w:r>
    </w:p>
    <w:p w14:paraId="6F0A138B" w14:textId="77777777" w:rsidR="007B0921" w:rsidRPr="007116E7" w:rsidRDefault="007B0921" w:rsidP="00A91742">
      <w:pPr>
        <w:widowControl w:val="0"/>
        <w:numPr>
          <w:ilvl w:val="0"/>
          <w:numId w:val="2"/>
        </w:numPr>
        <w:suppressAutoHyphens/>
        <w:spacing w:after="0" w:line="240" w:lineRule="auto"/>
        <w:ind w:left="851" w:hanging="425"/>
        <w:contextualSpacing/>
        <w:rPr>
          <w:rFonts w:ascii="Calibri" w:eastAsia="Verdana" w:hAnsi="Calibri" w:cs="Calibri"/>
          <w:kern w:val="0"/>
          <w14:ligatures w14:val="none"/>
        </w:rPr>
      </w:pPr>
      <w:r w:rsidRPr="007116E7">
        <w:rPr>
          <w:rFonts w:ascii="Calibri" w:eastAsia="Verdana" w:hAnsi="Calibri" w:cs="Calibri"/>
          <w:kern w:val="0"/>
          <w14:ligatures w14:val="none"/>
        </w:rPr>
        <w:t>stan zdrowia pozwalający na zatrudnienie na danym stanowisku;</w:t>
      </w:r>
    </w:p>
    <w:p w14:paraId="6D12DE63" w14:textId="1F99E865" w:rsidR="009C5D5E" w:rsidRPr="00A91742" w:rsidRDefault="007B0921" w:rsidP="00A91742">
      <w:pPr>
        <w:widowControl w:val="0"/>
        <w:numPr>
          <w:ilvl w:val="0"/>
          <w:numId w:val="2"/>
        </w:numPr>
        <w:suppressAutoHyphens/>
        <w:spacing w:after="0" w:line="240" w:lineRule="auto"/>
        <w:ind w:left="851" w:hanging="425"/>
        <w:contextualSpacing/>
        <w:rPr>
          <w:rFonts w:ascii="Calibri" w:eastAsia="Verdana" w:hAnsi="Calibri" w:cs="Calibri"/>
          <w:kern w:val="0"/>
          <w14:ligatures w14:val="none"/>
        </w:rPr>
      </w:pPr>
      <w:r w:rsidRPr="007116E7">
        <w:rPr>
          <w:rFonts w:ascii="Calibri" w:eastAsia="Verdana" w:hAnsi="Calibri" w:cs="Calibri"/>
          <w:kern w:val="0"/>
          <w14:ligatures w14:val="none"/>
        </w:rPr>
        <w:t>nieposzlakowana opinia;</w:t>
      </w:r>
    </w:p>
    <w:p w14:paraId="47EDB2F2" w14:textId="77777777" w:rsidR="007B0921" w:rsidRPr="007116E7" w:rsidRDefault="007B0921" w:rsidP="00A91742">
      <w:pPr>
        <w:numPr>
          <w:ilvl w:val="0"/>
          <w:numId w:val="1"/>
        </w:numPr>
        <w:spacing w:after="0" w:line="240" w:lineRule="auto"/>
        <w:ind w:left="426" w:hanging="436"/>
        <w:contextualSpacing/>
        <w:rPr>
          <w:rFonts w:ascii="Calibri" w:hAnsi="Calibri" w:cs="Calibri"/>
          <w:b/>
          <w:bCs/>
          <w:kern w:val="0"/>
          <w14:ligatures w14:val="none"/>
        </w:rPr>
      </w:pPr>
      <w:r w:rsidRPr="007116E7">
        <w:rPr>
          <w:rFonts w:ascii="Calibri" w:hAnsi="Calibri" w:cs="Calibri"/>
          <w:b/>
          <w:bCs/>
          <w:kern w:val="0"/>
          <w14:ligatures w14:val="none"/>
        </w:rPr>
        <w:t>Wymagania dodatkowe:</w:t>
      </w:r>
    </w:p>
    <w:p w14:paraId="750461AB" w14:textId="568B8E51" w:rsidR="00A53E7E" w:rsidRPr="007116E7" w:rsidRDefault="007116E7" w:rsidP="00A91742">
      <w:pPr>
        <w:numPr>
          <w:ilvl w:val="0"/>
          <w:numId w:val="9"/>
        </w:numPr>
        <w:spacing w:after="0" w:line="240" w:lineRule="auto"/>
        <w:ind w:left="851" w:hanging="426"/>
        <w:rPr>
          <w:rFonts w:ascii="Calibri" w:eastAsia="Times New Roman" w:hAnsi="Calibri" w:cs="Calibri"/>
          <w:kern w:val="0"/>
          <w:lang w:eastAsia="pl-PL"/>
          <w14:ligatures w14:val="none"/>
        </w:rPr>
      </w:pPr>
      <w:r w:rsidRPr="007116E7">
        <w:rPr>
          <w:rFonts w:ascii="Calibri" w:eastAsia="Times New Roman" w:hAnsi="Calibri" w:cs="Calibri"/>
          <w:kern w:val="0"/>
          <w:lang w:eastAsia="pl-PL"/>
          <w14:ligatures w14:val="none"/>
        </w:rPr>
        <w:t xml:space="preserve">preferowane </w:t>
      </w:r>
      <w:r w:rsidR="00F8537D" w:rsidRPr="007116E7">
        <w:rPr>
          <w:rFonts w:ascii="Calibri" w:eastAsia="Times New Roman" w:hAnsi="Calibri" w:cs="Calibri"/>
          <w:kern w:val="0"/>
          <w:lang w:eastAsia="pl-PL"/>
          <w14:ligatures w14:val="none"/>
        </w:rPr>
        <w:t>w</w:t>
      </w:r>
      <w:r w:rsidR="000406C2" w:rsidRPr="007116E7">
        <w:rPr>
          <w:rFonts w:ascii="Calibri" w:eastAsia="Times New Roman" w:hAnsi="Calibri" w:cs="Calibri"/>
          <w:kern w:val="0"/>
          <w:lang w:eastAsia="pl-PL"/>
          <w14:ligatures w14:val="none"/>
        </w:rPr>
        <w:t>ykształcenie</w:t>
      </w:r>
      <w:r w:rsidR="006A4344">
        <w:rPr>
          <w:rFonts w:ascii="Calibri" w:eastAsia="Times New Roman" w:hAnsi="Calibri" w:cs="Calibri"/>
          <w:kern w:val="0"/>
          <w:lang w:eastAsia="pl-PL"/>
          <w14:ligatures w14:val="none"/>
        </w:rPr>
        <w:t xml:space="preserve"> </w:t>
      </w:r>
      <w:r w:rsidR="000406C2" w:rsidRPr="007116E7">
        <w:rPr>
          <w:rFonts w:ascii="Calibri" w:eastAsia="Times New Roman" w:hAnsi="Calibri" w:cs="Calibri"/>
          <w:kern w:val="0"/>
          <w:lang w:eastAsia="pl-PL"/>
          <w14:ligatures w14:val="none"/>
        </w:rPr>
        <w:t xml:space="preserve">ekonomiczne </w:t>
      </w:r>
      <w:r w:rsidR="007974FA" w:rsidRPr="007116E7">
        <w:rPr>
          <w:rFonts w:ascii="Calibri" w:eastAsia="Times New Roman" w:hAnsi="Calibri" w:cs="Calibri"/>
          <w:kern w:val="0"/>
          <w:lang w:eastAsia="pl-PL"/>
          <w14:ligatures w14:val="none"/>
        </w:rPr>
        <w:t xml:space="preserve">lub ukończone studia podyplomowe </w:t>
      </w:r>
      <w:r w:rsidR="002502C9">
        <w:rPr>
          <w:rFonts w:ascii="Calibri" w:eastAsia="Times New Roman" w:hAnsi="Calibri" w:cs="Calibri"/>
          <w:kern w:val="0"/>
          <w:lang w:eastAsia="pl-PL"/>
          <w14:ligatures w14:val="none"/>
        </w:rPr>
        <w:t xml:space="preserve">                       </w:t>
      </w:r>
      <w:r w:rsidR="007974FA" w:rsidRPr="007116E7">
        <w:rPr>
          <w:rFonts w:ascii="Calibri" w:eastAsia="Times New Roman" w:hAnsi="Calibri" w:cs="Calibri"/>
          <w:kern w:val="0"/>
          <w:lang w:eastAsia="pl-PL"/>
          <w14:ligatures w14:val="none"/>
        </w:rPr>
        <w:t>o profilu ekonomicznym;</w:t>
      </w:r>
    </w:p>
    <w:p w14:paraId="04F6B879" w14:textId="502002F0" w:rsidR="007B0921" w:rsidRPr="007116E7" w:rsidRDefault="007B0921" w:rsidP="00A91742">
      <w:pPr>
        <w:numPr>
          <w:ilvl w:val="0"/>
          <w:numId w:val="9"/>
        </w:numPr>
        <w:spacing w:after="0" w:line="240" w:lineRule="auto"/>
        <w:ind w:left="851" w:hanging="426"/>
        <w:rPr>
          <w:rFonts w:ascii="Calibri" w:eastAsia="Times New Roman" w:hAnsi="Calibri" w:cs="Calibri"/>
          <w:kern w:val="0"/>
          <w:lang w:eastAsia="pl-PL"/>
          <w14:ligatures w14:val="none"/>
        </w:rPr>
      </w:pPr>
      <w:r w:rsidRPr="007116E7">
        <w:rPr>
          <w:rFonts w:ascii="Calibri" w:eastAsia="Times New Roman" w:hAnsi="Calibri" w:cs="Calibri"/>
          <w:kern w:val="0"/>
          <w:lang w:eastAsia="pl-PL"/>
          <w14:ligatures w14:val="none"/>
        </w:rPr>
        <w:t>doświadczenie zawodowe w pracy w jednostkach samorządowych</w:t>
      </w:r>
      <w:r w:rsidR="00D266A8" w:rsidRPr="007116E7">
        <w:rPr>
          <w:rFonts w:ascii="Calibri" w:eastAsia="Times New Roman" w:hAnsi="Calibri" w:cs="Calibri"/>
          <w:kern w:val="0"/>
          <w:lang w:eastAsia="pl-PL"/>
          <w14:ligatures w14:val="none"/>
        </w:rPr>
        <w:t xml:space="preserve"> min. 2</w:t>
      </w:r>
      <w:r w:rsidR="00744063" w:rsidRPr="007116E7">
        <w:rPr>
          <w:rFonts w:ascii="Calibri" w:eastAsia="Times New Roman" w:hAnsi="Calibri" w:cs="Calibri"/>
          <w:kern w:val="0"/>
          <w:lang w:eastAsia="pl-PL"/>
          <w14:ligatures w14:val="none"/>
        </w:rPr>
        <w:t xml:space="preserve"> lata</w:t>
      </w:r>
      <w:r w:rsidRPr="007116E7">
        <w:rPr>
          <w:rFonts w:ascii="Calibri" w:eastAsia="Times New Roman" w:hAnsi="Calibri" w:cs="Calibri"/>
          <w:kern w:val="0"/>
          <w:lang w:eastAsia="pl-PL"/>
          <w14:ligatures w14:val="none"/>
        </w:rPr>
        <w:t>;</w:t>
      </w:r>
    </w:p>
    <w:p w14:paraId="080FA32C" w14:textId="2558B7AF" w:rsidR="007B0921" w:rsidRPr="007116E7" w:rsidRDefault="007B0921" w:rsidP="00A91742">
      <w:pPr>
        <w:numPr>
          <w:ilvl w:val="0"/>
          <w:numId w:val="9"/>
        </w:numPr>
        <w:spacing w:after="0" w:line="240" w:lineRule="auto"/>
        <w:ind w:left="851" w:hanging="426"/>
        <w:rPr>
          <w:rFonts w:ascii="Calibri" w:eastAsiaTheme="majorEastAsia" w:hAnsi="Calibri" w:cs="Calibri"/>
          <w:kern w:val="0"/>
          <w:lang w:eastAsia="pl-PL"/>
          <w14:ligatures w14:val="none"/>
        </w:rPr>
      </w:pPr>
      <w:r w:rsidRPr="007116E7">
        <w:rPr>
          <w:rFonts w:ascii="Calibri" w:eastAsia="Times New Roman" w:hAnsi="Calibri" w:cs="Calibri"/>
          <w:kern w:val="0"/>
          <w:lang w:eastAsia="pl-PL"/>
          <w14:ligatures w14:val="none"/>
        </w:rPr>
        <w:t xml:space="preserve">znajomość  regulacji prawnych z zakresu </w:t>
      </w:r>
      <w:r w:rsidRPr="007116E7">
        <w:rPr>
          <w:rFonts w:ascii="Calibri" w:eastAsiaTheme="majorEastAsia" w:hAnsi="Calibri" w:cs="Calibri"/>
          <w:kern w:val="0"/>
          <w:lang w:eastAsia="pl-PL"/>
          <w14:ligatures w14:val="none"/>
        </w:rPr>
        <w:t>zadań realizowanych w referacie,</w:t>
      </w:r>
      <w:r w:rsidR="00814C20" w:rsidRPr="007116E7">
        <w:rPr>
          <w:rFonts w:ascii="Calibri" w:eastAsiaTheme="majorEastAsia" w:hAnsi="Calibri" w:cs="Calibri"/>
          <w:kern w:val="0"/>
          <w:lang w:eastAsia="pl-PL"/>
          <w14:ligatures w14:val="none"/>
        </w:rPr>
        <w:t xml:space="preserve"> </w:t>
      </w:r>
      <w:r w:rsidR="001B676D" w:rsidRPr="007116E7">
        <w:rPr>
          <w:rFonts w:ascii="Calibri" w:eastAsiaTheme="majorEastAsia" w:hAnsi="Calibri" w:cs="Calibri"/>
          <w:kern w:val="0"/>
          <w:lang w:eastAsia="pl-PL"/>
          <w14:ligatures w14:val="none"/>
        </w:rPr>
        <w:t xml:space="preserve">                               </w:t>
      </w:r>
      <w:r w:rsidR="00814C20" w:rsidRPr="007116E7">
        <w:rPr>
          <w:rFonts w:ascii="Calibri" w:eastAsiaTheme="majorEastAsia" w:hAnsi="Calibri" w:cs="Calibri"/>
          <w:kern w:val="0"/>
          <w:lang w:eastAsia="pl-PL"/>
          <w14:ligatures w14:val="none"/>
        </w:rPr>
        <w:t>w szczególności:</w:t>
      </w:r>
      <w:r w:rsidR="001B676D" w:rsidRPr="007116E7">
        <w:rPr>
          <w:rFonts w:ascii="Calibri" w:eastAsiaTheme="majorEastAsia" w:hAnsi="Calibri" w:cs="Calibri"/>
          <w:kern w:val="0"/>
          <w:lang w:eastAsia="pl-PL"/>
          <w14:ligatures w14:val="none"/>
        </w:rPr>
        <w:t xml:space="preserve"> </w:t>
      </w:r>
      <w:r w:rsidR="001119A8" w:rsidRPr="007116E7">
        <w:rPr>
          <w:rFonts w:ascii="Calibri" w:eastAsiaTheme="majorEastAsia" w:hAnsi="Calibri" w:cs="Calibri"/>
          <w:kern w:val="0"/>
          <w:lang w:eastAsia="pl-PL"/>
          <w14:ligatures w14:val="none"/>
        </w:rPr>
        <w:t xml:space="preserve">ustawy o finansach publicznych, ustawy o rachunkowości, ustawy </w:t>
      </w:r>
      <w:r w:rsidR="007C2E31" w:rsidRPr="007116E7">
        <w:rPr>
          <w:rFonts w:ascii="Calibri" w:eastAsiaTheme="majorEastAsia" w:hAnsi="Calibri" w:cs="Calibri"/>
          <w:kern w:val="0"/>
          <w:lang w:eastAsia="pl-PL"/>
          <w14:ligatures w14:val="none"/>
        </w:rPr>
        <w:t xml:space="preserve">                </w:t>
      </w:r>
      <w:r w:rsidR="001119A8" w:rsidRPr="007116E7">
        <w:rPr>
          <w:rFonts w:ascii="Calibri" w:eastAsiaTheme="majorEastAsia" w:hAnsi="Calibri" w:cs="Calibri"/>
          <w:kern w:val="0"/>
          <w:lang w:eastAsia="pl-PL"/>
          <w14:ligatures w14:val="none"/>
        </w:rPr>
        <w:t>o odpowiedzialności za naruszenie dyscypliny finansów publicznych oraz aktów wykonawczych do ww. ustaw, rozporządzenie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 rozporządzenie w sprawie szczegółowej klasyfikacji dochodów, wydatków, przychodów i rozchodów oraz środków pochodzących ze źródeł zagranicznych;</w:t>
      </w:r>
    </w:p>
    <w:p w14:paraId="5AF37EB6" w14:textId="2FF3DF38" w:rsidR="007B0921" w:rsidRPr="007116E7" w:rsidRDefault="007B0921" w:rsidP="00A91742">
      <w:pPr>
        <w:numPr>
          <w:ilvl w:val="0"/>
          <w:numId w:val="9"/>
        </w:numPr>
        <w:spacing w:after="0" w:line="240" w:lineRule="auto"/>
        <w:ind w:left="851" w:hanging="426"/>
        <w:rPr>
          <w:rFonts w:ascii="Calibri" w:eastAsia="Times New Roman" w:hAnsi="Calibri" w:cs="Calibri"/>
          <w:kern w:val="0"/>
          <w:lang w:eastAsia="pl-PL"/>
          <w14:ligatures w14:val="none"/>
        </w:rPr>
      </w:pPr>
      <w:r w:rsidRPr="007116E7">
        <w:rPr>
          <w:rFonts w:ascii="Calibri" w:eastAsia="Times New Roman" w:hAnsi="Calibri" w:cs="Calibri"/>
          <w:kern w:val="0"/>
          <w:lang w:eastAsia="pl-PL"/>
          <w14:ligatures w14:val="none"/>
        </w:rPr>
        <w:t xml:space="preserve">znajomość przepisów prawa z zakresu administracji samorządowej, ustawy                               o pracownikach samorządowych, </w:t>
      </w:r>
      <w:r w:rsidR="006D0FF8" w:rsidRPr="007116E7">
        <w:rPr>
          <w:rFonts w:ascii="Calibri" w:eastAsia="Times New Roman" w:hAnsi="Calibri" w:cs="Calibri"/>
          <w:kern w:val="0"/>
          <w:lang w:eastAsia="pl-PL"/>
          <w14:ligatures w14:val="none"/>
        </w:rPr>
        <w:t xml:space="preserve">ustawy o samorządzie gminnym, </w:t>
      </w:r>
      <w:r w:rsidRPr="007116E7">
        <w:rPr>
          <w:rFonts w:ascii="Calibri" w:eastAsia="Times New Roman" w:hAnsi="Calibri" w:cs="Calibri"/>
          <w:kern w:val="0"/>
          <w:lang w:eastAsia="pl-PL"/>
          <w14:ligatures w14:val="none"/>
        </w:rPr>
        <w:t xml:space="preserve">kodeksu postępowania administracyjnego, statutu Gminy Lesznowola; </w:t>
      </w:r>
    </w:p>
    <w:p w14:paraId="4A510101" w14:textId="23A78C2C" w:rsidR="007B0921" w:rsidRPr="007116E7" w:rsidRDefault="00BC5C6A" w:rsidP="00A91742">
      <w:pPr>
        <w:numPr>
          <w:ilvl w:val="0"/>
          <w:numId w:val="9"/>
        </w:numPr>
        <w:spacing w:after="0" w:line="240" w:lineRule="auto"/>
        <w:ind w:left="851" w:hanging="426"/>
        <w:rPr>
          <w:rFonts w:ascii="Calibri" w:eastAsia="Times New Roman" w:hAnsi="Calibri" w:cs="Calibri"/>
          <w:kern w:val="0"/>
          <w:lang w:eastAsia="pl-PL"/>
          <w14:ligatures w14:val="none"/>
        </w:rPr>
      </w:pPr>
      <w:r w:rsidRPr="007116E7">
        <w:rPr>
          <w:rFonts w:ascii="Calibri" w:eastAsia="Times New Roman" w:hAnsi="Calibri" w:cs="Calibri"/>
          <w:kern w:val="0"/>
          <w:lang w:eastAsia="pl-PL"/>
          <w14:ligatures w14:val="none"/>
        </w:rPr>
        <w:t xml:space="preserve">bardzo </w:t>
      </w:r>
      <w:r w:rsidR="007B0921" w:rsidRPr="007116E7">
        <w:rPr>
          <w:rFonts w:ascii="Calibri" w:eastAsia="Times New Roman" w:hAnsi="Calibri" w:cs="Calibri"/>
          <w:kern w:val="0"/>
          <w:lang w:eastAsia="pl-PL"/>
          <w14:ligatures w14:val="none"/>
        </w:rPr>
        <w:t>dobra znajomość obsługi komputera</w:t>
      </w:r>
      <w:r w:rsidR="00F9390C" w:rsidRPr="007116E7">
        <w:rPr>
          <w:rFonts w:ascii="Calibri" w:eastAsia="Times New Roman" w:hAnsi="Calibri" w:cs="Calibri"/>
          <w:kern w:val="0"/>
          <w:lang w:eastAsia="pl-PL"/>
          <w14:ligatures w14:val="none"/>
        </w:rPr>
        <w:t>, w tym MS Office (Excel, Word);</w:t>
      </w:r>
    </w:p>
    <w:p w14:paraId="20A06AFE" w14:textId="77777777" w:rsidR="007B0921" w:rsidRPr="007116E7" w:rsidRDefault="007B0921" w:rsidP="00A91742">
      <w:pPr>
        <w:numPr>
          <w:ilvl w:val="0"/>
          <w:numId w:val="9"/>
        </w:numPr>
        <w:spacing w:after="0" w:line="240" w:lineRule="auto"/>
        <w:ind w:left="851" w:hanging="426"/>
        <w:contextualSpacing/>
        <w:rPr>
          <w:rFonts w:ascii="Calibri" w:hAnsi="Calibri" w:cs="Calibri"/>
          <w:kern w:val="0"/>
          <w14:ligatures w14:val="none"/>
        </w:rPr>
      </w:pPr>
      <w:r w:rsidRPr="007116E7">
        <w:rPr>
          <w:rFonts w:ascii="Calibri" w:hAnsi="Calibri" w:cs="Calibri"/>
          <w:kern w:val="0"/>
          <w14:ligatures w14:val="none"/>
        </w:rPr>
        <w:t>umiejętność wykonywania czynności w systemie EZD;</w:t>
      </w:r>
    </w:p>
    <w:p w14:paraId="45354DC4" w14:textId="395FB3BC" w:rsidR="007B0921" w:rsidRPr="007116E7" w:rsidRDefault="007B0921" w:rsidP="00A91742">
      <w:pPr>
        <w:numPr>
          <w:ilvl w:val="0"/>
          <w:numId w:val="9"/>
        </w:numPr>
        <w:spacing w:after="0" w:line="240" w:lineRule="auto"/>
        <w:ind w:left="851" w:hanging="426"/>
        <w:rPr>
          <w:rFonts w:ascii="Calibri" w:eastAsia="Times New Roman" w:hAnsi="Calibri" w:cs="Calibri"/>
          <w:kern w:val="0"/>
          <w:lang w:eastAsia="pl-PL"/>
          <w14:ligatures w14:val="none"/>
        </w:rPr>
      </w:pPr>
      <w:r w:rsidRPr="007116E7">
        <w:rPr>
          <w:rFonts w:ascii="Calibri" w:eastAsia="Times New Roman" w:hAnsi="Calibri" w:cs="Calibri"/>
          <w:kern w:val="0"/>
          <w:lang w:eastAsia="pl-PL"/>
          <w14:ligatures w14:val="none"/>
        </w:rPr>
        <w:t>umiejętność pracy samodzielnej jak i współpracy w zespole</w:t>
      </w:r>
      <w:r w:rsidR="00166D0E" w:rsidRPr="007116E7">
        <w:rPr>
          <w:rFonts w:ascii="Calibri" w:eastAsia="Times New Roman" w:hAnsi="Calibri" w:cs="Calibri"/>
          <w:kern w:val="0"/>
          <w:lang w:eastAsia="pl-PL"/>
          <w14:ligatures w14:val="none"/>
        </w:rPr>
        <w:t>;</w:t>
      </w:r>
    </w:p>
    <w:p w14:paraId="420E1C64" w14:textId="0EB26C30" w:rsidR="00EE5AAB" w:rsidRPr="00A91742" w:rsidRDefault="000E5410" w:rsidP="00A91742">
      <w:pPr>
        <w:numPr>
          <w:ilvl w:val="0"/>
          <w:numId w:val="9"/>
        </w:numPr>
        <w:spacing w:after="0" w:line="240" w:lineRule="auto"/>
        <w:ind w:left="851" w:hanging="426"/>
        <w:rPr>
          <w:rFonts w:ascii="Calibri" w:eastAsia="Times New Roman" w:hAnsi="Calibri" w:cs="Calibri"/>
          <w:kern w:val="0"/>
          <w:lang w:eastAsia="pl-PL"/>
          <w14:ligatures w14:val="none"/>
        </w:rPr>
      </w:pPr>
      <w:r w:rsidRPr="007116E7">
        <w:rPr>
          <w:rFonts w:ascii="Calibri" w:eastAsia="Times New Roman" w:hAnsi="Calibri" w:cs="Calibri"/>
          <w:kern w:val="0"/>
          <w:lang w:eastAsia="pl-PL"/>
          <w14:ligatures w14:val="none"/>
        </w:rPr>
        <w:t>znajomość programów: Bestia, Legislator</w:t>
      </w:r>
      <w:r w:rsidR="00BC5C6A" w:rsidRPr="007116E7">
        <w:rPr>
          <w:rFonts w:ascii="Calibri" w:eastAsia="Times New Roman" w:hAnsi="Calibri" w:cs="Calibri"/>
          <w:kern w:val="0"/>
          <w:lang w:eastAsia="pl-PL"/>
          <w14:ligatures w14:val="none"/>
        </w:rPr>
        <w:t>;</w:t>
      </w:r>
    </w:p>
    <w:p w14:paraId="71DD2D03" w14:textId="60F37139" w:rsidR="009C5D5E" w:rsidRPr="00A91742" w:rsidRDefault="007B0921" w:rsidP="00A91742">
      <w:pPr>
        <w:numPr>
          <w:ilvl w:val="0"/>
          <w:numId w:val="1"/>
        </w:numPr>
        <w:spacing w:after="0" w:line="240" w:lineRule="auto"/>
        <w:ind w:left="426" w:hanging="426"/>
        <w:contextualSpacing/>
        <w:rPr>
          <w:rFonts w:ascii="Calibri" w:hAnsi="Calibri" w:cs="Calibri"/>
          <w:b/>
          <w:bCs/>
          <w:kern w:val="0"/>
          <w14:ligatures w14:val="none"/>
        </w:rPr>
      </w:pPr>
      <w:r w:rsidRPr="007116E7">
        <w:rPr>
          <w:rFonts w:ascii="Calibri" w:hAnsi="Calibri" w:cs="Calibri"/>
          <w:b/>
          <w:bCs/>
          <w:kern w:val="0"/>
          <w14:ligatures w14:val="none"/>
        </w:rPr>
        <w:t>Zakres zadań wykonywanych na stanowisku:</w:t>
      </w:r>
    </w:p>
    <w:p w14:paraId="48711D07" w14:textId="77777777" w:rsidR="005253A9" w:rsidRPr="007116E7" w:rsidRDefault="005253A9"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t>opracowywanie projektu budżetu i Wieloletniej Prognozy Finansowej Gminy Lesznowola;</w:t>
      </w:r>
    </w:p>
    <w:p w14:paraId="55C305F5" w14:textId="397DFACD" w:rsidR="005E44BE" w:rsidRPr="007116E7" w:rsidRDefault="005E44BE"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t>przygotowywanie zarządzeń Wójta Gminy w sprawie zmian w budżecie gminy;</w:t>
      </w:r>
    </w:p>
    <w:p w14:paraId="36737AC6" w14:textId="2A71FB14" w:rsidR="005253A9" w:rsidRPr="007116E7" w:rsidRDefault="005253A9"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t>analiza danych związanych z planowaniem i wykonywaniem budżetu;</w:t>
      </w:r>
    </w:p>
    <w:p w14:paraId="4D9F3A33" w14:textId="77777777" w:rsidR="005253A9" w:rsidRPr="007116E7" w:rsidRDefault="005253A9"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t>udzielanie specjalistycznych informacji związanych z planowaniem i wykonywaniem budżetu;</w:t>
      </w:r>
    </w:p>
    <w:p w14:paraId="4A49E4F0" w14:textId="2614DC98" w:rsidR="00007FFC" w:rsidRPr="007116E7" w:rsidRDefault="00007FFC"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t xml:space="preserve">współpraca z gminnymi jednostkami organizacyjnymi oraz referatami w zakresie </w:t>
      </w:r>
      <w:r w:rsidR="00986BA8" w:rsidRPr="007116E7">
        <w:rPr>
          <w:rFonts w:ascii="Calibri" w:hAnsi="Calibri" w:cs="Calibri"/>
          <w:kern w:val="0"/>
          <w14:ligatures w14:val="none"/>
        </w:rPr>
        <w:t>planowania i wykonania budżetu;</w:t>
      </w:r>
    </w:p>
    <w:p w14:paraId="70889755" w14:textId="77777777" w:rsidR="005253A9" w:rsidRPr="007116E7" w:rsidRDefault="005253A9"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t>weryfikacja dokumentów pod względem zgodności z przepisami prawa;</w:t>
      </w:r>
    </w:p>
    <w:p w14:paraId="43228BCB" w14:textId="77777777" w:rsidR="005253A9" w:rsidRPr="007116E7" w:rsidRDefault="005253A9"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lastRenderedPageBreak/>
        <w:t xml:space="preserve">sporządzanie sprawozdań: </w:t>
      </w:r>
    </w:p>
    <w:p w14:paraId="1F59C496" w14:textId="77777777" w:rsidR="005253A9" w:rsidRPr="007116E7" w:rsidRDefault="005253A9" w:rsidP="00A91742">
      <w:pPr>
        <w:pStyle w:val="Akapitzlist"/>
        <w:numPr>
          <w:ilvl w:val="0"/>
          <w:numId w:val="16"/>
        </w:numPr>
        <w:spacing w:after="0" w:line="240" w:lineRule="auto"/>
        <w:ind w:left="993"/>
        <w:rPr>
          <w:rFonts w:ascii="Calibri" w:hAnsi="Calibri" w:cs="Calibri"/>
          <w:kern w:val="0"/>
          <w14:ligatures w14:val="none"/>
        </w:rPr>
      </w:pPr>
      <w:r w:rsidRPr="007116E7">
        <w:rPr>
          <w:rFonts w:ascii="Calibri" w:hAnsi="Calibri" w:cs="Calibri"/>
          <w:kern w:val="0"/>
          <w14:ligatures w14:val="none"/>
        </w:rPr>
        <w:t xml:space="preserve">budżetowych zgodnie z rozporządzeniem Ministra Finansów w sprawie sprawozdawczości budżetowej; </w:t>
      </w:r>
    </w:p>
    <w:p w14:paraId="51D7802A" w14:textId="77777777" w:rsidR="005253A9" w:rsidRPr="007116E7" w:rsidRDefault="005253A9" w:rsidP="00A91742">
      <w:pPr>
        <w:pStyle w:val="Akapitzlist"/>
        <w:numPr>
          <w:ilvl w:val="0"/>
          <w:numId w:val="16"/>
        </w:numPr>
        <w:spacing w:after="0" w:line="240" w:lineRule="auto"/>
        <w:ind w:left="993"/>
        <w:rPr>
          <w:rFonts w:ascii="Calibri" w:hAnsi="Calibri" w:cs="Calibri"/>
          <w:kern w:val="0"/>
          <w14:ligatures w14:val="none"/>
        </w:rPr>
      </w:pPr>
      <w:r w:rsidRPr="007116E7">
        <w:rPr>
          <w:rFonts w:ascii="Calibri" w:hAnsi="Calibri" w:cs="Calibri"/>
          <w:kern w:val="0"/>
          <w14:ligatures w14:val="none"/>
        </w:rPr>
        <w:t>finansowych zgodnie z ustawą o rachunkowości i rozporządzeniem Ministra Rozwoju i Finansów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w:t>
      </w:r>
    </w:p>
    <w:p w14:paraId="44475744" w14:textId="5A0B4B0C" w:rsidR="005253A9" w:rsidRPr="007116E7" w:rsidRDefault="005253A9" w:rsidP="00A91742">
      <w:pPr>
        <w:pStyle w:val="Akapitzlist"/>
        <w:numPr>
          <w:ilvl w:val="0"/>
          <w:numId w:val="16"/>
        </w:numPr>
        <w:spacing w:after="0" w:line="240" w:lineRule="auto"/>
        <w:ind w:left="993"/>
        <w:rPr>
          <w:rFonts w:ascii="Calibri" w:hAnsi="Calibri" w:cs="Calibri"/>
          <w:kern w:val="0"/>
          <w14:ligatures w14:val="none"/>
        </w:rPr>
      </w:pPr>
      <w:r w:rsidRPr="007116E7">
        <w:rPr>
          <w:rFonts w:ascii="Calibri" w:hAnsi="Calibri" w:cs="Calibri"/>
          <w:kern w:val="0"/>
          <w14:ligatures w14:val="none"/>
        </w:rPr>
        <w:t>opisowych z realizacji budżetu;</w:t>
      </w:r>
    </w:p>
    <w:p w14:paraId="6BE07E2B" w14:textId="66077D11" w:rsidR="00166D0E" w:rsidRPr="00A91742" w:rsidRDefault="005253A9" w:rsidP="00A91742">
      <w:pPr>
        <w:pStyle w:val="Akapitzlist"/>
        <w:numPr>
          <w:ilvl w:val="0"/>
          <w:numId w:val="14"/>
        </w:numPr>
        <w:spacing w:after="0" w:line="240" w:lineRule="auto"/>
        <w:rPr>
          <w:rFonts w:ascii="Calibri" w:hAnsi="Calibri" w:cs="Calibri"/>
          <w:kern w:val="0"/>
          <w14:ligatures w14:val="none"/>
        </w:rPr>
      </w:pPr>
      <w:r w:rsidRPr="007116E7">
        <w:rPr>
          <w:rFonts w:ascii="Calibri" w:hAnsi="Calibri" w:cs="Calibri"/>
          <w:kern w:val="0"/>
          <w14:ligatures w14:val="none"/>
        </w:rPr>
        <w:t>archiwizacja dokumentacji powstającej w referacie.</w:t>
      </w:r>
    </w:p>
    <w:p w14:paraId="0442F84F" w14:textId="77777777" w:rsidR="007B0921" w:rsidRPr="007116E7" w:rsidRDefault="007B0921" w:rsidP="00A91742">
      <w:pPr>
        <w:numPr>
          <w:ilvl w:val="0"/>
          <w:numId w:val="1"/>
        </w:numPr>
        <w:spacing w:after="0" w:line="240" w:lineRule="auto"/>
        <w:ind w:left="426" w:hanging="357"/>
        <w:contextualSpacing/>
        <w:rPr>
          <w:rFonts w:ascii="Calibri" w:hAnsi="Calibri" w:cs="Calibri"/>
          <w:b/>
          <w:bCs/>
          <w:kern w:val="0"/>
          <w14:ligatures w14:val="none"/>
        </w:rPr>
      </w:pPr>
      <w:r w:rsidRPr="007116E7">
        <w:rPr>
          <w:rFonts w:ascii="Calibri" w:hAnsi="Calibri" w:cs="Calibri"/>
          <w:b/>
          <w:bCs/>
          <w:kern w:val="0"/>
          <w14:ligatures w14:val="none"/>
        </w:rPr>
        <w:t>Wymagane dokumenty:</w:t>
      </w:r>
    </w:p>
    <w:p w14:paraId="183C9464" w14:textId="77777777" w:rsidR="007B0921" w:rsidRPr="007116E7" w:rsidRDefault="007B0921" w:rsidP="00A91742">
      <w:pPr>
        <w:numPr>
          <w:ilvl w:val="0"/>
          <w:numId w:val="7"/>
        </w:numPr>
        <w:spacing w:after="0" w:line="259" w:lineRule="auto"/>
        <w:ind w:left="851" w:hanging="425"/>
        <w:contextualSpacing/>
        <w:rPr>
          <w:rFonts w:ascii="Calibri" w:hAnsi="Calibri" w:cs="Calibri"/>
          <w:kern w:val="0"/>
          <w14:ligatures w14:val="none"/>
        </w:rPr>
      </w:pPr>
      <w:r w:rsidRPr="007116E7">
        <w:rPr>
          <w:rFonts w:ascii="Calibri" w:hAnsi="Calibri" w:cs="Calibri"/>
          <w:kern w:val="0"/>
          <w14:ligatures w14:val="none"/>
        </w:rPr>
        <w:t>list motywacyjny,</w:t>
      </w:r>
    </w:p>
    <w:p w14:paraId="671581D0" w14:textId="77777777" w:rsidR="007B0921" w:rsidRPr="007116E7" w:rsidRDefault="007B0921" w:rsidP="00A91742">
      <w:pPr>
        <w:numPr>
          <w:ilvl w:val="0"/>
          <w:numId w:val="7"/>
        </w:numPr>
        <w:spacing w:after="0" w:line="259" w:lineRule="auto"/>
        <w:ind w:left="851" w:hanging="425"/>
        <w:contextualSpacing/>
        <w:rPr>
          <w:rFonts w:ascii="Calibri" w:hAnsi="Calibri" w:cs="Calibri"/>
          <w:kern w:val="0"/>
          <w14:ligatures w14:val="none"/>
        </w:rPr>
      </w:pPr>
      <w:r w:rsidRPr="007116E7">
        <w:rPr>
          <w:rFonts w:ascii="Calibri" w:hAnsi="Calibri" w:cs="Calibri"/>
          <w:kern w:val="0"/>
          <w14:ligatures w14:val="none"/>
        </w:rPr>
        <w:t xml:space="preserve">wypełniony kwestionariusz osobowy dla osób ubiegających się o zatrudnienie – do pobrania ze strony BIP Lesznowola </w:t>
      </w:r>
      <w:bookmarkStart w:id="0" w:name="_Hlk135117763"/>
      <w:r w:rsidRPr="007116E7">
        <w:rPr>
          <w:rFonts w:ascii="Calibri" w:hAnsi="Calibri" w:cs="Calibri"/>
          <w:kern w:val="0"/>
          <w14:ligatures w14:val="none"/>
        </w:rPr>
        <w:fldChar w:fldCharType="begin"/>
      </w:r>
      <w:r w:rsidRPr="007116E7">
        <w:rPr>
          <w:rFonts w:ascii="Calibri" w:hAnsi="Calibri" w:cs="Calibri"/>
          <w:kern w:val="0"/>
          <w14:ligatures w14:val="none"/>
        </w:rPr>
        <w:instrText xml:space="preserve"> HYPERLINK "https://bip.lesznowola.pl" </w:instrText>
      </w:r>
      <w:r w:rsidRPr="007116E7">
        <w:rPr>
          <w:rFonts w:ascii="Calibri" w:hAnsi="Calibri" w:cs="Calibri"/>
          <w:kern w:val="0"/>
          <w14:ligatures w14:val="none"/>
        </w:rPr>
      </w:r>
      <w:r w:rsidRPr="007116E7">
        <w:rPr>
          <w:rFonts w:ascii="Calibri" w:hAnsi="Calibri" w:cs="Calibri"/>
          <w:kern w:val="0"/>
          <w14:ligatures w14:val="none"/>
        </w:rPr>
        <w:fldChar w:fldCharType="separate"/>
      </w:r>
      <w:r w:rsidRPr="007116E7">
        <w:rPr>
          <w:rFonts w:ascii="Calibri" w:hAnsi="Calibri" w:cs="Calibri"/>
          <w:kern w:val="0"/>
          <w:u w:val="single"/>
          <w14:ligatures w14:val="none"/>
        </w:rPr>
        <w:t>https://bip.lesznowola.pl</w:t>
      </w:r>
      <w:r w:rsidRPr="007116E7">
        <w:rPr>
          <w:rFonts w:ascii="Calibri" w:hAnsi="Calibri" w:cs="Calibri"/>
          <w:kern w:val="0"/>
          <w14:ligatures w14:val="none"/>
        </w:rPr>
        <w:fldChar w:fldCharType="end"/>
      </w:r>
      <w:bookmarkEnd w:id="0"/>
      <w:r w:rsidRPr="007116E7">
        <w:rPr>
          <w:rFonts w:ascii="Calibri" w:hAnsi="Calibri" w:cs="Calibri"/>
          <w:kern w:val="0"/>
          <w14:ligatures w14:val="none"/>
        </w:rPr>
        <w:t>,</w:t>
      </w:r>
    </w:p>
    <w:p w14:paraId="3F21FF53" w14:textId="77777777" w:rsidR="007B0921" w:rsidRPr="007116E7" w:rsidRDefault="007B0921" w:rsidP="00A91742">
      <w:pPr>
        <w:numPr>
          <w:ilvl w:val="0"/>
          <w:numId w:val="7"/>
        </w:numPr>
        <w:spacing w:after="0" w:line="259" w:lineRule="auto"/>
        <w:ind w:left="851" w:hanging="425"/>
        <w:contextualSpacing/>
        <w:rPr>
          <w:rFonts w:ascii="Calibri" w:hAnsi="Calibri" w:cs="Calibri"/>
          <w:kern w:val="0"/>
          <w14:ligatures w14:val="none"/>
        </w:rPr>
      </w:pPr>
      <w:r w:rsidRPr="007116E7">
        <w:rPr>
          <w:rFonts w:ascii="Calibri" w:hAnsi="Calibri" w:cs="Calibri"/>
          <w:kern w:val="0"/>
          <w14:ligatures w14:val="none"/>
        </w:rPr>
        <w:t>kserokopie dokumentów potwierdzających wykształcenie,</w:t>
      </w:r>
    </w:p>
    <w:p w14:paraId="164CE92C" w14:textId="77777777" w:rsidR="007B0921" w:rsidRPr="007116E7" w:rsidRDefault="007B0921" w:rsidP="00A91742">
      <w:pPr>
        <w:numPr>
          <w:ilvl w:val="0"/>
          <w:numId w:val="7"/>
        </w:numPr>
        <w:spacing w:after="0" w:line="259" w:lineRule="auto"/>
        <w:ind w:left="851" w:hanging="425"/>
        <w:contextualSpacing/>
        <w:rPr>
          <w:rFonts w:ascii="Calibri" w:hAnsi="Calibri" w:cs="Calibri"/>
          <w:kern w:val="0"/>
          <w14:ligatures w14:val="none"/>
        </w:rPr>
      </w:pPr>
      <w:r w:rsidRPr="007116E7">
        <w:rPr>
          <w:rFonts w:ascii="Calibri" w:hAnsi="Calibri" w:cs="Calibri"/>
          <w:kern w:val="0"/>
          <w14:ligatures w14:val="none"/>
        </w:rPr>
        <w:t>kserokopie świadectw pracy lub zaświadczenie z obecnego zakładu pracy potwierdzające staż pracy,</w:t>
      </w:r>
    </w:p>
    <w:p w14:paraId="1F9A048B" w14:textId="77777777" w:rsidR="007B0921" w:rsidRPr="007116E7" w:rsidRDefault="007B0921" w:rsidP="00A91742">
      <w:pPr>
        <w:numPr>
          <w:ilvl w:val="0"/>
          <w:numId w:val="7"/>
        </w:numPr>
        <w:spacing w:after="0" w:line="259" w:lineRule="auto"/>
        <w:ind w:left="851" w:hanging="425"/>
        <w:contextualSpacing/>
        <w:rPr>
          <w:rFonts w:ascii="Calibri" w:hAnsi="Calibri" w:cs="Calibri"/>
          <w:kern w:val="0"/>
          <w14:ligatures w14:val="none"/>
        </w:rPr>
      </w:pPr>
      <w:r w:rsidRPr="007116E7">
        <w:rPr>
          <w:rFonts w:ascii="Calibri" w:hAnsi="Calibri" w:cs="Calibri"/>
          <w:kern w:val="0"/>
          <w14:ligatures w14:val="none"/>
        </w:rPr>
        <w:t>kserokopie dokumentów potwierdzających wymagane kwalifikacje                                                  i umiejętności,</w:t>
      </w:r>
    </w:p>
    <w:p w14:paraId="72AD0DE0" w14:textId="77777777" w:rsidR="007B0921" w:rsidRPr="007116E7" w:rsidRDefault="007B0921" w:rsidP="00A91742">
      <w:pPr>
        <w:numPr>
          <w:ilvl w:val="0"/>
          <w:numId w:val="7"/>
        </w:numPr>
        <w:spacing w:after="0" w:line="259" w:lineRule="auto"/>
        <w:ind w:left="851" w:hanging="425"/>
        <w:contextualSpacing/>
        <w:rPr>
          <w:rFonts w:ascii="Calibri" w:hAnsi="Calibri" w:cs="Calibri"/>
          <w:kern w:val="0"/>
          <w14:ligatures w14:val="none"/>
        </w:rPr>
      </w:pPr>
      <w:r w:rsidRPr="007116E7">
        <w:rPr>
          <w:rFonts w:ascii="Calibri" w:hAnsi="Calibri" w:cs="Calibri"/>
          <w:kern w:val="0"/>
          <w14:ligatures w14:val="none"/>
        </w:rPr>
        <w:t xml:space="preserve">oświadczenie kandydata o posiadaniu pełnej zdolności do czynności prawnych oraz         o korzystaniu z pełni praw publicznych – do pobrania ze strony BIP Lesznowola </w:t>
      </w:r>
      <w:hyperlink r:id="rId5" w:history="1">
        <w:r w:rsidRPr="007116E7">
          <w:rPr>
            <w:rFonts w:ascii="Calibri" w:hAnsi="Calibri" w:cs="Calibri"/>
            <w:kern w:val="0"/>
            <w:u w:val="single"/>
            <w14:ligatures w14:val="none"/>
          </w:rPr>
          <w:t>https://bip.lesznowola.pl</w:t>
        </w:r>
      </w:hyperlink>
      <w:r w:rsidRPr="007116E7">
        <w:rPr>
          <w:rFonts w:ascii="Calibri" w:hAnsi="Calibri" w:cs="Calibri"/>
          <w:kern w:val="0"/>
          <w14:ligatures w14:val="none"/>
        </w:rPr>
        <w:t>,</w:t>
      </w:r>
    </w:p>
    <w:p w14:paraId="73FA5238" w14:textId="77777777" w:rsidR="007B0921" w:rsidRPr="007116E7" w:rsidRDefault="007B0921" w:rsidP="00A91742">
      <w:pPr>
        <w:numPr>
          <w:ilvl w:val="0"/>
          <w:numId w:val="7"/>
        </w:numPr>
        <w:spacing w:after="0" w:line="259" w:lineRule="auto"/>
        <w:ind w:left="851" w:hanging="425"/>
        <w:contextualSpacing/>
        <w:rPr>
          <w:rFonts w:ascii="Calibri" w:hAnsi="Calibri" w:cs="Calibri"/>
          <w:kern w:val="0"/>
          <w14:ligatures w14:val="none"/>
        </w:rPr>
      </w:pPr>
      <w:r w:rsidRPr="007116E7">
        <w:rPr>
          <w:rFonts w:ascii="Calibri" w:hAnsi="Calibri" w:cs="Calibri"/>
          <w:kern w:val="0"/>
          <w14:ligatures w14:val="none"/>
        </w:rPr>
        <w:t xml:space="preserve">oświadczenie kandydata, że nie był skazany prawomocnym wyrokiem sądu                              za umyślne przestępstwo ścigane z oskarżenia publicznego lub umyślne przestępstwo skarbowe </w:t>
      </w:r>
      <w:bookmarkStart w:id="1" w:name="_Hlk76624040"/>
      <w:r w:rsidRPr="007116E7">
        <w:rPr>
          <w:rFonts w:ascii="Calibri" w:hAnsi="Calibri" w:cs="Calibri"/>
          <w:kern w:val="0"/>
          <w14:ligatures w14:val="none"/>
        </w:rPr>
        <w:t xml:space="preserve">– do pobrania ze strony BIP Lesznowola </w:t>
      </w:r>
      <w:bookmarkEnd w:id="1"/>
      <w:r w:rsidRPr="007116E7">
        <w:rPr>
          <w:rFonts w:ascii="Calibri" w:hAnsi="Calibri" w:cs="Calibri"/>
          <w:kern w:val="0"/>
          <w14:ligatures w14:val="none"/>
        </w:rPr>
        <w:fldChar w:fldCharType="begin"/>
      </w:r>
      <w:r w:rsidRPr="007116E7">
        <w:rPr>
          <w:rFonts w:ascii="Calibri" w:hAnsi="Calibri" w:cs="Calibri"/>
          <w:kern w:val="0"/>
          <w14:ligatures w14:val="none"/>
        </w:rPr>
        <w:instrText xml:space="preserve"> HYPERLINK "https://bip.lesznowola.pl" </w:instrText>
      </w:r>
      <w:r w:rsidRPr="007116E7">
        <w:rPr>
          <w:rFonts w:ascii="Calibri" w:hAnsi="Calibri" w:cs="Calibri"/>
          <w:kern w:val="0"/>
          <w14:ligatures w14:val="none"/>
        </w:rPr>
      </w:r>
      <w:r w:rsidRPr="007116E7">
        <w:rPr>
          <w:rFonts w:ascii="Calibri" w:hAnsi="Calibri" w:cs="Calibri"/>
          <w:kern w:val="0"/>
          <w14:ligatures w14:val="none"/>
        </w:rPr>
        <w:fldChar w:fldCharType="separate"/>
      </w:r>
      <w:r w:rsidRPr="007116E7">
        <w:rPr>
          <w:rFonts w:ascii="Calibri" w:hAnsi="Calibri" w:cs="Calibri"/>
          <w:kern w:val="0"/>
          <w:u w:val="single"/>
          <w14:ligatures w14:val="none"/>
        </w:rPr>
        <w:t>https://bip.lesznowola.pl</w:t>
      </w:r>
      <w:r w:rsidRPr="007116E7">
        <w:rPr>
          <w:rFonts w:ascii="Calibri" w:hAnsi="Calibri" w:cs="Calibri"/>
          <w:kern w:val="0"/>
          <w14:ligatures w14:val="none"/>
        </w:rPr>
        <w:fldChar w:fldCharType="end"/>
      </w:r>
      <w:r w:rsidRPr="007116E7">
        <w:rPr>
          <w:rFonts w:ascii="Calibri" w:hAnsi="Calibri" w:cs="Calibri"/>
          <w:kern w:val="0"/>
          <w14:ligatures w14:val="none"/>
        </w:rPr>
        <w:t>,</w:t>
      </w:r>
    </w:p>
    <w:p w14:paraId="65311452" w14:textId="77777777" w:rsidR="007B0921" w:rsidRPr="007B0921" w:rsidRDefault="007B0921" w:rsidP="00A91742">
      <w:pPr>
        <w:numPr>
          <w:ilvl w:val="0"/>
          <w:numId w:val="7"/>
        </w:numPr>
        <w:spacing w:after="0" w:line="259" w:lineRule="auto"/>
        <w:ind w:left="851" w:hanging="425"/>
        <w:contextualSpacing/>
        <w:rPr>
          <w:rFonts w:ascii="Calibri" w:hAnsi="Calibri" w:cs="Calibri"/>
          <w:color w:val="1C1C1C"/>
          <w:kern w:val="0"/>
          <w14:ligatures w14:val="none"/>
        </w:rPr>
      </w:pPr>
      <w:r w:rsidRPr="007116E7">
        <w:rPr>
          <w:rFonts w:ascii="Calibri" w:hAnsi="Calibri" w:cs="Calibri"/>
          <w:kern w:val="0"/>
          <w14:ligatures w14:val="none"/>
        </w:rPr>
        <w:t xml:space="preserve">oświadczenie </w:t>
      </w:r>
      <w:r w:rsidRPr="007B0921">
        <w:rPr>
          <w:rFonts w:ascii="Calibri" w:hAnsi="Calibri" w:cs="Calibri"/>
          <w:color w:val="1C1C1C"/>
          <w:kern w:val="0"/>
          <w14:ligatures w14:val="none"/>
        </w:rPr>
        <w:t xml:space="preserve">kandydata, że cieszy się nieposzlakowaną opinią – do pobrania                           ze strony BIP Lesznowola </w:t>
      </w:r>
      <w:hyperlink r:id="rId6" w:history="1">
        <w:r w:rsidRPr="007B0921">
          <w:rPr>
            <w:rFonts w:ascii="Calibri" w:hAnsi="Calibri" w:cs="Calibri"/>
            <w:color w:val="467886" w:themeColor="hyperlink"/>
            <w:kern w:val="0"/>
            <w:u w:val="single"/>
            <w14:ligatures w14:val="none"/>
          </w:rPr>
          <w:t>https://bip.lesznowola.pl</w:t>
        </w:r>
      </w:hyperlink>
      <w:r w:rsidRPr="007B0921">
        <w:rPr>
          <w:rFonts w:ascii="Calibri" w:hAnsi="Calibri" w:cs="Calibri"/>
          <w:color w:val="1C1C1C"/>
          <w:kern w:val="0"/>
          <w14:ligatures w14:val="none"/>
        </w:rPr>
        <w:t>,</w:t>
      </w:r>
    </w:p>
    <w:p w14:paraId="26E56FDF" w14:textId="77777777" w:rsidR="007B0921" w:rsidRPr="007B0921" w:rsidRDefault="007B0921" w:rsidP="00A91742">
      <w:pPr>
        <w:numPr>
          <w:ilvl w:val="0"/>
          <w:numId w:val="7"/>
        </w:numPr>
        <w:spacing w:after="0" w:line="259" w:lineRule="auto"/>
        <w:ind w:left="851" w:hanging="425"/>
        <w:contextualSpacing/>
        <w:rPr>
          <w:rFonts w:ascii="Calibri" w:hAnsi="Calibri" w:cs="Calibri"/>
          <w:color w:val="FF0000"/>
          <w:kern w:val="0"/>
          <w14:ligatures w14:val="none"/>
        </w:rPr>
      </w:pPr>
      <w:r w:rsidRPr="007B0921">
        <w:rPr>
          <w:rFonts w:ascii="Calibri" w:hAnsi="Calibri" w:cs="Calibri"/>
          <w:color w:val="1C1C1C"/>
          <w:kern w:val="0"/>
          <w14:ligatures w14:val="none"/>
        </w:rPr>
        <w:t xml:space="preserve">zgoda na przetwarzanie danych osobowych do celów rekrutacji – do pobrania                           ze strony BIP Lesznowola </w:t>
      </w:r>
      <w:hyperlink r:id="rId7" w:history="1">
        <w:r w:rsidRPr="007B0921">
          <w:rPr>
            <w:rFonts w:ascii="Calibri" w:hAnsi="Calibri" w:cs="Calibri"/>
            <w:color w:val="467886" w:themeColor="hyperlink"/>
            <w:kern w:val="0"/>
            <w:u w:val="single"/>
            <w14:ligatures w14:val="none"/>
          </w:rPr>
          <w:t>https://bip.lesznowola.pl</w:t>
        </w:r>
      </w:hyperlink>
      <w:r w:rsidRPr="007B0921">
        <w:rPr>
          <w:rFonts w:ascii="Calibri" w:hAnsi="Calibri" w:cs="Calibri"/>
          <w:color w:val="1C1C1C"/>
          <w:kern w:val="0"/>
          <w14:ligatures w14:val="none"/>
        </w:rPr>
        <w:t>,</w:t>
      </w:r>
    </w:p>
    <w:p w14:paraId="4B018EEF" w14:textId="77777777" w:rsidR="007B0921" w:rsidRPr="007B0921" w:rsidRDefault="007B0921" w:rsidP="00A91742">
      <w:pPr>
        <w:numPr>
          <w:ilvl w:val="0"/>
          <w:numId w:val="7"/>
        </w:numPr>
        <w:spacing w:after="0" w:line="259" w:lineRule="auto"/>
        <w:ind w:left="851" w:hanging="425"/>
        <w:contextualSpacing/>
        <w:rPr>
          <w:rFonts w:ascii="Calibri" w:hAnsi="Calibri" w:cs="Calibri"/>
          <w:color w:val="FF0000"/>
          <w:kern w:val="0"/>
          <w14:ligatures w14:val="none"/>
        </w:rPr>
      </w:pPr>
      <w:r w:rsidRPr="007B0921">
        <w:rPr>
          <w:rFonts w:ascii="Calibri" w:hAnsi="Calibri" w:cs="Calibri"/>
          <w:color w:val="1C1C1C"/>
          <w:kern w:val="0"/>
          <w14:ligatures w14:val="none"/>
        </w:rPr>
        <w:t xml:space="preserve">potwierdzenie zapoznania się z klauzulą informacyjną dla kandydatów ubiegających się o zatrudnienie – do pobrania ze strony BIP Lesznowola </w:t>
      </w:r>
      <w:hyperlink r:id="rId8" w:history="1">
        <w:r w:rsidRPr="007B0921">
          <w:rPr>
            <w:rFonts w:ascii="Calibri" w:hAnsi="Calibri" w:cs="Calibri"/>
            <w:color w:val="467886" w:themeColor="hyperlink"/>
            <w:kern w:val="0"/>
            <w:u w:val="single"/>
            <w14:ligatures w14:val="none"/>
          </w:rPr>
          <w:t>https://bip.lesznowola.pl</w:t>
        </w:r>
      </w:hyperlink>
      <w:r w:rsidRPr="007B0921">
        <w:rPr>
          <w:rFonts w:ascii="Calibri" w:hAnsi="Calibri" w:cs="Calibri"/>
          <w:color w:val="1C1C1C"/>
          <w:kern w:val="0"/>
          <w14:ligatures w14:val="none"/>
        </w:rPr>
        <w:t>,</w:t>
      </w:r>
    </w:p>
    <w:p w14:paraId="15D54743" w14:textId="77777777" w:rsidR="007B0921" w:rsidRPr="007B0921" w:rsidRDefault="007B0921" w:rsidP="00A91742">
      <w:pPr>
        <w:numPr>
          <w:ilvl w:val="0"/>
          <w:numId w:val="7"/>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kserokopia dokumentu potwierdzającego niepełnosprawność (tylko w przypadku kandydata, który zamierza skorzystać z uprawnienia, o którym mowa w art.13a ust. 2 ustawy z dnia 21 listopada 2008 roku o pracownikach samorządowych,</w:t>
      </w:r>
    </w:p>
    <w:p w14:paraId="321B800D" w14:textId="77777777" w:rsidR="007B0921" w:rsidRPr="007B0921" w:rsidRDefault="007B0921" w:rsidP="00A91742">
      <w:pPr>
        <w:numPr>
          <w:ilvl w:val="0"/>
          <w:numId w:val="7"/>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w przypadku osób nieposiadających obywatelstwa polskiego, dokument określony                   w przepisach o służbie cywilnej, potwierdzający znajomość języka polskiego,</w:t>
      </w:r>
    </w:p>
    <w:p w14:paraId="5A8B0287" w14:textId="078AF06E" w:rsidR="002502C9" w:rsidRPr="00A91742" w:rsidRDefault="007B0921" w:rsidP="00A91742">
      <w:pPr>
        <w:numPr>
          <w:ilvl w:val="0"/>
          <w:numId w:val="7"/>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inne, dodatkowe dokumenty o posiadanych kwalifikacjach i umiejętnościach.</w:t>
      </w:r>
    </w:p>
    <w:p w14:paraId="4435E0C4" w14:textId="77777777" w:rsidR="007B0921" w:rsidRPr="007B0921" w:rsidRDefault="007B0921" w:rsidP="00A91742">
      <w:pPr>
        <w:numPr>
          <w:ilvl w:val="0"/>
          <w:numId w:val="1"/>
        </w:numPr>
        <w:tabs>
          <w:tab w:val="left" w:pos="426"/>
        </w:tabs>
        <w:spacing w:after="0" w:line="259" w:lineRule="auto"/>
        <w:ind w:left="426" w:hanging="426"/>
        <w:contextualSpacing/>
        <w:rPr>
          <w:rFonts w:ascii="Calibri" w:hAnsi="Calibri" w:cs="Calibri"/>
          <w:b/>
          <w:bCs/>
          <w:color w:val="1C1C1C"/>
          <w:kern w:val="0"/>
          <w14:ligatures w14:val="none"/>
        </w:rPr>
      </w:pPr>
      <w:r w:rsidRPr="007B0921">
        <w:rPr>
          <w:rFonts w:ascii="Calibri" w:hAnsi="Calibri" w:cs="Calibri"/>
          <w:b/>
          <w:bCs/>
          <w:color w:val="1C1C1C"/>
          <w:kern w:val="0"/>
          <w14:ligatures w14:val="none"/>
        </w:rPr>
        <w:t xml:space="preserve">Informacje o warunkach pracy na danym stanowisku: </w:t>
      </w:r>
    </w:p>
    <w:p w14:paraId="61FC87F5" w14:textId="77777777" w:rsidR="007B0921" w:rsidRPr="007B0921" w:rsidRDefault="007B0921" w:rsidP="00A91742">
      <w:pPr>
        <w:numPr>
          <w:ilvl w:val="0"/>
          <w:numId w:val="3"/>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praca w budynku Urzędu Gminy Lesznowola przy ul. Gminnej nr 60 w Lesznowoli,</w:t>
      </w:r>
    </w:p>
    <w:p w14:paraId="2FF8AA28" w14:textId="77777777" w:rsidR="007B0921" w:rsidRPr="007B0921" w:rsidRDefault="007B0921" w:rsidP="00A91742">
      <w:pPr>
        <w:numPr>
          <w:ilvl w:val="0"/>
          <w:numId w:val="3"/>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stanowisko pracy związane z obsługą komputera, telefonu i urządzeń biurowych,</w:t>
      </w:r>
    </w:p>
    <w:p w14:paraId="71A48670" w14:textId="77777777" w:rsidR="007B0921" w:rsidRPr="007B0921" w:rsidRDefault="007B0921" w:rsidP="00A91742">
      <w:pPr>
        <w:numPr>
          <w:ilvl w:val="0"/>
          <w:numId w:val="3"/>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na stanowisku pracy brak specjalistycznych urządzeń umożliwiających pracę osobom niewidzącym,</w:t>
      </w:r>
    </w:p>
    <w:p w14:paraId="4FC66295" w14:textId="77777777" w:rsidR="007B0921" w:rsidRPr="007B0921" w:rsidRDefault="007B0921" w:rsidP="00A91742">
      <w:pPr>
        <w:numPr>
          <w:ilvl w:val="0"/>
          <w:numId w:val="3"/>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 xml:space="preserve">dostępność budynku urzędu: budynek jest dwukondygnacyjny, do budynku można dojechać komunikacją miejską L-1, L-4 i 707. Na parkingu przed budynkiem znajdują </w:t>
      </w:r>
      <w:r w:rsidRPr="007B0921">
        <w:rPr>
          <w:rFonts w:ascii="Calibri" w:hAnsi="Calibri" w:cs="Calibri"/>
          <w:color w:val="1C1C1C"/>
          <w:kern w:val="0"/>
          <w14:ligatures w14:val="none"/>
        </w:rPr>
        <w:lastRenderedPageBreak/>
        <w:t xml:space="preserve">się wyznaczone miejsca parkingowe dla osób niepełnosprawnych, wejście do budynku jest wyposażone w podjazd o niskim stopniu nachylenia umożliwiający dostęp dla osób poruszających się na wózku inwalidzkim. Na parterze budynku (poziom „0”), znajduje się toaleta dla osób z niepełnosprawnościami ruchowymi i jest wyposażona w poręcze i uchwyty dla osób z niepełnosprawnościami. Pomieszczenia są oznaczone piktogramami. Obiekt jest wyposażony w schody wewnętrzne prowadzące na podwyższony poziom „0” oraz piętro budynku, dostępność pozioma  i pionowa nie jest zapewniona, w budynku nie ma windy ani innych elementów infrastruktury (platformy </w:t>
      </w:r>
      <w:proofErr w:type="spellStart"/>
      <w:r w:rsidRPr="007B0921">
        <w:rPr>
          <w:rFonts w:ascii="Calibri" w:hAnsi="Calibri" w:cs="Calibri"/>
          <w:color w:val="1C1C1C"/>
          <w:kern w:val="0"/>
          <w14:ligatures w14:val="none"/>
        </w:rPr>
        <w:t>przyschodowe</w:t>
      </w:r>
      <w:proofErr w:type="spellEnd"/>
      <w:r w:rsidRPr="007B0921">
        <w:rPr>
          <w:rFonts w:ascii="Calibri" w:hAnsi="Calibri" w:cs="Calibri"/>
          <w:color w:val="1C1C1C"/>
          <w:kern w:val="0"/>
          <w14:ligatures w14:val="none"/>
        </w:rPr>
        <w:t>, pochylnie itp.) które umożliwiałyby dostęp do pozostałych pomieszczeń urzędu osobom z ograniczoną mobilnością.</w:t>
      </w:r>
    </w:p>
    <w:p w14:paraId="08C0DD8D" w14:textId="77777777" w:rsidR="007B0921" w:rsidRPr="007B0921" w:rsidRDefault="007B0921" w:rsidP="00A91742">
      <w:pPr>
        <w:numPr>
          <w:ilvl w:val="0"/>
          <w:numId w:val="3"/>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istnieje możliwość dostosowania stanowiska pracy do potrzeb osoby                                                 z niepełnosprawnością,</w:t>
      </w:r>
    </w:p>
    <w:p w14:paraId="1451B7DC" w14:textId="679799EF" w:rsidR="009C5D5E" w:rsidRPr="00A91742" w:rsidRDefault="007B0921" w:rsidP="00A91742">
      <w:pPr>
        <w:numPr>
          <w:ilvl w:val="0"/>
          <w:numId w:val="3"/>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w przypadku ubiegania się o stanowisko przez osobę niepełnosprawną, istnieje możliwość dostosowania procedury weryfikacji wiedzy i umiejętności do potrzeb osób z niepełnosprawnością.</w:t>
      </w:r>
    </w:p>
    <w:p w14:paraId="2212C71B" w14:textId="77777777" w:rsidR="007B0921" w:rsidRPr="007B0921" w:rsidRDefault="007B0921" w:rsidP="00A91742">
      <w:pPr>
        <w:numPr>
          <w:ilvl w:val="0"/>
          <w:numId w:val="1"/>
        </w:numPr>
        <w:spacing w:after="0" w:line="259" w:lineRule="auto"/>
        <w:ind w:left="426" w:hanging="426"/>
        <w:contextualSpacing/>
        <w:rPr>
          <w:rFonts w:ascii="Calibri" w:hAnsi="Calibri" w:cs="Calibri"/>
          <w:b/>
          <w:bCs/>
          <w:color w:val="1C1C1C"/>
          <w:kern w:val="0"/>
          <w14:ligatures w14:val="none"/>
        </w:rPr>
      </w:pPr>
      <w:r w:rsidRPr="007B0921">
        <w:rPr>
          <w:rFonts w:ascii="Calibri" w:hAnsi="Calibri" w:cs="Calibri"/>
          <w:b/>
          <w:bCs/>
          <w:color w:val="1C1C1C"/>
          <w:kern w:val="0"/>
          <w14:ligatures w14:val="none"/>
        </w:rPr>
        <w:t>Informacja o wskaźniku zatrudnienia osób niepełnosprawnych:</w:t>
      </w:r>
    </w:p>
    <w:p w14:paraId="456D1DD7" w14:textId="77777777" w:rsidR="007B0921" w:rsidRPr="007B0921" w:rsidRDefault="007B0921" w:rsidP="00A91742">
      <w:pPr>
        <w:spacing w:after="0" w:line="259" w:lineRule="auto"/>
        <w:ind w:left="426"/>
        <w:contextualSpacing/>
        <w:rPr>
          <w:rFonts w:ascii="Calibri" w:hAnsi="Calibri" w:cs="Calibri"/>
          <w:color w:val="1C1C1C"/>
          <w:kern w:val="0"/>
          <w14:ligatures w14:val="none"/>
        </w:rPr>
      </w:pPr>
      <w:r w:rsidRPr="007B0921">
        <w:rPr>
          <w:rFonts w:ascii="Calibri" w:hAnsi="Calibri" w:cs="Calibri"/>
          <w:color w:val="1C1C1C"/>
          <w:kern w:val="0"/>
          <w14:ligatures w14:val="none"/>
        </w:rPr>
        <w:t>W miesiącu poprzedzającym datę upublicznienia ogłoszenia o naborze, wskaźnik zatrudnienia osób niepełnosprawnych w Urzędzie Gminy Lesznowola,                                               w rozumieniu przepisów o rehabilitacji zawodowej i społecznej oraz zatrudnianiu osób niepełnosprawnych, jest niższy niż 6%.</w:t>
      </w:r>
    </w:p>
    <w:p w14:paraId="061EA271" w14:textId="77777777" w:rsidR="007B0921" w:rsidRPr="007B0921" w:rsidRDefault="007B0921" w:rsidP="00A91742">
      <w:pPr>
        <w:spacing w:after="0" w:line="259" w:lineRule="auto"/>
        <w:ind w:left="426"/>
        <w:contextualSpacing/>
        <w:rPr>
          <w:rFonts w:ascii="Calibri" w:hAnsi="Calibri" w:cs="Calibri"/>
          <w:color w:val="1C1C1C"/>
          <w:kern w:val="0"/>
          <w14:ligatures w14:val="none"/>
        </w:rPr>
      </w:pPr>
      <w:r w:rsidRPr="007B0921">
        <w:rPr>
          <w:rFonts w:ascii="Calibri" w:hAnsi="Calibri" w:cs="Calibri"/>
          <w:color w:val="1C1C1C"/>
          <w:kern w:val="0"/>
          <w14:ligatures w14:val="none"/>
        </w:rPr>
        <w:t>W przypadku gdy wskaźnik zatrudnienia jest niższy niż 6%:</w:t>
      </w:r>
    </w:p>
    <w:p w14:paraId="604A7AA7" w14:textId="77777777" w:rsidR="007B0921" w:rsidRPr="007B0921" w:rsidRDefault="007B0921" w:rsidP="00A91742">
      <w:pPr>
        <w:numPr>
          <w:ilvl w:val="0"/>
          <w:numId w:val="5"/>
        </w:numPr>
        <w:spacing w:after="0" w:line="259" w:lineRule="auto"/>
        <w:ind w:left="851" w:hanging="284"/>
        <w:contextualSpacing/>
        <w:rPr>
          <w:rFonts w:ascii="Calibri" w:hAnsi="Calibri" w:cs="Calibri"/>
          <w:color w:val="1C1C1C"/>
          <w:kern w:val="0"/>
          <w14:ligatures w14:val="none"/>
        </w:rPr>
      </w:pPr>
      <w:r w:rsidRPr="007B0921">
        <w:rPr>
          <w:rFonts w:ascii="Calibri" w:hAnsi="Calibri" w:cs="Calibri"/>
          <w:color w:val="1C1C1C"/>
          <w:kern w:val="0"/>
          <w14:ligatures w14:val="none"/>
        </w:rPr>
        <w:t>do udziału w naborze, zachęcamy również osoby z niepełnosprawnością, które spełniają wymagania określone w ogłoszeniu i które zapoznały się z oferowanymi warunkami pracy,</w:t>
      </w:r>
    </w:p>
    <w:p w14:paraId="24503BF3" w14:textId="77777777" w:rsidR="007B0921" w:rsidRPr="007B0921" w:rsidRDefault="007B0921" w:rsidP="00A91742">
      <w:pPr>
        <w:numPr>
          <w:ilvl w:val="0"/>
          <w:numId w:val="5"/>
        </w:numPr>
        <w:spacing w:after="0" w:line="259" w:lineRule="auto"/>
        <w:ind w:left="851" w:hanging="284"/>
        <w:contextualSpacing/>
        <w:rPr>
          <w:rFonts w:ascii="Calibri" w:hAnsi="Calibri" w:cs="Calibri"/>
          <w:color w:val="1C1C1C"/>
          <w:kern w:val="0"/>
          <w14:ligatures w14:val="none"/>
        </w:rPr>
      </w:pPr>
      <w:r w:rsidRPr="007B0921">
        <w:rPr>
          <w:rFonts w:ascii="Calibri" w:hAnsi="Calibri" w:cs="Calibri"/>
          <w:color w:val="1C1C1C"/>
          <w:kern w:val="0"/>
          <w14:ligatures w14:val="none"/>
        </w:rPr>
        <w:t>osoby z niepełnosprawnością mogą skorzystać z pierwszeństwa w zatrudnieniu, pod warunkiem:</w:t>
      </w:r>
    </w:p>
    <w:p w14:paraId="3518A69B" w14:textId="77777777" w:rsidR="007B0921" w:rsidRPr="007B0921" w:rsidRDefault="007B0921" w:rsidP="00A91742">
      <w:pPr>
        <w:numPr>
          <w:ilvl w:val="0"/>
          <w:numId w:val="6"/>
        </w:numPr>
        <w:spacing w:after="0" w:line="259" w:lineRule="auto"/>
        <w:ind w:left="1276"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przedłożenia orzeczenia o niepełnosprawności,</w:t>
      </w:r>
    </w:p>
    <w:p w14:paraId="0DBC4D2C" w14:textId="77777777" w:rsidR="007B0921" w:rsidRPr="007B0921" w:rsidRDefault="007B0921" w:rsidP="00A91742">
      <w:pPr>
        <w:numPr>
          <w:ilvl w:val="0"/>
          <w:numId w:val="6"/>
        </w:numPr>
        <w:spacing w:after="0" w:line="259" w:lineRule="auto"/>
        <w:ind w:left="1276"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spełnienia wymagań niezbędnych do podjęcia pracy na danym stanowisku określonych w ogłoszeniu o naborze,</w:t>
      </w:r>
    </w:p>
    <w:p w14:paraId="7C252ACE" w14:textId="5CBB5319" w:rsidR="0022112B" w:rsidRPr="00A91742" w:rsidRDefault="007B0921" w:rsidP="00A91742">
      <w:pPr>
        <w:numPr>
          <w:ilvl w:val="0"/>
          <w:numId w:val="6"/>
        </w:numPr>
        <w:spacing w:after="0" w:line="259" w:lineRule="auto"/>
        <w:ind w:left="1276"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znalezienia się w gronie pięciu najwyżej ocenionych kandydatów (nie dotyczy urzędniczych stanowisk kierowniczych).</w:t>
      </w:r>
    </w:p>
    <w:p w14:paraId="0E89D954" w14:textId="77777777" w:rsidR="007B0921" w:rsidRPr="007B0921" w:rsidRDefault="007B0921" w:rsidP="00A91742">
      <w:pPr>
        <w:numPr>
          <w:ilvl w:val="0"/>
          <w:numId w:val="1"/>
        </w:numPr>
        <w:spacing w:after="0" w:line="259" w:lineRule="auto"/>
        <w:ind w:left="426" w:hanging="426"/>
        <w:contextualSpacing/>
        <w:rPr>
          <w:rFonts w:ascii="Calibri" w:hAnsi="Calibri" w:cs="Calibri"/>
          <w:b/>
          <w:bCs/>
          <w:color w:val="1C1C1C"/>
          <w:kern w:val="0"/>
          <w14:ligatures w14:val="none"/>
        </w:rPr>
      </w:pPr>
      <w:r w:rsidRPr="007B0921">
        <w:rPr>
          <w:rFonts w:ascii="Calibri" w:hAnsi="Calibri" w:cs="Calibri"/>
          <w:b/>
          <w:bCs/>
          <w:color w:val="1C1C1C"/>
          <w:kern w:val="0"/>
          <w14:ligatures w14:val="none"/>
        </w:rPr>
        <w:t>Sposób, termin i miejsce składania dokumentów:</w:t>
      </w:r>
    </w:p>
    <w:p w14:paraId="59631D91" w14:textId="42ED7468" w:rsidR="007B0921" w:rsidRPr="007B0921" w:rsidRDefault="007B0921" w:rsidP="00A91742">
      <w:pPr>
        <w:numPr>
          <w:ilvl w:val="0"/>
          <w:numId w:val="4"/>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 xml:space="preserve">kandydat przystępujący do konkursu składa dokumenty osobiście w Urzędzie Gminy Lesznowola albo za pośrednictwem operatora pocztowego na adres Urzędu,                                w zaklejonej kopercie z dopiskiem: </w:t>
      </w:r>
      <w:r w:rsidRPr="007B0921">
        <w:rPr>
          <w:rFonts w:ascii="Calibri" w:hAnsi="Calibri" w:cs="Calibri"/>
          <w:b/>
          <w:bCs/>
          <w:color w:val="1C1C1C"/>
          <w:kern w:val="0"/>
          <w14:ligatures w14:val="none"/>
        </w:rPr>
        <w:t xml:space="preserve">”Nabór na wolne stanowisko urzędnicze                               w Referacie </w:t>
      </w:r>
      <w:r w:rsidR="00B577D5">
        <w:rPr>
          <w:rFonts w:ascii="Calibri" w:hAnsi="Calibri" w:cs="Calibri"/>
          <w:b/>
          <w:bCs/>
          <w:color w:val="1C1C1C"/>
          <w:kern w:val="0"/>
          <w14:ligatures w14:val="none"/>
        </w:rPr>
        <w:t>Planowania i Analiz</w:t>
      </w:r>
      <w:r w:rsidR="00A46DB3">
        <w:rPr>
          <w:rFonts w:ascii="Calibri" w:hAnsi="Calibri" w:cs="Calibri"/>
          <w:b/>
          <w:bCs/>
          <w:color w:val="1C1C1C"/>
          <w:kern w:val="0"/>
          <w14:ligatures w14:val="none"/>
        </w:rPr>
        <w:t xml:space="preserve"> Budżetu</w:t>
      </w:r>
      <w:r w:rsidRPr="007B0921">
        <w:rPr>
          <w:rFonts w:ascii="Calibri" w:hAnsi="Calibri" w:cs="Calibri"/>
          <w:b/>
          <w:bCs/>
          <w:color w:val="1C1C1C"/>
          <w:kern w:val="0"/>
          <w14:ligatures w14:val="none"/>
        </w:rPr>
        <w:t>”</w:t>
      </w:r>
      <w:r w:rsidRPr="007B0921">
        <w:rPr>
          <w:rFonts w:ascii="Calibri" w:hAnsi="Calibri" w:cs="Calibri"/>
          <w:color w:val="1C1C1C"/>
          <w:kern w:val="0"/>
          <w14:ligatures w14:val="none"/>
        </w:rPr>
        <w:t>,</w:t>
      </w:r>
    </w:p>
    <w:p w14:paraId="4A722A67" w14:textId="77777777" w:rsidR="007B0921" w:rsidRPr="007B0921" w:rsidRDefault="007B0921" w:rsidP="00A91742">
      <w:pPr>
        <w:numPr>
          <w:ilvl w:val="0"/>
          <w:numId w:val="4"/>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w razie złożenia dokumentów drogą pocztową, za datę ich złożenia uważa się datę wpływu do Kancelarii urzędu Gminy,</w:t>
      </w:r>
    </w:p>
    <w:p w14:paraId="18D18C62" w14:textId="77777777" w:rsidR="007B0921" w:rsidRPr="007B0921" w:rsidRDefault="007B0921" w:rsidP="00A91742">
      <w:pPr>
        <w:numPr>
          <w:ilvl w:val="0"/>
          <w:numId w:val="4"/>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dopuszcza się składanie ofert w postaci elektronicznej,</w:t>
      </w:r>
    </w:p>
    <w:p w14:paraId="3A0352B6" w14:textId="77777777" w:rsidR="007B0921" w:rsidRPr="007B0921" w:rsidRDefault="007B0921" w:rsidP="00A91742">
      <w:pPr>
        <w:numPr>
          <w:ilvl w:val="0"/>
          <w:numId w:val="4"/>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oferta składana w postaci elektronicznej, w tytule musi zawierać dopisek, o którym mowa w lit. a) i powinna być:</w:t>
      </w:r>
    </w:p>
    <w:p w14:paraId="2C88D20E" w14:textId="77777777" w:rsidR="007B0921" w:rsidRPr="007B0921" w:rsidRDefault="007B0921" w:rsidP="00A91742">
      <w:pPr>
        <w:numPr>
          <w:ilvl w:val="0"/>
          <w:numId w:val="8"/>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opatrzona kwalifikowanym podpisem elektronicznym albo podpisem zaufanym (składanym za pomocą profilu zaufanego) i zawierać elektroniczne kopie dokumentów wymaganych jako załączniki do oferty, lub:</w:t>
      </w:r>
    </w:p>
    <w:p w14:paraId="17EF36EF" w14:textId="77777777" w:rsidR="007B0921" w:rsidRPr="007B0921" w:rsidRDefault="007B0921" w:rsidP="00A91742">
      <w:pPr>
        <w:numPr>
          <w:ilvl w:val="0"/>
          <w:numId w:val="8"/>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lastRenderedPageBreak/>
        <w:t xml:space="preserve">złożona w </w:t>
      </w:r>
      <w:proofErr w:type="spellStart"/>
      <w:r w:rsidRPr="007B0921">
        <w:rPr>
          <w:rFonts w:ascii="Calibri" w:hAnsi="Calibri" w:cs="Calibri"/>
          <w:color w:val="1C1C1C"/>
          <w:kern w:val="0"/>
          <w14:ligatures w14:val="none"/>
        </w:rPr>
        <w:t>ePUAP</w:t>
      </w:r>
      <w:proofErr w:type="spellEnd"/>
      <w:r w:rsidRPr="007B0921">
        <w:rPr>
          <w:rFonts w:ascii="Calibri" w:hAnsi="Calibri" w:cs="Calibri"/>
          <w:color w:val="1C1C1C"/>
          <w:kern w:val="0"/>
          <w14:ligatures w14:val="none"/>
        </w:rPr>
        <w:t xml:space="preserve"> na adres skrytki podawczej Urzędu: /apq4u8b94x/</w:t>
      </w:r>
      <w:proofErr w:type="spellStart"/>
      <w:r w:rsidRPr="007B0921">
        <w:rPr>
          <w:rFonts w:ascii="Calibri" w:hAnsi="Calibri" w:cs="Calibri"/>
          <w:color w:val="1C1C1C"/>
          <w:kern w:val="0"/>
          <w14:ligatures w14:val="none"/>
        </w:rPr>
        <w:t>SkrytkaESP</w:t>
      </w:r>
      <w:proofErr w:type="spellEnd"/>
      <w:r w:rsidRPr="007B0921">
        <w:rPr>
          <w:rFonts w:ascii="Calibri" w:hAnsi="Calibri" w:cs="Calibri"/>
          <w:color w:val="1C1C1C"/>
          <w:kern w:val="0"/>
          <w14:ligatures w14:val="none"/>
        </w:rPr>
        <w:t xml:space="preserve"> ”, lub:</w:t>
      </w:r>
    </w:p>
    <w:p w14:paraId="4F1B2C1D" w14:textId="77777777" w:rsidR="007B0921" w:rsidRPr="007B0921" w:rsidRDefault="007B0921" w:rsidP="00A91742">
      <w:pPr>
        <w:numPr>
          <w:ilvl w:val="0"/>
          <w:numId w:val="8"/>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 xml:space="preserve">przesłana w formacie pdf lub jpg na adres: </w:t>
      </w:r>
      <w:hyperlink r:id="rId9" w:history="1">
        <w:r w:rsidRPr="007B0921">
          <w:rPr>
            <w:rFonts w:ascii="Calibri" w:hAnsi="Calibri" w:cs="Calibri"/>
            <w:color w:val="467886" w:themeColor="hyperlink"/>
            <w:kern w:val="0"/>
            <w:u w:val="single"/>
            <w14:ligatures w14:val="none"/>
          </w:rPr>
          <w:t>wojt@lesznowola.pl</w:t>
        </w:r>
      </w:hyperlink>
      <w:r w:rsidRPr="007B0921">
        <w:rPr>
          <w:rFonts w:ascii="Calibri" w:hAnsi="Calibri" w:cs="Calibri"/>
          <w:color w:val="1C1C1C"/>
          <w:kern w:val="0"/>
          <w14:ligatures w14:val="none"/>
        </w:rPr>
        <w:t>,</w:t>
      </w:r>
    </w:p>
    <w:p w14:paraId="607844B3" w14:textId="77777777" w:rsidR="007B0921" w:rsidRPr="007B0921" w:rsidRDefault="007B0921" w:rsidP="00A91742">
      <w:pPr>
        <w:numPr>
          <w:ilvl w:val="0"/>
          <w:numId w:val="4"/>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dokumenty wymienione w pkt. 6, lit.: a), b), f), g), h), i), i j) przesłane w sposób określony w pkt.9, lit. d), kandydat jest zobowiązany przedstawić w oryginale na etapie testu wiedzy, a w przypadku jego braku na etapie rozmowy kwalifikacyjnej,</w:t>
      </w:r>
    </w:p>
    <w:p w14:paraId="5196B05A" w14:textId="29F5ABD8" w:rsidR="009C5D5E" w:rsidRPr="00A91742" w:rsidRDefault="007B0921" w:rsidP="00A91742">
      <w:pPr>
        <w:numPr>
          <w:ilvl w:val="0"/>
          <w:numId w:val="4"/>
        </w:numPr>
        <w:spacing w:after="0" w:line="259" w:lineRule="auto"/>
        <w:ind w:left="851" w:hanging="425"/>
        <w:contextualSpacing/>
        <w:rPr>
          <w:rFonts w:ascii="Calibri" w:hAnsi="Calibri" w:cs="Calibri"/>
          <w:color w:val="1C1C1C"/>
          <w:kern w:val="0"/>
          <w14:ligatures w14:val="none"/>
        </w:rPr>
      </w:pPr>
      <w:r w:rsidRPr="007B0921">
        <w:rPr>
          <w:rFonts w:ascii="Calibri" w:hAnsi="Calibri" w:cs="Calibri"/>
          <w:color w:val="1C1C1C"/>
          <w:kern w:val="0"/>
          <w14:ligatures w14:val="none"/>
        </w:rPr>
        <w:t xml:space="preserve">termin składania dokumentów </w:t>
      </w:r>
      <w:r w:rsidRPr="007B0921">
        <w:rPr>
          <w:rFonts w:ascii="Calibri" w:hAnsi="Calibri" w:cs="Calibri"/>
          <w:b/>
          <w:bCs/>
          <w:color w:val="1C1C1C"/>
          <w:kern w:val="0"/>
          <w14:ligatures w14:val="none"/>
        </w:rPr>
        <w:t xml:space="preserve">do </w:t>
      </w:r>
      <w:r w:rsidR="00371CA9">
        <w:rPr>
          <w:rFonts w:ascii="Calibri" w:hAnsi="Calibri" w:cs="Calibri"/>
          <w:b/>
          <w:bCs/>
          <w:color w:val="1C1C1C"/>
          <w:kern w:val="0"/>
          <w14:ligatures w14:val="none"/>
        </w:rPr>
        <w:t>2</w:t>
      </w:r>
      <w:r w:rsidRPr="007B0921">
        <w:rPr>
          <w:rFonts w:ascii="Calibri" w:hAnsi="Calibri" w:cs="Calibri"/>
          <w:b/>
          <w:bCs/>
          <w:color w:val="1C1C1C"/>
          <w:kern w:val="0"/>
          <w14:ligatures w14:val="none"/>
        </w:rPr>
        <w:t xml:space="preserve"> </w:t>
      </w:r>
      <w:r w:rsidR="001C3857">
        <w:rPr>
          <w:rFonts w:ascii="Calibri" w:hAnsi="Calibri" w:cs="Calibri"/>
          <w:b/>
          <w:bCs/>
          <w:color w:val="1C1C1C"/>
          <w:kern w:val="0"/>
          <w14:ligatures w14:val="none"/>
        </w:rPr>
        <w:t>grudnia</w:t>
      </w:r>
      <w:r w:rsidRPr="007B0921">
        <w:rPr>
          <w:rFonts w:ascii="Calibri" w:hAnsi="Calibri" w:cs="Calibri"/>
          <w:b/>
          <w:bCs/>
          <w:color w:val="1C1C1C"/>
          <w:kern w:val="0"/>
          <w14:ligatures w14:val="none"/>
        </w:rPr>
        <w:t xml:space="preserve"> 2024 roku.</w:t>
      </w:r>
    </w:p>
    <w:p w14:paraId="260519AB" w14:textId="77777777" w:rsidR="007B0921" w:rsidRPr="007B0921" w:rsidRDefault="007B0921" w:rsidP="00A91742">
      <w:pPr>
        <w:spacing w:after="0" w:line="259" w:lineRule="auto"/>
        <w:ind w:left="426" w:firstLine="1"/>
        <w:rPr>
          <w:rFonts w:ascii="Calibri" w:hAnsi="Calibri" w:cs="Calibri"/>
          <w:color w:val="1C1C1C"/>
          <w:kern w:val="0"/>
          <w14:ligatures w14:val="none"/>
        </w:rPr>
      </w:pPr>
      <w:r w:rsidRPr="007B0921">
        <w:rPr>
          <w:rFonts w:ascii="Calibri" w:hAnsi="Calibri" w:cs="Calibri"/>
          <w:color w:val="1C1C1C"/>
          <w:kern w:val="0"/>
          <w14:ligatures w14:val="none"/>
        </w:rPr>
        <w:t>Oferty, które zostaną złożone po terminie określonym w niniejszym ogłoszeniu, nie będą rozpatrywane.</w:t>
      </w:r>
    </w:p>
    <w:p w14:paraId="2CB67FE7" w14:textId="77777777" w:rsidR="007B0921" w:rsidRPr="007B0921" w:rsidRDefault="007B0921" w:rsidP="00A91742">
      <w:pPr>
        <w:spacing w:after="0" w:line="259" w:lineRule="auto"/>
        <w:ind w:left="426"/>
        <w:rPr>
          <w:rFonts w:ascii="Calibri" w:hAnsi="Calibri" w:cs="Calibri"/>
          <w:color w:val="1C1C1C"/>
          <w:kern w:val="0"/>
          <w14:ligatures w14:val="none"/>
        </w:rPr>
      </w:pPr>
      <w:r w:rsidRPr="007B0921">
        <w:rPr>
          <w:rFonts w:ascii="Calibri" w:hAnsi="Calibri" w:cs="Calibri"/>
          <w:color w:val="1C1C1C"/>
          <w:kern w:val="0"/>
          <w14:ligatures w14:val="none"/>
        </w:rPr>
        <w:t>Informacja o wyniku naboru będzie upowszechniona poprzez opublikowanie w Biuletynie Informacji Publicznej i umieszczenie na tablicy informacyjnej w siedzibie Urzędu Gminy Lesznowola.</w:t>
      </w:r>
    </w:p>
    <w:p w14:paraId="70558A88" w14:textId="4969E693" w:rsidR="007B0921" w:rsidRPr="007B0921" w:rsidRDefault="00DA2172" w:rsidP="007B0921">
      <w:pPr>
        <w:spacing w:after="0" w:line="240" w:lineRule="auto"/>
        <w:ind w:left="426"/>
        <w:rPr>
          <w:rFonts w:ascii="Calibri" w:hAnsi="Calibri" w:cs="Calibri"/>
          <w:b/>
          <w:bCs/>
          <w:color w:val="1C1C1C"/>
          <w:kern w:val="0"/>
          <w14:ligatures w14:val="none"/>
        </w:rPr>
      </w:pPr>
      <w:r>
        <w:rPr>
          <w:rFonts w:ascii="Calibri" w:hAnsi="Calibri" w:cs="Calibri"/>
          <w:b/>
          <w:bCs/>
          <w:color w:val="1C1C1C"/>
          <w:kern w:val="0"/>
          <w14:ligatures w14:val="none"/>
        </w:rPr>
        <w:t>Wójt Gminy Lesznowola Marta Natalia Maciejak</w:t>
      </w:r>
    </w:p>
    <w:p w14:paraId="1CB08226" w14:textId="77777777" w:rsidR="007B0921" w:rsidRPr="007B0921" w:rsidRDefault="007B0921" w:rsidP="007B0921">
      <w:pPr>
        <w:spacing w:line="259" w:lineRule="auto"/>
        <w:ind w:left="426"/>
        <w:rPr>
          <w:rFonts w:ascii="Calibri" w:hAnsi="Calibri" w:cs="Calibri"/>
          <w:color w:val="1C1C1C"/>
          <w:kern w:val="0"/>
          <w:sz w:val="22"/>
          <w:szCs w:val="22"/>
          <w14:ligatures w14:val="none"/>
        </w:rPr>
      </w:pPr>
    </w:p>
    <w:p w14:paraId="7D016369" w14:textId="77777777" w:rsidR="002D2230" w:rsidRDefault="002D2230"/>
    <w:sectPr w:rsidR="002D2230" w:rsidSect="00EE5AAB">
      <w:pgSz w:w="11906" w:h="16838"/>
      <w:pgMar w:top="141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6DAA"/>
    <w:multiLevelType w:val="hybridMultilevel"/>
    <w:tmpl w:val="02583CD8"/>
    <w:lvl w:ilvl="0" w:tplc="354650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CB548E"/>
    <w:multiLevelType w:val="hybridMultilevel"/>
    <w:tmpl w:val="AB1604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8CB1E72"/>
    <w:multiLevelType w:val="hybridMultilevel"/>
    <w:tmpl w:val="8902ADCC"/>
    <w:lvl w:ilvl="0" w:tplc="E54E90CE">
      <w:start w:val="1"/>
      <w:numFmt w:val="bullet"/>
      <w:lvlText w:val="-"/>
      <w:lvlJc w:val="left"/>
      <w:pPr>
        <w:ind w:left="1440" w:hanging="360"/>
      </w:pPr>
      <w:rPr>
        <w:rFonts w:ascii="Arial" w:hAnsi="Arial"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D5B43F1"/>
    <w:multiLevelType w:val="hybridMultilevel"/>
    <w:tmpl w:val="B8CCE13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2EBE5C73"/>
    <w:multiLevelType w:val="hybridMultilevel"/>
    <w:tmpl w:val="DBB89D10"/>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2F2733D1"/>
    <w:multiLevelType w:val="hybridMultilevel"/>
    <w:tmpl w:val="8DF8D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EB4716"/>
    <w:multiLevelType w:val="hybridMultilevel"/>
    <w:tmpl w:val="B802C0C4"/>
    <w:lvl w:ilvl="0" w:tplc="E54E90CE">
      <w:start w:val="1"/>
      <w:numFmt w:val="bullet"/>
      <w:lvlText w:val="-"/>
      <w:lvlJc w:val="left"/>
      <w:pPr>
        <w:ind w:left="720" w:hanging="360"/>
      </w:pPr>
      <w:rPr>
        <w:rFonts w:ascii="Arial" w:hAnsi="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D97FA4"/>
    <w:multiLevelType w:val="hybridMultilevel"/>
    <w:tmpl w:val="90F4621E"/>
    <w:lvl w:ilvl="0" w:tplc="E54E90CE">
      <w:start w:val="1"/>
      <w:numFmt w:val="bullet"/>
      <w:lvlText w:val="-"/>
      <w:lvlJc w:val="left"/>
      <w:pPr>
        <w:ind w:left="1080" w:hanging="360"/>
      </w:pPr>
      <w:rPr>
        <w:rFonts w:ascii="Arial" w:hAnsi="Arial"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0D714E0"/>
    <w:multiLevelType w:val="hybridMultilevel"/>
    <w:tmpl w:val="DB9C7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A86897"/>
    <w:multiLevelType w:val="hybridMultilevel"/>
    <w:tmpl w:val="90AE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5857C95"/>
    <w:multiLevelType w:val="hybridMultilevel"/>
    <w:tmpl w:val="6B62EBBA"/>
    <w:lvl w:ilvl="0" w:tplc="03E6D59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70937C60"/>
    <w:multiLevelType w:val="hybridMultilevel"/>
    <w:tmpl w:val="8140E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D1586E"/>
    <w:multiLevelType w:val="hybridMultilevel"/>
    <w:tmpl w:val="62C48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DD55F0"/>
    <w:multiLevelType w:val="hybridMultilevel"/>
    <w:tmpl w:val="46B4E2CA"/>
    <w:lvl w:ilvl="0" w:tplc="12EA07CA">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8E5835"/>
    <w:multiLevelType w:val="hybridMultilevel"/>
    <w:tmpl w:val="696CCD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5EA679E"/>
    <w:multiLevelType w:val="hybridMultilevel"/>
    <w:tmpl w:val="AD7861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14852960">
    <w:abstractNumId w:val="8"/>
  </w:num>
  <w:num w:numId="2" w16cid:durableId="728308029">
    <w:abstractNumId w:val="15"/>
  </w:num>
  <w:num w:numId="3" w16cid:durableId="957032859">
    <w:abstractNumId w:val="9"/>
  </w:num>
  <w:num w:numId="4" w16cid:durableId="1064915938">
    <w:abstractNumId w:val="1"/>
  </w:num>
  <w:num w:numId="5" w16cid:durableId="742677173">
    <w:abstractNumId w:val="14"/>
  </w:num>
  <w:num w:numId="6" w16cid:durableId="137035839">
    <w:abstractNumId w:val="4"/>
  </w:num>
  <w:num w:numId="7" w16cid:durableId="1215308754">
    <w:abstractNumId w:val="13"/>
  </w:num>
  <w:num w:numId="8" w16cid:durableId="1028484649">
    <w:abstractNumId w:val="10"/>
  </w:num>
  <w:num w:numId="9" w16cid:durableId="320163999">
    <w:abstractNumId w:val="0"/>
  </w:num>
  <w:num w:numId="10" w16cid:durableId="2085562171">
    <w:abstractNumId w:val="12"/>
  </w:num>
  <w:num w:numId="11" w16cid:durableId="322589668">
    <w:abstractNumId w:val="7"/>
  </w:num>
  <w:num w:numId="12" w16cid:durableId="848105178">
    <w:abstractNumId w:val="3"/>
  </w:num>
  <w:num w:numId="13" w16cid:durableId="1122920492">
    <w:abstractNumId w:val="2"/>
  </w:num>
  <w:num w:numId="14" w16cid:durableId="774177372">
    <w:abstractNumId w:val="5"/>
  </w:num>
  <w:num w:numId="15" w16cid:durableId="2124644183">
    <w:abstractNumId w:val="11"/>
  </w:num>
  <w:num w:numId="16" w16cid:durableId="535580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7F"/>
    <w:rsid w:val="00007FFC"/>
    <w:rsid w:val="000406C2"/>
    <w:rsid w:val="000E5410"/>
    <w:rsid w:val="001119A8"/>
    <w:rsid w:val="00166D0E"/>
    <w:rsid w:val="001B676D"/>
    <w:rsid w:val="001C3857"/>
    <w:rsid w:val="0022112B"/>
    <w:rsid w:val="002502C9"/>
    <w:rsid w:val="002C39A3"/>
    <w:rsid w:val="002C69EB"/>
    <w:rsid w:val="002D2230"/>
    <w:rsid w:val="002D32A7"/>
    <w:rsid w:val="002D786C"/>
    <w:rsid w:val="00371CA9"/>
    <w:rsid w:val="003D6F24"/>
    <w:rsid w:val="00460AD6"/>
    <w:rsid w:val="00497307"/>
    <w:rsid w:val="004F427F"/>
    <w:rsid w:val="004F7688"/>
    <w:rsid w:val="00514FE7"/>
    <w:rsid w:val="005253A9"/>
    <w:rsid w:val="005E44BE"/>
    <w:rsid w:val="00651518"/>
    <w:rsid w:val="00675889"/>
    <w:rsid w:val="006A2E7A"/>
    <w:rsid w:val="006A4344"/>
    <w:rsid w:val="006D0FF8"/>
    <w:rsid w:val="0070371E"/>
    <w:rsid w:val="007116E7"/>
    <w:rsid w:val="007118F7"/>
    <w:rsid w:val="00713E1E"/>
    <w:rsid w:val="00744063"/>
    <w:rsid w:val="007974FA"/>
    <w:rsid w:val="007B0921"/>
    <w:rsid w:val="007C2E31"/>
    <w:rsid w:val="007F752D"/>
    <w:rsid w:val="008054AD"/>
    <w:rsid w:val="00814C20"/>
    <w:rsid w:val="008177A2"/>
    <w:rsid w:val="008221AD"/>
    <w:rsid w:val="00856BDE"/>
    <w:rsid w:val="009033B2"/>
    <w:rsid w:val="00986BA8"/>
    <w:rsid w:val="009C5D5E"/>
    <w:rsid w:val="00A24FF2"/>
    <w:rsid w:val="00A46DB3"/>
    <w:rsid w:val="00A53E7E"/>
    <w:rsid w:val="00A91742"/>
    <w:rsid w:val="00A92650"/>
    <w:rsid w:val="00A94A42"/>
    <w:rsid w:val="00AC19EA"/>
    <w:rsid w:val="00AD6738"/>
    <w:rsid w:val="00B577D5"/>
    <w:rsid w:val="00B96110"/>
    <w:rsid w:val="00BC5C6A"/>
    <w:rsid w:val="00CE0862"/>
    <w:rsid w:val="00D266A8"/>
    <w:rsid w:val="00D43046"/>
    <w:rsid w:val="00D559C4"/>
    <w:rsid w:val="00D75153"/>
    <w:rsid w:val="00DA2172"/>
    <w:rsid w:val="00E05C3C"/>
    <w:rsid w:val="00EA1C3B"/>
    <w:rsid w:val="00EB59DD"/>
    <w:rsid w:val="00EB6837"/>
    <w:rsid w:val="00EE5AAB"/>
    <w:rsid w:val="00F014F2"/>
    <w:rsid w:val="00F51408"/>
    <w:rsid w:val="00F60454"/>
    <w:rsid w:val="00F8537D"/>
    <w:rsid w:val="00F93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AAF7"/>
  <w15:chartTrackingRefBased/>
  <w15:docId w15:val="{ADF53696-EA78-4DF5-A089-17DADD89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4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4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427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427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427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42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42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42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42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427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427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427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427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427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42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42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42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427F"/>
    <w:rPr>
      <w:rFonts w:eastAsiaTheme="majorEastAsia" w:cstheme="majorBidi"/>
      <w:color w:val="272727" w:themeColor="text1" w:themeTint="D8"/>
    </w:rPr>
  </w:style>
  <w:style w:type="paragraph" w:styleId="Tytu">
    <w:name w:val="Title"/>
    <w:basedOn w:val="Normalny"/>
    <w:next w:val="Normalny"/>
    <w:link w:val="TytuZnak"/>
    <w:uiPriority w:val="10"/>
    <w:qFormat/>
    <w:rsid w:val="004F4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42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42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42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427F"/>
    <w:pPr>
      <w:spacing w:before="160"/>
      <w:jc w:val="center"/>
    </w:pPr>
    <w:rPr>
      <w:i/>
      <w:iCs/>
      <w:color w:val="404040" w:themeColor="text1" w:themeTint="BF"/>
    </w:rPr>
  </w:style>
  <w:style w:type="character" w:customStyle="1" w:styleId="CytatZnak">
    <w:name w:val="Cytat Znak"/>
    <w:basedOn w:val="Domylnaczcionkaakapitu"/>
    <w:link w:val="Cytat"/>
    <w:uiPriority w:val="29"/>
    <w:rsid w:val="004F427F"/>
    <w:rPr>
      <w:i/>
      <w:iCs/>
      <w:color w:val="404040" w:themeColor="text1" w:themeTint="BF"/>
    </w:rPr>
  </w:style>
  <w:style w:type="paragraph" w:styleId="Akapitzlist">
    <w:name w:val="List Paragraph"/>
    <w:basedOn w:val="Normalny"/>
    <w:uiPriority w:val="34"/>
    <w:qFormat/>
    <w:rsid w:val="004F427F"/>
    <w:pPr>
      <w:ind w:left="720"/>
      <w:contextualSpacing/>
    </w:pPr>
  </w:style>
  <w:style w:type="character" w:styleId="Wyrnienieintensywne">
    <w:name w:val="Intense Emphasis"/>
    <w:basedOn w:val="Domylnaczcionkaakapitu"/>
    <w:uiPriority w:val="21"/>
    <w:qFormat/>
    <w:rsid w:val="004F427F"/>
    <w:rPr>
      <w:i/>
      <w:iCs/>
      <w:color w:val="0F4761" w:themeColor="accent1" w:themeShade="BF"/>
    </w:rPr>
  </w:style>
  <w:style w:type="paragraph" w:styleId="Cytatintensywny">
    <w:name w:val="Intense Quote"/>
    <w:basedOn w:val="Normalny"/>
    <w:next w:val="Normalny"/>
    <w:link w:val="CytatintensywnyZnak"/>
    <w:uiPriority w:val="30"/>
    <w:qFormat/>
    <w:rsid w:val="004F4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427F"/>
    <w:rPr>
      <w:i/>
      <w:iCs/>
      <w:color w:val="0F4761" w:themeColor="accent1" w:themeShade="BF"/>
    </w:rPr>
  </w:style>
  <w:style w:type="character" w:styleId="Odwoanieintensywne">
    <w:name w:val="Intense Reference"/>
    <w:basedOn w:val="Domylnaczcionkaakapitu"/>
    <w:uiPriority w:val="32"/>
    <w:qFormat/>
    <w:rsid w:val="004F427F"/>
    <w:rPr>
      <w:b/>
      <w:bCs/>
      <w:smallCaps/>
      <w:color w:val="0F4761" w:themeColor="accent1" w:themeShade="BF"/>
      <w:spacing w:val="5"/>
    </w:rPr>
  </w:style>
  <w:style w:type="paragraph" w:styleId="Tekstpodstawowywcity">
    <w:name w:val="Body Text Indent"/>
    <w:basedOn w:val="Normalny"/>
    <w:link w:val="TekstpodstawowywcityZnak"/>
    <w:uiPriority w:val="99"/>
    <w:semiHidden/>
    <w:unhideWhenUsed/>
    <w:rsid w:val="001119A8"/>
    <w:pPr>
      <w:spacing w:after="120"/>
      <w:ind w:left="283"/>
    </w:pPr>
  </w:style>
  <w:style w:type="character" w:customStyle="1" w:styleId="TekstpodstawowywcityZnak">
    <w:name w:val="Tekst podstawowy wcięty Znak"/>
    <w:basedOn w:val="Domylnaczcionkaakapitu"/>
    <w:link w:val="Tekstpodstawowywcity"/>
    <w:uiPriority w:val="99"/>
    <w:semiHidden/>
    <w:rsid w:val="0011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lesznowola.pl" TargetMode="External"/><Relationship Id="rId3" Type="http://schemas.openxmlformats.org/officeDocument/2006/relationships/settings" Target="settings.xml"/><Relationship Id="rId7" Type="http://schemas.openxmlformats.org/officeDocument/2006/relationships/hyperlink" Target="https://bip.leszno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lesznowola.pl" TargetMode="External"/><Relationship Id="rId11" Type="http://schemas.openxmlformats.org/officeDocument/2006/relationships/theme" Target="theme/theme1.xml"/><Relationship Id="rId5" Type="http://schemas.openxmlformats.org/officeDocument/2006/relationships/hyperlink" Target="https://bip.lesznowola.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ojt@leszno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1407</Words>
  <Characters>8448</Characters>
  <Application>Microsoft Office Word</Application>
  <DocSecurity>0</DocSecurity>
  <Lines>70</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Ryder</dc:creator>
  <cp:keywords/>
  <dc:description/>
  <cp:lastModifiedBy>Julia Ryder</cp:lastModifiedBy>
  <cp:revision>22</cp:revision>
  <cp:lastPrinted>2024-10-14T10:25:00Z</cp:lastPrinted>
  <dcterms:created xsi:type="dcterms:W3CDTF">2024-10-14T11:59:00Z</dcterms:created>
  <dcterms:modified xsi:type="dcterms:W3CDTF">2024-11-22T13:35:00Z</dcterms:modified>
</cp:coreProperties>
</file>