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54E1" w14:textId="77777777" w:rsidR="0088302C" w:rsidRDefault="0088302C" w:rsidP="00B837A9">
      <w:pPr>
        <w:tabs>
          <w:tab w:val="left" w:pos="426"/>
        </w:tabs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1F2E8D55" w14:textId="6B060596" w:rsidR="007B0921" w:rsidRPr="007B0921" w:rsidRDefault="007B0921" w:rsidP="000E5DE8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  <w:t>Ogłoszenie o naborze na wolne stanowisko urzędnicze</w:t>
      </w:r>
    </w:p>
    <w:p w14:paraId="5F0B3299" w14:textId="1E91FD63" w:rsidR="0088302C" w:rsidRPr="007116E7" w:rsidRDefault="007B0921" w:rsidP="000E5DE8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Wójt Gminy Lesznowola ogłasza otwarty i konkurencyjny nabór na wolne stanowisko </w:t>
      </w:r>
      <w:r w:rsidR="001263E9">
        <w:rPr>
          <w:rFonts w:ascii="Calibri" w:hAnsi="Calibri" w:cs="Calibri"/>
          <w:color w:val="1C1C1C"/>
          <w:kern w:val="0"/>
          <w14:ligatures w14:val="none"/>
        </w:rPr>
        <w:t>Kierownika</w:t>
      </w: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 w </w:t>
      </w:r>
      <w:r w:rsidRPr="007116E7">
        <w:rPr>
          <w:rFonts w:ascii="Calibri" w:hAnsi="Calibri" w:cs="Calibri"/>
          <w:kern w:val="0"/>
          <w14:ligatures w14:val="none"/>
        </w:rPr>
        <w:t xml:space="preserve">Referacie </w:t>
      </w:r>
      <w:r w:rsidR="001263E9">
        <w:rPr>
          <w:rFonts w:ascii="Calibri" w:hAnsi="Calibri" w:cs="Calibri"/>
          <w:kern w:val="0"/>
          <w14:ligatures w14:val="none"/>
        </w:rPr>
        <w:t>Gospodarki Odpadami Komunalnymi</w:t>
      </w:r>
      <w:r w:rsidRPr="007116E7">
        <w:rPr>
          <w:rFonts w:ascii="Calibri" w:hAnsi="Calibri" w:cs="Calibri"/>
          <w:kern w:val="0"/>
          <w14:ligatures w14:val="none"/>
        </w:rPr>
        <w:t>.</w:t>
      </w:r>
    </w:p>
    <w:p w14:paraId="7A521232" w14:textId="77777777" w:rsidR="007B0921" w:rsidRPr="007116E7" w:rsidRDefault="007B0921" w:rsidP="000E5DE8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Określenie stanowiska pracy:</w:t>
      </w:r>
    </w:p>
    <w:p w14:paraId="627B094D" w14:textId="1B02B196" w:rsidR="009C5D5E" w:rsidRPr="007116E7" w:rsidRDefault="007B0921" w:rsidP="000E5DE8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Zatrudnienie w pełnym wymiarze czasu pracy. Pierwsza umowa na czas określony.</w:t>
      </w:r>
    </w:p>
    <w:p w14:paraId="731E0C88" w14:textId="5445EEAE" w:rsidR="009C5D5E" w:rsidRPr="00BC4742" w:rsidRDefault="00543946" w:rsidP="000E5DE8">
      <w:pPr>
        <w:pStyle w:val="Akapitzlist"/>
        <w:numPr>
          <w:ilvl w:val="0"/>
          <w:numId w:val="1"/>
        </w:numPr>
        <w:spacing w:after="0" w:line="27" w:lineRule="atLeast"/>
        <w:ind w:left="426" w:hanging="436"/>
        <w:rPr>
          <w:rFonts w:ascii="Calibri" w:hAnsi="Calibri" w:cs="Calibri"/>
          <w:b/>
          <w:bCs/>
        </w:rPr>
      </w:pPr>
      <w:r w:rsidRPr="00331BEC">
        <w:rPr>
          <w:rFonts w:ascii="Calibri" w:hAnsi="Calibri" w:cs="Calibri"/>
          <w:b/>
          <w:bCs/>
        </w:rPr>
        <w:t xml:space="preserve">O stanowisko pracy mogą ubiegać się osoby posiadające obywatelstwo polskie </w:t>
      </w:r>
      <w:r>
        <w:rPr>
          <w:rFonts w:ascii="Calibri" w:hAnsi="Calibri" w:cs="Calibri"/>
          <w:b/>
          <w:bCs/>
        </w:rPr>
        <w:t xml:space="preserve">                                   </w:t>
      </w:r>
      <w:r w:rsidRPr="00331BEC">
        <w:rPr>
          <w:rFonts w:ascii="Calibri" w:hAnsi="Calibri" w:cs="Calibri"/>
          <w:b/>
          <w:bCs/>
        </w:rPr>
        <w:t xml:space="preserve">z zastrzeżeniem art. 11 ust. 2 i 3 ustawy o pracownikach samorządowych </w:t>
      </w:r>
      <w:r>
        <w:rPr>
          <w:rFonts w:ascii="Calibri" w:hAnsi="Calibri" w:cs="Calibri"/>
          <w:b/>
          <w:bCs/>
        </w:rPr>
        <w:t xml:space="preserve">                                              </w:t>
      </w:r>
      <w:r w:rsidRPr="00331BEC">
        <w:rPr>
          <w:rFonts w:ascii="Calibri" w:hAnsi="Calibri" w:cs="Calibri"/>
          <w:b/>
          <w:bCs/>
        </w:rPr>
        <w:t xml:space="preserve">(t. j. </w:t>
      </w:r>
      <w:r>
        <w:rPr>
          <w:rFonts w:ascii="Calibri" w:hAnsi="Calibri" w:cs="Calibri"/>
          <w:b/>
          <w:bCs/>
        </w:rPr>
        <w:t>D</w:t>
      </w:r>
      <w:r w:rsidRPr="00331BEC">
        <w:rPr>
          <w:rFonts w:ascii="Calibri" w:hAnsi="Calibri" w:cs="Calibri"/>
          <w:b/>
          <w:bCs/>
        </w:rPr>
        <w:t>z. U. z 2024 r. poz. 1135).</w:t>
      </w:r>
    </w:p>
    <w:p w14:paraId="1E117419" w14:textId="77777777" w:rsidR="007B0921" w:rsidRPr="007116E7" w:rsidRDefault="007B0921" w:rsidP="000E5DE8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niezbędne:</w:t>
      </w:r>
    </w:p>
    <w:p w14:paraId="1E9FB3C8" w14:textId="294B1631" w:rsidR="007B0921" w:rsidRPr="007116E7" w:rsidRDefault="007B0921" w:rsidP="000E5DE8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 xml:space="preserve">wykształcenie wyższe </w:t>
      </w:r>
      <w:r w:rsidRPr="007116E7">
        <w:rPr>
          <w:rFonts w:ascii="Calibri" w:hAnsi="Calibri" w:cs="Calibri"/>
          <w:kern w:val="0"/>
          <w14:ligatures w14:val="none"/>
        </w:rPr>
        <w:t xml:space="preserve">wraz z posiadanym min. </w:t>
      </w:r>
      <w:r w:rsidR="007F752D" w:rsidRPr="007116E7">
        <w:rPr>
          <w:rFonts w:ascii="Calibri" w:hAnsi="Calibri" w:cs="Calibri"/>
          <w:kern w:val="0"/>
          <w14:ligatures w14:val="none"/>
        </w:rPr>
        <w:t>4</w:t>
      </w:r>
      <w:r w:rsidRPr="007116E7">
        <w:rPr>
          <w:rFonts w:ascii="Calibri" w:hAnsi="Calibri" w:cs="Calibri"/>
          <w:kern w:val="0"/>
          <w14:ligatures w14:val="none"/>
        </w:rPr>
        <w:t>-letnim stażem pracy</w:t>
      </w:r>
      <w:r w:rsidR="00D75153" w:rsidRPr="007116E7">
        <w:rPr>
          <w:rFonts w:ascii="Calibri" w:hAnsi="Calibri" w:cs="Calibri"/>
          <w:kern w:val="0"/>
          <w14:ligatures w14:val="none"/>
        </w:rPr>
        <w:t>;</w:t>
      </w:r>
    </w:p>
    <w:p w14:paraId="6FC0CB2E" w14:textId="77777777" w:rsidR="007B0921" w:rsidRPr="007116E7" w:rsidRDefault="007B0921" w:rsidP="000E5DE8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posiadanie pełnej zdolności do czynności prawnych oraz korzystanie z pełni praw publicznych;</w:t>
      </w:r>
    </w:p>
    <w:p w14:paraId="523FA782" w14:textId="77777777" w:rsidR="007B0921" w:rsidRPr="007116E7" w:rsidRDefault="007B0921" w:rsidP="000E5DE8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brak skazania prawomocnym wyrokiem sądu za umyślne przestępstwo ścigane                         z oskarżenia publicznego lub umyślne przestępstwo skarbowe;</w:t>
      </w:r>
    </w:p>
    <w:p w14:paraId="6F0A138B" w14:textId="77777777" w:rsidR="007B0921" w:rsidRPr="007116E7" w:rsidRDefault="007B0921" w:rsidP="000E5DE8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stan zdrowia pozwalający na zatrudnienie na danym stanowisku;</w:t>
      </w:r>
    </w:p>
    <w:p w14:paraId="6D12DE63" w14:textId="043B72B3" w:rsidR="009C5D5E" w:rsidRPr="00BC4742" w:rsidRDefault="007B0921" w:rsidP="000E5DE8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nieposzlakowana opinia;</w:t>
      </w:r>
    </w:p>
    <w:p w14:paraId="47EDB2F2" w14:textId="77777777" w:rsidR="007B0921" w:rsidRPr="007116E7" w:rsidRDefault="007B0921" w:rsidP="000E5DE8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dodatkowe:</w:t>
      </w:r>
    </w:p>
    <w:p w14:paraId="750461AB" w14:textId="0B6C6B3B" w:rsidR="00A53E7E" w:rsidRPr="00342729" w:rsidRDefault="007116E7" w:rsidP="000E5DE8">
      <w:pPr>
        <w:pStyle w:val="Nagwek4"/>
        <w:numPr>
          <w:ilvl w:val="0"/>
          <w:numId w:val="9"/>
        </w:numPr>
        <w:spacing w:before="0" w:after="0" w:line="27" w:lineRule="atLeast"/>
        <w:ind w:left="851" w:hanging="425"/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</w:pPr>
      <w:r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preferowane </w:t>
      </w:r>
      <w:r w:rsidR="00F8537D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w</w:t>
      </w:r>
      <w:r w:rsidR="000406C2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ykształcenie wyższe</w:t>
      </w:r>
      <w:r w:rsidR="009A7F92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:</w:t>
      </w:r>
      <w:r w:rsidR="00E05DCF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 ochron</w:t>
      </w:r>
      <w:r w:rsidR="009A7F92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a</w:t>
      </w:r>
      <w:r w:rsidR="00E05DCF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 środowiska</w:t>
      </w:r>
      <w:r w:rsidR="00F67B3A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, inżynieria środowiska</w:t>
      </w:r>
      <w:r w:rsidR="00715E50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, prawo</w:t>
      </w:r>
      <w:r w:rsidR="00641B04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, administracja</w:t>
      </w:r>
      <w:r w:rsidR="009A7F92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 </w:t>
      </w:r>
      <w:r w:rsidR="007974FA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lub ukończone studia podyplomowe</w:t>
      </w:r>
      <w:r w:rsidR="00881641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 z zakresu zarządzani</w:t>
      </w:r>
      <w:r w:rsidR="00C55C02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a</w:t>
      </w:r>
      <w:r w:rsidR="00881641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 środowiskiem </w:t>
      </w:r>
      <w:r w:rsidR="00366045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lub g</w:t>
      </w:r>
      <w:r w:rsidR="00881641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ospodark</w:t>
      </w:r>
      <w:r w:rsidR="009101B1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i</w:t>
      </w:r>
      <w:r w:rsidR="00881641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 xml:space="preserve"> </w:t>
      </w:r>
      <w:r w:rsidR="00366045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o</w:t>
      </w:r>
      <w:r w:rsidR="00881641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dpadami</w:t>
      </w:r>
      <w:r w:rsidR="004D3B90" w:rsidRPr="00342729">
        <w:rPr>
          <w:rFonts w:ascii="Calibri" w:eastAsia="Times New Roman" w:hAnsi="Calibri" w:cs="Calibri"/>
          <w:i w:val="0"/>
          <w:iCs w:val="0"/>
          <w:color w:val="auto"/>
          <w:kern w:val="0"/>
          <w:lang w:eastAsia="pl-PL"/>
          <w14:ligatures w14:val="none"/>
        </w:rPr>
        <w:t>;</w:t>
      </w:r>
    </w:p>
    <w:p w14:paraId="0C43C6D6" w14:textId="0D020F44" w:rsidR="005319E2" w:rsidRPr="00342729" w:rsidRDefault="005319E2" w:rsidP="000E5DE8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42729">
        <w:rPr>
          <w:rFonts w:ascii="Calibri" w:hAnsi="Calibri" w:cs="Calibri"/>
        </w:rPr>
        <w:t>doświadczenie w pracy na stanowisku urzędniczym związanym z gospodarką odpadami komunalnymi</w:t>
      </w:r>
      <w:r w:rsidR="00342729" w:rsidRPr="00342729">
        <w:rPr>
          <w:rFonts w:ascii="Calibri" w:hAnsi="Calibri" w:cs="Calibri"/>
        </w:rPr>
        <w:t>;</w:t>
      </w:r>
    </w:p>
    <w:p w14:paraId="080FA32C" w14:textId="4B18952C" w:rsidR="007B0921" w:rsidRDefault="007B0921" w:rsidP="000E5DE8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Theme="majorEastAsia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znajomość  regulacji prawnych z zakresu</w:t>
      </w:r>
      <w:r w:rsidR="00A3303A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F06BF48" w14:textId="77777777" w:rsidR="004949F8" w:rsidRPr="00544AE2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8 marca 1990 r. o samorządzie gminnym,</w:t>
      </w:r>
    </w:p>
    <w:p w14:paraId="00E50893" w14:textId="77777777" w:rsidR="004949F8" w:rsidRPr="00544AE2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21 listopada 2008 r. o pracownikach samorządowych,</w:t>
      </w:r>
    </w:p>
    <w:p w14:paraId="6D869397" w14:textId="77777777" w:rsidR="004949F8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14 czerwca 1960 r. Kodeks postępowania administracyjnego,</w:t>
      </w:r>
    </w:p>
    <w:p w14:paraId="3508BED4" w14:textId="11F197F6" w:rsidR="00997D71" w:rsidRPr="00997D71" w:rsidRDefault="00997D71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997D71">
        <w:rPr>
          <w:rFonts w:ascii="Calibri" w:hAnsi="Calibri" w:cs="Calibri"/>
        </w:rPr>
        <w:t>ustawy z dnia 27 kwietnia 2001 r. Prawo ochrony środowiska,</w:t>
      </w:r>
    </w:p>
    <w:p w14:paraId="5ED8FDCB" w14:textId="77777777" w:rsidR="004949F8" w:rsidRPr="00544AE2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14 grudnia 2012 r. o odpadach,</w:t>
      </w:r>
    </w:p>
    <w:p w14:paraId="63AB97D7" w14:textId="77777777" w:rsidR="009F617D" w:rsidRPr="00A3303A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hAnsi="Calibri" w:cs="Calibri"/>
        </w:rPr>
        <w:t>ustawy z dnia 13 września 1996 r. o utrzymaniu czystości i porządku w gminach,</w:t>
      </w:r>
    </w:p>
    <w:p w14:paraId="55248592" w14:textId="73118716" w:rsidR="009F617D" w:rsidRPr="00A3303A" w:rsidRDefault="009F617D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29 sierpnia 1997 r. Ordynacja podatkowa; </w:t>
      </w:r>
    </w:p>
    <w:p w14:paraId="7899EBF6" w14:textId="3AE5C474" w:rsidR="009F617D" w:rsidRPr="00A3303A" w:rsidRDefault="009F617D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17 czerwca 1966 r. o postępowaniu egzekucyjnym w administracji; </w:t>
      </w:r>
    </w:p>
    <w:p w14:paraId="75EB1F6A" w14:textId="6F8ED7B4" w:rsidR="009F617D" w:rsidRPr="00A3303A" w:rsidRDefault="009F617D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>ustawy z dnia z dnia 10 maja 2018 r. o ochronie danych osobowych;</w:t>
      </w:r>
    </w:p>
    <w:p w14:paraId="7AF3B92E" w14:textId="77777777" w:rsidR="004949F8" w:rsidRPr="00544AE2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rozporządzenia Ministra Klimatu i Środowiska z dnia 10 maja 2021 r. w sprawie szczegółowego sposobu selektywnego zbierania wybranych frakcji odpadów,</w:t>
      </w:r>
    </w:p>
    <w:p w14:paraId="2997E347" w14:textId="1C762199" w:rsidR="004949F8" w:rsidRDefault="004949F8" w:rsidP="000E5DE8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regulaminu utrzymania czystości i porządku na terenie Gminy Lesznowola,</w:t>
      </w:r>
    </w:p>
    <w:p w14:paraId="05B9206E" w14:textId="2065BAAE" w:rsidR="001510C9" w:rsidRPr="001510C9" w:rsidRDefault="001510C9" w:rsidP="000E5DE8">
      <w:pPr>
        <w:pStyle w:val="Akapitzlist"/>
        <w:numPr>
          <w:ilvl w:val="0"/>
          <w:numId w:val="9"/>
        </w:numPr>
        <w:spacing w:after="0" w:line="27" w:lineRule="atLeast"/>
        <w:ind w:left="851" w:hanging="425"/>
        <w:rPr>
          <w:rFonts w:ascii="Calibri" w:hAnsi="Calibri" w:cs="Calibri"/>
        </w:rPr>
      </w:pPr>
      <w:r w:rsidRPr="001510C9">
        <w:rPr>
          <w:rFonts w:ascii="Calibri" w:hAnsi="Calibri" w:cs="Calibri"/>
        </w:rPr>
        <w:t>umiejętność interpretowania przepisów prawnych,</w:t>
      </w:r>
    </w:p>
    <w:p w14:paraId="4A510101" w14:textId="535B017B" w:rsidR="007B0921" w:rsidRPr="00A836DE" w:rsidRDefault="00BC5C6A" w:rsidP="000E5DE8">
      <w:pPr>
        <w:pStyle w:val="Akapitzlist"/>
        <w:numPr>
          <w:ilvl w:val="0"/>
          <w:numId w:val="9"/>
        </w:numPr>
        <w:spacing w:after="0" w:line="27" w:lineRule="atLeast"/>
        <w:ind w:left="851" w:hanging="42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bardzo </w:t>
      </w:r>
      <w:r w:rsidR="007B0921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obsługi komputera</w:t>
      </w:r>
      <w:r w:rsidR="00F9390C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, w tym MS Office (Excel, Word);</w:t>
      </w:r>
    </w:p>
    <w:p w14:paraId="20A06AFE" w14:textId="77777777" w:rsidR="007B0921" w:rsidRPr="007116E7" w:rsidRDefault="007B0921" w:rsidP="000E5DE8">
      <w:pPr>
        <w:numPr>
          <w:ilvl w:val="0"/>
          <w:numId w:val="9"/>
        </w:numPr>
        <w:spacing w:after="0" w:line="27" w:lineRule="atLeast"/>
        <w:ind w:left="851" w:hanging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umiejętność wykonywania czynności w systemie EZD;</w:t>
      </w:r>
    </w:p>
    <w:p w14:paraId="15FAAF51" w14:textId="2509C26A" w:rsidR="004947DD" w:rsidRPr="00BC4742" w:rsidRDefault="007B0921" w:rsidP="000E5DE8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umiejętność pracy samodzielnej jak i 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>zarządzania zespołem</w:t>
      </w:r>
      <w:r w:rsidR="00166D0E"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9AEB986" w14:textId="3160C9B9" w:rsidR="00F57114" w:rsidRPr="00BC4742" w:rsidRDefault="007B0921" w:rsidP="000E5DE8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Zakres zadań wykonywanych na stanowisku:</w:t>
      </w:r>
    </w:p>
    <w:p w14:paraId="09098112" w14:textId="0B83AE6B" w:rsidR="009D0A67" w:rsidRPr="00BC4742" w:rsidRDefault="009D0A67" w:rsidP="000E5DE8">
      <w:pPr>
        <w:spacing w:after="0" w:line="27" w:lineRule="atLeast"/>
        <w:rPr>
          <w:rFonts w:ascii="Calibri" w:eastAsia="Times New Roman" w:hAnsi="Calibri" w:cs="Calibri"/>
          <w:b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/>
          <w:kern w:val="0"/>
          <w:lang w:eastAsia="pl-PL"/>
          <w14:ligatures w14:val="none"/>
        </w:rPr>
        <w:t>Kierownik jest odpowiedzialny za realizację zadań w Referacie Gospodarki Odpadami</w:t>
      </w:r>
      <w:r w:rsidR="000D51D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9D0A67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Komunalnymi, do których </w:t>
      </w:r>
      <w:r w:rsidRPr="009D0A67">
        <w:rPr>
          <w:rFonts w:ascii="Calibri" w:eastAsia="Times New Roman" w:hAnsi="Calibri" w:cs="Calibri"/>
          <w:b/>
          <w:snapToGrid w:val="0"/>
          <w:kern w:val="0"/>
          <w:lang w:eastAsia="pl-PL"/>
          <w14:ligatures w14:val="none"/>
        </w:rPr>
        <w:t>należy:</w:t>
      </w:r>
    </w:p>
    <w:p w14:paraId="4CA93BE5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przygotowywanie dokumentacji niezbędnej do przeprowadzenia postępowania                             o udzielenie zamówienia publicznego na odbiór i zagospodarowanie odpadów komunalnych;</w:t>
      </w:r>
    </w:p>
    <w:p w14:paraId="136BAE6A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prowadzenie działań w celu objęcia wszystkich właścicieli nieruchomości na terenie Gminy, systemem gospodarowania odpadami komunalnymi;</w:t>
      </w:r>
    </w:p>
    <w:p w14:paraId="250ED367" w14:textId="33351DEB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przygotowanie projektów uchwał Rady i zarządzeń Wójta</w:t>
      </w:r>
      <w:r w:rsidR="000F2E5F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;</w:t>
      </w:r>
    </w:p>
    <w:p w14:paraId="16710432" w14:textId="394710D8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nadzór i stałe monitorowanie realizacji przez przedsiębiorcę, który na podstawie </w:t>
      </w: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lastRenderedPageBreak/>
        <w:t xml:space="preserve">umowy z Gminą wykonuje odbiór odpadów komunalnych w zakresie prawidłowego wykonania umowy oraz wywiązywania się przez przedsiębiorcę z obowiązujących w tym zakresie przepisów prawa, w tym bieżące informowanie Pierwszego Zastępcy Wójta, o wszystkich nieprawidłowościach w tym zakresie; </w:t>
      </w:r>
    </w:p>
    <w:p w14:paraId="08BA9E3A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prowadzenie i aktualizowanie bazy ewidencji właścicieli nieruchomości i podmiotów objętych systemem gospodarowania odpadami komunalnymi;</w:t>
      </w:r>
    </w:p>
    <w:p w14:paraId="7A54C30D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prowadzenie działań informacyjnych i edukacyjnych w zakresie prawidłowego gospodarowania odpadami komunalnymi, w szczególności w zakresie selektywnego zbierania odpadów komunalnych;</w:t>
      </w:r>
    </w:p>
    <w:p w14:paraId="20CBBB77" w14:textId="64666DB9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podejmowanie działań w celu zapewnienia osiągnięcia odpowiednich poziomów recyklingu, przygotowania do ponownego użycia papieru, metali, tworzyw sztucznych </w:t>
      </w:r>
      <w:r w:rsidR="0088302C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                   </w:t>
      </w: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i szkła, ograniczenia masy odpadów komunalnych ulegających biodegradacji kierowanych do składowania, recyklingu, przygotowania do ponownego użycia i odzysku innymi metodami innych niż niebezpieczne odpadów budowlanych i rozbiórkowych;</w:t>
      </w:r>
    </w:p>
    <w:p w14:paraId="42E393E1" w14:textId="231B8D92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koordynowanie selektywnej zbiórki odpadów komunalnych obejmującej frakcje zgodnie z obowiązującym rozporządzeniem Ministra Środowiska z dnia 29 grudnia 2016 r. w sprawie szczegółowego sposobu selektywnego zbierania wybranych frakcji odpadów</w:t>
      </w:r>
      <w:r w:rsidR="00BC4742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 </w:t>
      </w: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i Regulaminem Utrzymania Czystości i Porządku na terenie Gminy Lesznowola;</w:t>
      </w:r>
    </w:p>
    <w:p w14:paraId="2FACFBCD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przygotowywanie materiałów konkursowych w zakresie selektywnego zbierania odpadów, recyklingu i przetwarzania odpadów, w tym we współpracy z WFOŚiGW; </w:t>
      </w:r>
    </w:p>
    <w:p w14:paraId="1A44B1E1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prowadzenie i bieżąca aktualizacja Rejestru Działalności Regulowanej;</w:t>
      </w:r>
    </w:p>
    <w:p w14:paraId="5868C660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prowadzenie okresowych kontroli podmiotów wpisanych do Rejestru Działalności Regulowanej zgodnie z przepisami prawa, w tym, w zakresie składanych sprawozdań; </w:t>
      </w:r>
    </w:p>
    <w:p w14:paraId="468F2F36" w14:textId="072FA014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prowadzenie obsługi systemu gospodarowania odpadami komunalnymi</w:t>
      </w:r>
      <w:r w:rsidR="000F2E5F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;</w:t>
      </w:r>
    </w:p>
    <w:p w14:paraId="3D7B291C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przygotowywanie, generowanie oraz wysyłka do właścicieli nieruchomości objętych systemem gospodarowania odpadami komunalnymi zawiadomień o zmianach wysokości opłaty za gospodarowanie odpadami komunalnymi oraz stawki tej opłaty;</w:t>
      </w:r>
    </w:p>
    <w:p w14:paraId="38E4FCB3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kontrolowanie zgodności ilości wody zużywanej na nieruchomości (podanej w deklaracji) stanowiącej podstawę obliczenia wysokości opłaty za gospodarowanie odpadami komunalnymi z faktycznym zużyciem, rejestrowanym przez wodomierz;</w:t>
      </w:r>
    </w:p>
    <w:p w14:paraId="43BF3D96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przygotowywanie i przekazywanie do właściwej komórki organizacyjnej, wykazów osób prawnych i fizycznych oraz jednostek organizacyjnych nieposiadających osobowości prawnej, którym w zakresie podatków lub opłat udzielono ulg, odroczeń, umorzeń lub rozłożono spłatę na raty w kwocie przewyższającej łącznie 500 zł, wraz ze wskazaniem wysokości umorzonych kwot i przyczyn umorzenia;</w:t>
      </w:r>
    </w:p>
    <w:p w14:paraId="1AAA862D" w14:textId="77777777" w:rsidR="009D0A67" w:rsidRPr="009D0A67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prowadzenie spraw związanych z odbiorem i utylizacją azbestu od mieszkańców;</w:t>
      </w:r>
    </w:p>
    <w:p w14:paraId="04E8E083" w14:textId="50366358" w:rsidR="00B94A1C" w:rsidRPr="00BC4742" w:rsidRDefault="009D0A67" w:rsidP="000E5DE8">
      <w:pPr>
        <w:widowControl w:val="0"/>
        <w:numPr>
          <w:ilvl w:val="0"/>
          <w:numId w:val="18"/>
        </w:numPr>
        <w:spacing w:after="0" w:line="27" w:lineRule="atLeast"/>
        <w:ind w:left="851" w:hanging="426"/>
        <w:rPr>
          <w:rFonts w:ascii="Calibri" w:eastAsia="Times New Roman" w:hAnsi="Calibri" w:cs="Calibri"/>
          <w:b/>
          <w:bCs/>
          <w:snapToGrid w:val="0"/>
          <w:kern w:val="0"/>
          <w:lang w:eastAsia="pl-PL"/>
          <w14:ligatures w14:val="none"/>
        </w:rPr>
      </w:pPr>
      <w:r w:rsidRPr="009D0A67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współpraca z LPK w zakresie prawidłowego zaopatrzenia Gminy w wodę i odprowadzania ścieków</w:t>
      </w:r>
      <w:r w:rsidR="000F2E5F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.</w:t>
      </w:r>
    </w:p>
    <w:p w14:paraId="5CD5CAC7" w14:textId="7579EFB8" w:rsidR="001243E3" w:rsidRPr="00BC4742" w:rsidRDefault="001243E3" w:rsidP="000E5DE8">
      <w:pPr>
        <w:spacing w:after="0" w:line="27" w:lineRule="atLeast"/>
        <w:ind w:left="142"/>
        <w:rPr>
          <w:rFonts w:ascii="Calibri" w:eastAsia="Times New Roman" w:hAnsi="Calibri" w:cs="Calibri"/>
          <w:b/>
          <w:bCs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/>
          <w:bCs/>
          <w:snapToGrid w:val="0"/>
          <w:kern w:val="0"/>
          <w:lang w:eastAsia="pl-PL"/>
          <w14:ligatures w14:val="none"/>
        </w:rPr>
        <w:t xml:space="preserve">Do zakresu zadań Kierownika Referatu Gospodarki Odpadami Komunalnymi należy kierowanie pracą referatu poprzez: </w:t>
      </w:r>
    </w:p>
    <w:p w14:paraId="10D12F41" w14:textId="5D869A5F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organizację pracy </w:t>
      </w:r>
      <w:r w:rsidR="000B199A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podległych </w:t>
      </w:r>
      <w:r w:rsidR="00314BC6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pracowników</w:t>
      </w: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;</w:t>
      </w:r>
    </w:p>
    <w:p w14:paraId="440E86DD" w14:textId="2B43CF9B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zapewnienie prawidłowego, terminowego i zgodnego z prawem załatwiania spraw należących do właściwości referatu;</w:t>
      </w:r>
    </w:p>
    <w:p w14:paraId="32F846F2" w14:textId="344B73C4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6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nadzorowanie pracy podległych pracowników</w:t>
      </w:r>
      <w:r w:rsidR="008D0DC2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 </w:t>
      </w: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i kontrolowanie prawidłowego wykonywania zadań wynikających z zakresu uprawnień, obowiązków </w:t>
      </w:r>
      <w:r w:rsidR="00E73B9A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                                                 </w:t>
      </w: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i odpowiedzialności;</w:t>
      </w:r>
    </w:p>
    <w:p w14:paraId="79C6818F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6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bookmarkStart w:id="0" w:name="_Hlk97469269"/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realizowanie obowiązków kierownika, wynikających z „Polityki bezpieczeństwa danych osobowych Urzędu Gminy Lesznowola” oraz „Instrukcji zarządzania </w:t>
      </w: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lastRenderedPageBreak/>
        <w:t>systemem informatycznym służącym do przetwarzania danych osobowych Urzędu Gminy Lesznowola”, a zwłaszcza sprawowanie nadzoru nad przestrzeganiem tych przepisów przez podległych pracowników;</w:t>
      </w:r>
    </w:p>
    <w:bookmarkEnd w:id="0"/>
    <w:p w14:paraId="7745E78C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6"/>
        <w:rPr>
          <w:rFonts w:ascii="Calibri" w:eastAsia="Times New Roman" w:hAnsi="Calibri" w:cs="Calibri"/>
          <w:strike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uaktualnianie i przedstawianie Sekretarzowi propozycji zmian regulaminu w zakresie działania referatu; </w:t>
      </w:r>
    </w:p>
    <w:p w14:paraId="4FD0EB9B" w14:textId="77777777" w:rsidR="001243E3" w:rsidRPr="00C71CCB" w:rsidRDefault="001243E3" w:rsidP="000E5DE8">
      <w:pPr>
        <w:widowControl w:val="0"/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6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przygotowywanie materiałów i uczestnictwo w sesjach Rady i posiedzeniach komisji Rady zgodnie z dyspozycją Wójta oraz referowanie podczas posiedzeń spraw prowadzonych przez podległy referat;</w:t>
      </w:r>
      <w:r w:rsidRPr="00C71CC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1CEB7BFE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6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udostępnianie informacji publicznej, która może być niezwłocznie udostępniona (bez pisemnego wniosku);</w:t>
      </w:r>
    </w:p>
    <w:p w14:paraId="65E65E54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przygotowywanie wyjaśnień i informacji w sprawach skarg i wniosków;</w:t>
      </w:r>
    </w:p>
    <w:p w14:paraId="3D30CDF4" w14:textId="77777777" w:rsidR="001243E3" w:rsidRPr="00C71CCB" w:rsidRDefault="001243E3" w:rsidP="000E5DE8">
      <w:pPr>
        <w:widowControl w:val="0"/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zapewnienie przygotowania materiałów z zakresu działalności referatu do publikacji </w:t>
      </w:r>
      <w:r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 xml:space="preserve">                     </w:t>
      </w: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w BIP;</w:t>
      </w:r>
    </w:p>
    <w:p w14:paraId="327F98B5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uczestniczenie w realizacji zadań obronnych, wojskowych i zarządzania kryzysowego;</w:t>
      </w:r>
    </w:p>
    <w:p w14:paraId="64122CB9" w14:textId="78402DAA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współdziałanie z kierownikami innych komórek organizacyjnych Urzędu oraz pracownikami samodzielnych stanowisk, a także z organami administracji publicznej, jednostkami pomocniczymi i organizacyjnymi Gminy, organizacjami społecznymi i pozarządowymi przy realizacji zadań Gminy;</w:t>
      </w:r>
    </w:p>
    <w:p w14:paraId="284A8E4C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zapewnienie przygotowywania umów cywilnoprawnych z zakresu działania referatu oraz angażowanie środków finansowych z tego tytułu;</w:t>
      </w:r>
    </w:p>
    <w:p w14:paraId="4F41D253" w14:textId="77777777" w:rsidR="001243E3" w:rsidRPr="00C71CCB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sprawdzanie i podpisywanie pod względem merytorycznym dowodów księgowych pozostających we właściwości referatu;</w:t>
      </w:r>
    </w:p>
    <w:p w14:paraId="529CDE73" w14:textId="06140EC9" w:rsidR="00EA2537" w:rsidRPr="00BC4742" w:rsidRDefault="001243E3" w:rsidP="000E5DE8">
      <w:pPr>
        <w:numPr>
          <w:ilvl w:val="0"/>
          <w:numId w:val="21"/>
        </w:numPr>
        <w:tabs>
          <w:tab w:val="left" w:pos="851"/>
        </w:tabs>
        <w:spacing w:after="0" w:line="27" w:lineRule="atLeast"/>
        <w:ind w:left="851" w:hanging="425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C71CCB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sporządzanie sprawozdań i zestawień dotyczących zadań pozostających we właściwości referatu</w:t>
      </w:r>
      <w:r w:rsidR="00142A29"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  <w:t>.</w:t>
      </w:r>
    </w:p>
    <w:p w14:paraId="0442F84F" w14:textId="77777777" w:rsidR="007B0921" w:rsidRPr="007116E7" w:rsidRDefault="007B0921" w:rsidP="000E5DE8">
      <w:pPr>
        <w:numPr>
          <w:ilvl w:val="0"/>
          <w:numId w:val="1"/>
        </w:numPr>
        <w:spacing w:after="0" w:line="27" w:lineRule="atLeast"/>
        <w:ind w:left="426" w:hanging="357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Wymagane dokumenty:</w:t>
      </w:r>
    </w:p>
    <w:p w14:paraId="183C9464" w14:textId="77777777" w:rsidR="007B0921" w:rsidRPr="007116E7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list motywacyjny,</w:t>
      </w:r>
    </w:p>
    <w:p w14:paraId="671581D0" w14:textId="77777777" w:rsidR="007B0921" w:rsidRPr="007116E7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wypełniony kwestionariusz osobowy dla osób ubiegających się o zatrudnienie – do pobrania ze strony BIP Lesznowola </w:t>
      </w:r>
      <w:bookmarkStart w:id="1" w:name="_Hlk135117763"/>
      <w:r w:rsidRPr="007116E7">
        <w:rPr>
          <w:rFonts w:ascii="Calibri" w:hAnsi="Calibri" w:cs="Calibri"/>
          <w:kern w:val="0"/>
          <w14:ligatures w14:val="none"/>
        </w:rPr>
        <w:fldChar w:fldCharType="begin"/>
      </w:r>
      <w:r w:rsidRPr="007116E7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7116E7">
        <w:rPr>
          <w:rFonts w:ascii="Calibri" w:hAnsi="Calibri" w:cs="Calibri"/>
          <w:kern w:val="0"/>
          <w14:ligatures w14:val="none"/>
        </w:rPr>
      </w:r>
      <w:r w:rsidRPr="007116E7">
        <w:rPr>
          <w:rFonts w:ascii="Calibri" w:hAnsi="Calibri" w:cs="Calibri"/>
          <w:kern w:val="0"/>
          <w14:ligatures w14:val="none"/>
        </w:rPr>
        <w:fldChar w:fldCharType="separate"/>
      </w:r>
      <w:r w:rsidRPr="007116E7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7116E7">
        <w:rPr>
          <w:rFonts w:ascii="Calibri" w:hAnsi="Calibri" w:cs="Calibri"/>
          <w:kern w:val="0"/>
          <w14:ligatures w14:val="none"/>
        </w:rPr>
        <w:fldChar w:fldCharType="end"/>
      </w:r>
      <w:bookmarkEnd w:id="1"/>
      <w:r w:rsidRPr="007116E7">
        <w:rPr>
          <w:rFonts w:ascii="Calibri" w:hAnsi="Calibri" w:cs="Calibri"/>
          <w:kern w:val="0"/>
          <w14:ligatures w14:val="none"/>
        </w:rPr>
        <w:t>,</w:t>
      </w:r>
    </w:p>
    <w:p w14:paraId="3F21FF53" w14:textId="77777777" w:rsidR="007B0921" w:rsidRPr="007116E7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wykształcenie,</w:t>
      </w:r>
    </w:p>
    <w:p w14:paraId="164CE92C" w14:textId="77777777" w:rsidR="007B0921" w:rsidRPr="007116E7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świadectw pracy lub zaświadczenie z obecnego zakładu pracy potwierdzające staż pracy,</w:t>
      </w:r>
    </w:p>
    <w:p w14:paraId="1F9A048B" w14:textId="77777777" w:rsidR="007B0921" w:rsidRPr="007116E7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wymagane kwalifikacje                                                  i umiejętności,</w:t>
      </w:r>
    </w:p>
    <w:p w14:paraId="72AD0DE0" w14:textId="3603E7F5" w:rsidR="007B0921" w:rsidRPr="00B01C24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oświadczenie kandydata o posiadaniu pełnej zdolności do czynności prawnych oraz         </w:t>
      </w:r>
      <w:r w:rsidR="00C87528">
        <w:rPr>
          <w:rFonts w:ascii="Calibri" w:hAnsi="Calibri" w:cs="Calibri"/>
          <w:kern w:val="0"/>
          <w14:ligatures w14:val="none"/>
        </w:rPr>
        <w:t xml:space="preserve">               </w:t>
      </w:r>
      <w:r w:rsidRPr="007116E7">
        <w:rPr>
          <w:rFonts w:ascii="Calibri" w:hAnsi="Calibri" w:cs="Calibri"/>
          <w:kern w:val="0"/>
          <w14:ligatures w14:val="none"/>
        </w:rPr>
        <w:t xml:space="preserve">o korzystaniu z pełni praw publicznych – do pobrania ze strony BIP Lesznowola </w:t>
      </w:r>
      <w:hyperlink r:id="rId5" w:history="1">
        <w:r w:rsidRPr="007116E7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7116E7">
        <w:rPr>
          <w:rFonts w:ascii="Calibri" w:hAnsi="Calibri" w:cs="Calibri"/>
          <w:kern w:val="0"/>
          <w14:ligatures w14:val="none"/>
        </w:rPr>
        <w:t>,</w:t>
      </w:r>
    </w:p>
    <w:p w14:paraId="73FA5238" w14:textId="77777777" w:rsidR="007B0921" w:rsidRPr="00B01C24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2" w:name="_Hlk76624040"/>
      <w:r w:rsidRPr="00B01C24">
        <w:rPr>
          <w:rFonts w:ascii="Calibri" w:hAnsi="Calibri" w:cs="Calibri"/>
          <w:kern w:val="0"/>
          <w14:ligatures w14:val="none"/>
        </w:rPr>
        <w:t xml:space="preserve">– do pobrania ze strony BIP Lesznowola </w:t>
      </w:r>
      <w:bookmarkEnd w:id="2"/>
      <w:r w:rsidRPr="00B01C24">
        <w:rPr>
          <w:rFonts w:ascii="Calibri" w:hAnsi="Calibri" w:cs="Calibri"/>
          <w:kern w:val="0"/>
          <w14:ligatures w14:val="none"/>
        </w:rPr>
        <w:fldChar w:fldCharType="begin"/>
      </w:r>
      <w:r w:rsidRPr="00B01C24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B01C24">
        <w:rPr>
          <w:rFonts w:ascii="Calibri" w:hAnsi="Calibri" w:cs="Calibri"/>
          <w:kern w:val="0"/>
          <w14:ligatures w14:val="none"/>
        </w:rPr>
      </w:r>
      <w:r w:rsidRPr="00B01C24">
        <w:rPr>
          <w:rFonts w:ascii="Calibri" w:hAnsi="Calibri" w:cs="Calibri"/>
          <w:kern w:val="0"/>
          <w14:ligatures w14:val="none"/>
        </w:rPr>
        <w:fldChar w:fldCharType="separate"/>
      </w:r>
      <w:r w:rsidRPr="00B01C24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B01C24">
        <w:rPr>
          <w:rFonts w:ascii="Calibri" w:hAnsi="Calibri" w:cs="Calibri"/>
          <w:kern w:val="0"/>
          <w14:ligatures w14:val="none"/>
        </w:rPr>
        <w:fldChar w:fldCharType="end"/>
      </w:r>
      <w:r w:rsidRPr="00B01C24">
        <w:rPr>
          <w:rFonts w:ascii="Calibri" w:hAnsi="Calibri" w:cs="Calibri"/>
          <w:kern w:val="0"/>
          <w14:ligatures w14:val="none"/>
        </w:rPr>
        <w:t>,</w:t>
      </w:r>
    </w:p>
    <w:p w14:paraId="65311452" w14:textId="77777777" w:rsidR="007B0921" w:rsidRPr="00B01C24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cieszy się nieposzlakowaną opinią – do pobrania                           ze strony BIP Lesznowola </w:t>
      </w:r>
      <w:hyperlink r:id="rId6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26E56FDF" w14:textId="77777777" w:rsidR="007B0921" w:rsidRPr="00B01C24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zgoda na przetwarzanie danych osobowych do celów rekrutacji – do pobrania                           ze strony BIP Lesznowola </w:t>
      </w:r>
      <w:hyperlink r:id="rId7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4B018EEF" w14:textId="77777777" w:rsidR="007B0921" w:rsidRPr="00B01C24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potwierdzenie zapoznania się z klauzulą informacyjną dla kandydatów ubiegających się o zatrudnienie – do pobrania ze strony BIP Lesznowola </w:t>
      </w:r>
      <w:hyperlink r:id="rId8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15D54743" w14:textId="77777777" w:rsidR="007B0921" w:rsidRPr="00B01C24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321B800D" w14:textId="77777777" w:rsidR="007B0921" w:rsidRPr="007B0921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lastRenderedPageBreak/>
        <w:t xml:space="preserve">w przypadku osób nieposiadających obywatelstwa polskiego, dokument 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określony                   w przepisach o służbie cywilnej, potwierdzający znajomość języka polskiego,</w:t>
      </w:r>
    </w:p>
    <w:p w14:paraId="3C7C4270" w14:textId="16FFDC45" w:rsidR="00C87528" w:rsidRPr="000E5DE8" w:rsidRDefault="007B0921" w:rsidP="000E5DE8">
      <w:pPr>
        <w:numPr>
          <w:ilvl w:val="0"/>
          <w:numId w:val="7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inne, dodatkowe dokumenty o posiadanych kwalifikacjach i umiejętnościach.</w:t>
      </w:r>
    </w:p>
    <w:p w14:paraId="4435E0C4" w14:textId="77777777" w:rsidR="007B0921" w:rsidRPr="007B0921" w:rsidRDefault="007B0921" w:rsidP="000E5DE8">
      <w:pPr>
        <w:numPr>
          <w:ilvl w:val="0"/>
          <w:numId w:val="1"/>
        </w:numPr>
        <w:tabs>
          <w:tab w:val="left" w:pos="426"/>
        </w:tabs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Informacje o warunkach pracy na danym stanowisku: </w:t>
      </w:r>
    </w:p>
    <w:p w14:paraId="61FC87F5" w14:textId="67201540" w:rsidR="007B0921" w:rsidRPr="008E7A4B" w:rsidRDefault="007B0921" w:rsidP="000E5DE8">
      <w:pPr>
        <w:numPr>
          <w:ilvl w:val="0"/>
          <w:numId w:val="3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8E7A4B">
        <w:rPr>
          <w:rFonts w:ascii="Calibri" w:hAnsi="Calibri" w:cs="Calibri"/>
          <w:kern w:val="0"/>
          <w14:ligatures w14:val="none"/>
        </w:rPr>
        <w:t>praca w Urzęd</w:t>
      </w:r>
      <w:r w:rsidR="008E7A4B" w:rsidRPr="008E7A4B">
        <w:rPr>
          <w:rFonts w:ascii="Calibri" w:hAnsi="Calibri" w:cs="Calibri"/>
          <w:kern w:val="0"/>
          <w14:ligatures w14:val="none"/>
        </w:rPr>
        <w:t>zie</w:t>
      </w:r>
      <w:r w:rsidRPr="008E7A4B">
        <w:rPr>
          <w:rFonts w:ascii="Calibri" w:hAnsi="Calibri" w:cs="Calibri"/>
          <w:kern w:val="0"/>
          <w14:ligatures w14:val="none"/>
        </w:rPr>
        <w:t xml:space="preserve"> Gminy Lesznowola</w:t>
      </w:r>
      <w:r w:rsidR="007D5BCB" w:rsidRPr="008E7A4B">
        <w:rPr>
          <w:rFonts w:ascii="Calibri" w:hAnsi="Calibri" w:cs="Calibri"/>
          <w:kern w:val="0"/>
          <w14:ligatures w14:val="none"/>
        </w:rPr>
        <w:t xml:space="preserve"> - budynek</w:t>
      </w:r>
      <w:r w:rsidRPr="008E7A4B">
        <w:rPr>
          <w:rFonts w:ascii="Calibri" w:hAnsi="Calibri" w:cs="Calibri"/>
          <w:kern w:val="0"/>
          <w14:ligatures w14:val="none"/>
        </w:rPr>
        <w:t xml:space="preserve"> przy ul. </w:t>
      </w:r>
      <w:r w:rsidR="00AF6334" w:rsidRPr="008E7A4B">
        <w:rPr>
          <w:rFonts w:ascii="Calibri" w:hAnsi="Calibri" w:cs="Calibri"/>
          <w:kern w:val="0"/>
          <w14:ligatures w14:val="none"/>
        </w:rPr>
        <w:t>Oficerskiej</w:t>
      </w:r>
      <w:r w:rsidR="006976DE" w:rsidRPr="008E7A4B">
        <w:rPr>
          <w:rFonts w:ascii="Calibri" w:hAnsi="Calibri" w:cs="Calibri"/>
          <w:kern w:val="0"/>
          <w14:ligatures w14:val="none"/>
        </w:rPr>
        <w:t xml:space="preserve"> 1</w:t>
      </w:r>
      <w:r w:rsidRPr="008E7A4B">
        <w:rPr>
          <w:rFonts w:ascii="Calibri" w:hAnsi="Calibri" w:cs="Calibri"/>
          <w:kern w:val="0"/>
          <w14:ligatures w14:val="none"/>
        </w:rPr>
        <w:t xml:space="preserve"> w Lesznowoli,</w:t>
      </w:r>
    </w:p>
    <w:p w14:paraId="2FF8AA28" w14:textId="77777777" w:rsidR="007B0921" w:rsidRPr="007B0921" w:rsidRDefault="007B0921" w:rsidP="000E5DE8">
      <w:pPr>
        <w:numPr>
          <w:ilvl w:val="0"/>
          <w:numId w:val="3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stanowisko pracy związane z obsługą komputera, telefonu i urządzeń biurowych,</w:t>
      </w:r>
    </w:p>
    <w:p w14:paraId="71A48670" w14:textId="77777777" w:rsidR="007B0921" w:rsidRPr="007B0921" w:rsidRDefault="007B0921" w:rsidP="000E5DE8">
      <w:pPr>
        <w:numPr>
          <w:ilvl w:val="0"/>
          <w:numId w:val="3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na stanowisku pracy brak specjalistycznych urządzeń umożliwiających pracę osobom niewidzącym,</w:t>
      </w:r>
    </w:p>
    <w:p w14:paraId="4FC66295" w14:textId="576A6630" w:rsidR="007B0921" w:rsidRPr="001544E2" w:rsidRDefault="007B0921" w:rsidP="000E5DE8">
      <w:pPr>
        <w:numPr>
          <w:ilvl w:val="0"/>
          <w:numId w:val="3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1544E2">
        <w:rPr>
          <w:rFonts w:ascii="Calibri" w:hAnsi="Calibri" w:cs="Calibri"/>
          <w:kern w:val="0"/>
          <w14:ligatures w14:val="none"/>
        </w:rPr>
        <w:t xml:space="preserve">dostępność budynku: budynek jest </w:t>
      </w:r>
      <w:r w:rsidR="00DC67A4" w:rsidRPr="001544E2">
        <w:rPr>
          <w:rFonts w:ascii="Calibri" w:hAnsi="Calibri" w:cs="Calibri"/>
          <w:kern w:val="0"/>
          <w14:ligatures w14:val="none"/>
        </w:rPr>
        <w:t>trzy</w:t>
      </w:r>
      <w:r w:rsidRPr="001544E2">
        <w:rPr>
          <w:rFonts w:ascii="Calibri" w:hAnsi="Calibri" w:cs="Calibri"/>
          <w:kern w:val="0"/>
          <w14:ligatures w14:val="none"/>
        </w:rPr>
        <w:t xml:space="preserve">kondygnacyjny, do budynku można dojechać komunikacją miejską L-1, L-4 i 707. Na parkingu przed budynkiem znajdują się wyznaczone miejsca parkingowe dla osób </w:t>
      </w:r>
      <w:r w:rsidR="00E75D57" w:rsidRPr="001544E2">
        <w:rPr>
          <w:rFonts w:ascii="Calibri" w:hAnsi="Calibri" w:cs="Calibri"/>
          <w:kern w:val="0"/>
          <w14:ligatures w14:val="none"/>
        </w:rPr>
        <w:t xml:space="preserve">z </w:t>
      </w:r>
      <w:r w:rsidRPr="001544E2">
        <w:rPr>
          <w:rFonts w:ascii="Calibri" w:hAnsi="Calibri" w:cs="Calibri"/>
          <w:kern w:val="0"/>
          <w14:ligatures w14:val="none"/>
        </w:rPr>
        <w:t>niepełnospraw</w:t>
      </w:r>
      <w:r w:rsidR="00E75D57" w:rsidRPr="001544E2">
        <w:rPr>
          <w:rFonts w:ascii="Calibri" w:hAnsi="Calibri" w:cs="Calibri"/>
          <w:kern w:val="0"/>
          <w14:ligatures w14:val="none"/>
        </w:rPr>
        <w:t>nością</w:t>
      </w:r>
      <w:r w:rsidRPr="001544E2">
        <w:rPr>
          <w:rFonts w:ascii="Calibri" w:hAnsi="Calibri" w:cs="Calibri"/>
          <w:kern w:val="0"/>
          <w14:ligatures w14:val="none"/>
        </w:rPr>
        <w:t xml:space="preserve">, wejście do budynku jest </w:t>
      </w:r>
      <w:r w:rsidR="0029469F" w:rsidRPr="001544E2">
        <w:rPr>
          <w:rFonts w:ascii="Calibri" w:hAnsi="Calibri" w:cs="Calibri"/>
          <w:kern w:val="0"/>
          <w14:ligatures w14:val="none"/>
        </w:rPr>
        <w:t>na poziomie ch</w:t>
      </w:r>
      <w:r w:rsidR="00AD0DDD" w:rsidRPr="001544E2">
        <w:rPr>
          <w:rFonts w:ascii="Calibri" w:hAnsi="Calibri" w:cs="Calibri"/>
          <w:kern w:val="0"/>
          <w14:ligatures w14:val="none"/>
        </w:rPr>
        <w:t>odnika</w:t>
      </w:r>
      <w:r w:rsidRPr="001544E2">
        <w:rPr>
          <w:rFonts w:ascii="Calibri" w:hAnsi="Calibri" w:cs="Calibri"/>
          <w:kern w:val="0"/>
          <w14:ligatures w14:val="none"/>
        </w:rPr>
        <w:t xml:space="preserve"> umożliwiając dostęp dla osób poruszających się na wózku inwalidzkim. </w:t>
      </w:r>
      <w:r w:rsidR="00E732BA" w:rsidRPr="001544E2">
        <w:rPr>
          <w:rFonts w:ascii="Calibri" w:hAnsi="Calibri" w:cs="Calibri"/>
          <w:kern w:val="0"/>
          <w14:ligatures w14:val="none"/>
        </w:rPr>
        <w:t>W</w:t>
      </w:r>
      <w:r w:rsidRPr="001544E2">
        <w:rPr>
          <w:rFonts w:ascii="Calibri" w:hAnsi="Calibri" w:cs="Calibri"/>
          <w:kern w:val="0"/>
          <w14:ligatures w14:val="none"/>
        </w:rPr>
        <w:t xml:space="preserve"> budynku znajduj</w:t>
      </w:r>
      <w:r w:rsidR="00E732BA" w:rsidRPr="001544E2">
        <w:rPr>
          <w:rFonts w:ascii="Calibri" w:hAnsi="Calibri" w:cs="Calibri"/>
          <w:kern w:val="0"/>
          <w14:ligatures w14:val="none"/>
        </w:rPr>
        <w:t>ą</w:t>
      </w:r>
      <w:r w:rsidRPr="001544E2">
        <w:rPr>
          <w:rFonts w:ascii="Calibri" w:hAnsi="Calibri" w:cs="Calibri"/>
          <w:kern w:val="0"/>
          <w14:ligatures w14:val="none"/>
        </w:rPr>
        <w:t xml:space="preserve"> się toalet</w:t>
      </w:r>
      <w:r w:rsidR="00E732BA" w:rsidRPr="001544E2">
        <w:rPr>
          <w:rFonts w:ascii="Calibri" w:hAnsi="Calibri" w:cs="Calibri"/>
          <w:kern w:val="0"/>
          <w14:ligatures w14:val="none"/>
        </w:rPr>
        <w:t>y</w:t>
      </w:r>
      <w:r w:rsidRPr="001544E2">
        <w:rPr>
          <w:rFonts w:ascii="Calibri" w:hAnsi="Calibri" w:cs="Calibri"/>
          <w:kern w:val="0"/>
          <w14:ligatures w14:val="none"/>
        </w:rPr>
        <w:t xml:space="preserve"> dla osób </w:t>
      </w:r>
      <w:r w:rsidR="001544E2" w:rsidRPr="001544E2">
        <w:rPr>
          <w:rFonts w:ascii="Calibri" w:hAnsi="Calibri" w:cs="Calibri"/>
          <w:kern w:val="0"/>
          <w14:ligatures w14:val="none"/>
        </w:rPr>
        <w:t xml:space="preserve">                                                           </w:t>
      </w:r>
      <w:r w:rsidRPr="001544E2">
        <w:rPr>
          <w:rFonts w:ascii="Calibri" w:hAnsi="Calibri" w:cs="Calibri"/>
          <w:kern w:val="0"/>
          <w14:ligatures w14:val="none"/>
        </w:rPr>
        <w:t xml:space="preserve">z niepełnosprawnościami ruchowymi i </w:t>
      </w:r>
      <w:r w:rsidR="00E732BA" w:rsidRPr="001544E2">
        <w:rPr>
          <w:rFonts w:ascii="Calibri" w:hAnsi="Calibri" w:cs="Calibri"/>
          <w:kern w:val="0"/>
          <w14:ligatures w14:val="none"/>
        </w:rPr>
        <w:t>są</w:t>
      </w:r>
      <w:r w:rsidRPr="001544E2">
        <w:rPr>
          <w:rFonts w:ascii="Calibri" w:hAnsi="Calibri" w:cs="Calibri"/>
          <w:kern w:val="0"/>
          <w14:ligatures w14:val="none"/>
        </w:rPr>
        <w:t xml:space="preserve"> wyposażon</w:t>
      </w:r>
      <w:r w:rsidR="009B6713" w:rsidRPr="001544E2">
        <w:rPr>
          <w:rFonts w:ascii="Calibri" w:hAnsi="Calibri" w:cs="Calibri"/>
          <w:kern w:val="0"/>
          <w14:ligatures w14:val="none"/>
        </w:rPr>
        <w:t>e</w:t>
      </w:r>
      <w:r w:rsidRPr="001544E2">
        <w:rPr>
          <w:rFonts w:ascii="Calibri" w:hAnsi="Calibri" w:cs="Calibri"/>
          <w:kern w:val="0"/>
          <w14:ligatures w14:val="none"/>
        </w:rPr>
        <w:t xml:space="preserve"> w poręcze i uchwyty</w:t>
      </w:r>
      <w:r w:rsidR="001544E2" w:rsidRPr="001544E2">
        <w:rPr>
          <w:rFonts w:ascii="Calibri" w:hAnsi="Calibri" w:cs="Calibri"/>
          <w:kern w:val="0"/>
          <w14:ligatures w14:val="none"/>
        </w:rPr>
        <w:t xml:space="preserve">. </w:t>
      </w:r>
      <w:r w:rsidRPr="001544E2">
        <w:rPr>
          <w:rFonts w:ascii="Calibri" w:hAnsi="Calibri" w:cs="Calibri"/>
          <w:kern w:val="0"/>
          <w14:ligatures w14:val="none"/>
        </w:rPr>
        <w:t xml:space="preserve">Obiekt jest wyposażony w schody wewnętrzne </w:t>
      </w:r>
      <w:r w:rsidR="008060B5" w:rsidRPr="001544E2">
        <w:rPr>
          <w:rFonts w:ascii="Calibri" w:hAnsi="Calibri" w:cs="Calibri"/>
          <w:kern w:val="0"/>
          <w14:ligatures w14:val="none"/>
        </w:rPr>
        <w:t xml:space="preserve">oraz windę </w:t>
      </w:r>
      <w:r w:rsidRPr="001544E2">
        <w:rPr>
          <w:rFonts w:ascii="Calibri" w:hAnsi="Calibri" w:cs="Calibri"/>
          <w:kern w:val="0"/>
          <w14:ligatures w14:val="none"/>
        </w:rPr>
        <w:t>prowadząc</w:t>
      </w:r>
      <w:r w:rsidR="00032A48" w:rsidRPr="001544E2">
        <w:rPr>
          <w:rFonts w:ascii="Calibri" w:hAnsi="Calibri" w:cs="Calibri"/>
          <w:kern w:val="0"/>
          <w14:ligatures w14:val="none"/>
        </w:rPr>
        <w:t>ą</w:t>
      </w:r>
      <w:r w:rsidRPr="001544E2">
        <w:rPr>
          <w:rFonts w:ascii="Calibri" w:hAnsi="Calibri" w:cs="Calibri"/>
          <w:kern w:val="0"/>
          <w14:ligatures w14:val="none"/>
        </w:rPr>
        <w:t xml:space="preserve"> na </w:t>
      </w:r>
      <w:r w:rsidR="008060B5" w:rsidRPr="001544E2">
        <w:rPr>
          <w:rFonts w:ascii="Calibri" w:hAnsi="Calibri" w:cs="Calibri"/>
          <w:kern w:val="0"/>
          <w14:ligatures w14:val="none"/>
        </w:rPr>
        <w:t>wyższe kon</w:t>
      </w:r>
      <w:r w:rsidR="00C368B9" w:rsidRPr="001544E2">
        <w:rPr>
          <w:rFonts w:ascii="Calibri" w:hAnsi="Calibri" w:cs="Calibri"/>
          <w:kern w:val="0"/>
          <w14:ligatures w14:val="none"/>
        </w:rPr>
        <w:t>dygnacje</w:t>
      </w:r>
      <w:r w:rsidR="007241B3" w:rsidRPr="001544E2">
        <w:rPr>
          <w:rFonts w:ascii="Calibri" w:hAnsi="Calibri" w:cs="Calibri"/>
          <w:kern w:val="0"/>
          <w14:ligatures w14:val="none"/>
        </w:rPr>
        <w:t xml:space="preserve"> </w:t>
      </w:r>
      <w:r w:rsidRPr="001544E2">
        <w:rPr>
          <w:rFonts w:ascii="Calibri" w:hAnsi="Calibri" w:cs="Calibri"/>
          <w:kern w:val="0"/>
          <w14:ligatures w14:val="none"/>
        </w:rPr>
        <w:t>umożliwi</w:t>
      </w:r>
      <w:r w:rsidR="00D02B83" w:rsidRPr="001544E2">
        <w:rPr>
          <w:rFonts w:ascii="Calibri" w:hAnsi="Calibri" w:cs="Calibri"/>
          <w:kern w:val="0"/>
          <w14:ligatures w14:val="none"/>
        </w:rPr>
        <w:t>ają</w:t>
      </w:r>
      <w:r w:rsidR="007241B3" w:rsidRPr="001544E2">
        <w:rPr>
          <w:rFonts w:ascii="Calibri" w:hAnsi="Calibri" w:cs="Calibri"/>
          <w:kern w:val="0"/>
          <w14:ligatures w14:val="none"/>
        </w:rPr>
        <w:t>c</w:t>
      </w:r>
      <w:r w:rsidRPr="001544E2">
        <w:rPr>
          <w:rFonts w:ascii="Calibri" w:hAnsi="Calibri" w:cs="Calibri"/>
          <w:kern w:val="0"/>
          <w14:ligatures w14:val="none"/>
        </w:rPr>
        <w:t xml:space="preserve"> dostęp do pomieszczeń urzędu osobom z ograniczoną mobilnością.</w:t>
      </w:r>
    </w:p>
    <w:p w14:paraId="08C0DD8D" w14:textId="77777777" w:rsidR="007B0921" w:rsidRPr="007B0921" w:rsidRDefault="007B0921" w:rsidP="000E5DE8">
      <w:pPr>
        <w:numPr>
          <w:ilvl w:val="0"/>
          <w:numId w:val="3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istnieje możliwość dostosowania stanowiska pracy do potrzeb osoby                                                 z niepełnosprawnością,</w:t>
      </w:r>
    </w:p>
    <w:p w14:paraId="1451B7DC" w14:textId="12807EFE" w:rsidR="009C5D5E" w:rsidRPr="004F1823" w:rsidRDefault="007B0921" w:rsidP="000E5DE8">
      <w:pPr>
        <w:numPr>
          <w:ilvl w:val="0"/>
          <w:numId w:val="3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2212C71B" w14:textId="77777777" w:rsidR="007B0921" w:rsidRPr="007B0921" w:rsidRDefault="007B0921" w:rsidP="000E5DE8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Informacja o wskaźniku zatrudnienia osób niepełnosprawnych:</w:t>
      </w:r>
    </w:p>
    <w:p w14:paraId="456D1DD7" w14:textId="77777777" w:rsidR="007B0921" w:rsidRPr="007B0921" w:rsidRDefault="007B0921" w:rsidP="000E5DE8">
      <w:pPr>
        <w:spacing w:after="0" w:line="27" w:lineRule="atLeast"/>
        <w:ind w:left="426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061EA271" w14:textId="77777777" w:rsidR="007B0921" w:rsidRPr="007B0921" w:rsidRDefault="007B0921" w:rsidP="000E5DE8">
      <w:pPr>
        <w:spacing w:after="0" w:line="27" w:lineRule="atLeast"/>
        <w:ind w:left="426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przypadku gdy wskaźnik zatrudnienia jest niższy niż 6%:</w:t>
      </w:r>
    </w:p>
    <w:p w14:paraId="604A7AA7" w14:textId="77777777" w:rsidR="007B0921" w:rsidRPr="007B0921" w:rsidRDefault="007B0921" w:rsidP="000E5DE8">
      <w:pPr>
        <w:numPr>
          <w:ilvl w:val="0"/>
          <w:numId w:val="5"/>
        </w:numPr>
        <w:spacing w:after="0" w:line="27" w:lineRule="atLeast"/>
        <w:ind w:left="993" w:hanging="284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 udziału w naborze, zachęcamy również osoby z niepełnosprawnością, które spełniają wymagania określone w ogłoszeniu i które zapoznały się z oferowanymi warunkami pracy,</w:t>
      </w:r>
    </w:p>
    <w:p w14:paraId="24503BF3" w14:textId="77777777" w:rsidR="007B0921" w:rsidRPr="007B0921" w:rsidRDefault="007B0921" w:rsidP="000E5DE8">
      <w:pPr>
        <w:numPr>
          <w:ilvl w:val="0"/>
          <w:numId w:val="5"/>
        </w:numPr>
        <w:spacing w:after="0" w:line="27" w:lineRule="atLeast"/>
        <w:ind w:left="993" w:hanging="284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osoby z niepełnosprawnością mogą skorzystać z pierwszeństwa w zatrudnieniu, pod warunkiem:</w:t>
      </w:r>
    </w:p>
    <w:p w14:paraId="3518A69B" w14:textId="77777777" w:rsidR="007B0921" w:rsidRPr="007B0921" w:rsidRDefault="007B0921" w:rsidP="000E5DE8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przedłożenia orzeczenia o niepełnosprawności,</w:t>
      </w:r>
    </w:p>
    <w:p w14:paraId="0DBC4D2C" w14:textId="77777777" w:rsidR="007B0921" w:rsidRPr="007B0921" w:rsidRDefault="007B0921" w:rsidP="000E5DE8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spełnienia wymagań niezbędnych do podjęcia pracy na danym stanowisku określonych w ogłoszeniu o naborze,</w:t>
      </w:r>
    </w:p>
    <w:p w14:paraId="2CFCE3D2" w14:textId="4604773D" w:rsidR="00B94A1C" w:rsidRPr="004F1823" w:rsidRDefault="007B0921" w:rsidP="000E5DE8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znalezienia się w gronie pięciu najwyżej ocenionych kandydatów (nie dotyczy urzędniczych stanowisk kierowniczych).</w:t>
      </w:r>
    </w:p>
    <w:p w14:paraId="0E89D954" w14:textId="77777777" w:rsidR="007B0921" w:rsidRPr="007B0921" w:rsidRDefault="007B0921" w:rsidP="000E5DE8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Sposób, termin i miejsce składania dokumentów:</w:t>
      </w:r>
    </w:p>
    <w:p w14:paraId="59631D91" w14:textId="28EBE332" w:rsidR="007B0921" w:rsidRPr="007B0921" w:rsidRDefault="007B0921" w:rsidP="000E5DE8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”Nabór na wolne stanowisko urzędnicze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>: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                              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Kierownik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w Referacie </w:t>
      </w:r>
      <w:r w:rsidR="00920640">
        <w:rPr>
          <w:rFonts w:ascii="Calibri" w:hAnsi="Calibri" w:cs="Calibri"/>
          <w:b/>
          <w:bCs/>
          <w:color w:val="1C1C1C"/>
          <w:kern w:val="0"/>
          <w14:ligatures w14:val="none"/>
        </w:rPr>
        <w:t>Gospodarki Odpadami Komunalnymi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A722A67" w14:textId="77777777" w:rsidR="007B0921" w:rsidRPr="007B0921" w:rsidRDefault="007B0921" w:rsidP="000E5DE8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razie złożenia dokumentów drogą pocztową, za datę ich złożenia uważa się datę wpływu do Kancelarii urzędu Gminy,</w:t>
      </w:r>
    </w:p>
    <w:p w14:paraId="18D18C62" w14:textId="77777777" w:rsidR="007B0921" w:rsidRPr="007B0921" w:rsidRDefault="007B0921" w:rsidP="000E5DE8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dopuszcza się składanie ofert w postaci elektronicznej,</w:t>
      </w:r>
    </w:p>
    <w:p w14:paraId="3A0352B6" w14:textId="77777777" w:rsidR="007B0921" w:rsidRPr="007B0921" w:rsidRDefault="007B0921" w:rsidP="000E5DE8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oferta składana w postaci elektronicznej, w tytule musi zawierać dopisek, o którym mowa w lit. a) i powinna być:</w:t>
      </w:r>
    </w:p>
    <w:p w14:paraId="2C88D20E" w14:textId="77777777" w:rsidR="007B0921" w:rsidRPr="00B62F3D" w:rsidRDefault="007B0921" w:rsidP="000E5DE8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opatrzona kwalifikowanym podpisem elektronicznym albo podpisem zaufanym (składanym za pomocą profilu zaufanego) i zawierać elektroniczne kopie </w:t>
      </w:r>
      <w:r w:rsidRPr="00B62F3D">
        <w:rPr>
          <w:rFonts w:ascii="Calibri" w:hAnsi="Calibri" w:cs="Calibri"/>
          <w:kern w:val="0"/>
          <w14:ligatures w14:val="none"/>
        </w:rPr>
        <w:t>dokumentów wymaganych jako załączniki do oferty, lub:</w:t>
      </w:r>
    </w:p>
    <w:p w14:paraId="17EF36EF" w14:textId="77777777" w:rsidR="007B0921" w:rsidRPr="00B62F3D" w:rsidRDefault="007B0921" w:rsidP="000E5DE8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lastRenderedPageBreak/>
        <w:t>złożona w ePUAP na adres skrytki podawczej Urzędu: /apq4u8b94x/SkrytkaESP ”, lub:</w:t>
      </w:r>
    </w:p>
    <w:p w14:paraId="4F1B2C1D" w14:textId="77777777" w:rsidR="007B0921" w:rsidRPr="00B62F3D" w:rsidRDefault="007B0921" w:rsidP="000E5DE8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przesłana w formacie pdf lub jpg na adres: </w:t>
      </w:r>
      <w:hyperlink r:id="rId9" w:history="1">
        <w:r w:rsidRPr="00B62F3D">
          <w:rPr>
            <w:rFonts w:ascii="Calibri" w:hAnsi="Calibri" w:cs="Calibri"/>
            <w:kern w:val="0"/>
            <w:u w:val="single"/>
            <w14:ligatures w14:val="none"/>
          </w:rPr>
          <w:t>wojt@lesznowola.pl</w:t>
        </w:r>
      </w:hyperlink>
      <w:r w:rsidRPr="00B62F3D">
        <w:rPr>
          <w:rFonts w:ascii="Calibri" w:hAnsi="Calibri" w:cs="Calibri"/>
          <w:kern w:val="0"/>
          <w14:ligatures w14:val="none"/>
        </w:rPr>
        <w:t>,</w:t>
      </w:r>
    </w:p>
    <w:p w14:paraId="607844B3" w14:textId="77777777" w:rsidR="007B0921" w:rsidRPr="00B62F3D" w:rsidRDefault="007B0921" w:rsidP="000E5DE8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5196B05A" w14:textId="57EBBDFA" w:rsidR="009C5D5E" w:rsidRPr="004F1823" w:rsidRDefault="007B0921" w:rsidP="000E5DE8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termin składania dokumentów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do </w:t>
      </w:r>
      <w:r w:rsidR="00E933F1">
        <w:rPr>
          <w:rFonts w:ascii="Calibri" w:hAnsi="Calibri" w:cs="Calibri"/>
          <w:b/>
          <w:bCs/>
          <w:kern w:val="0"/>
          <w14:ligatures w14:val="none"/>
        </w:rPr>
        <w:t>10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8213EE">
        <w:rPr>
          <w:rFonts w:ascii="Calibri" w:hAnsi="Calibri" w:cs="Calibri"/>
          <w:b/>
          <w:bCs/>
          <w:kern w:val="0"/>
          <w14:ligatures w14:val="none"/>
        </w:rPr>
        <w:t>lutego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202</w:t>
      </w:r>
      <w:r w:rsidR="00E933F1">
        <w:rPr>
          <w:rFonts w:ascii="Calibri" w:hAnsi="Calibri" w:cs="Calibri"/>
          <w:b/>
          <w:bCs/>
          <w:kern w:val="0"/>
          <w14:ligatures w14:val="none"/>
        </w:rPr>
        <w:t>5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roku.</w:t>
      </w:r>
    </w:p>
    <w:p w14:paraId="260519AB" w14:textId="77777777" w:rsidR="007B0921" w:rsidRPr="007B0921" w:rsidRDefault="007B0921" w:rsidP="000E5DE8">
      <w:pPr>
        <w:spacing w:after="0" w:line="27" w:lineRule="atLeast"/>
        <w:ind w:left="426" w:firstLine="1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Oferty, które zostaną złożone po terminie określonym w niniejszym ogłoszeniu, nie będą rozpatrywane.</w:t>
      </w:r>
    </w:p>
    <w:p w14:paraId="2CB67FE7" w14:textId="77777777" w:rsidR="007B0921" w:rsidRPr="007B0921" w:rsidRDefault="007B0921" w:rsidP="000E5DE8">
      <w:pPr>
        <w:spacing w:after="0" w:line="27" w:lineRule="atLeast"/>
        <w:ind w:left="426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Informacja o wyniku naboru będzie upowszechniona poprzez opublikowanie w Biuletynie Informacji Publicznej i umieszczenie na tablicy informacyjnej w siedzibie Urzędu Gminy Lesznowola.</w:t>
      </w:r>
    </w:p>
    <w:p w14:paraId="70558A88" w14:textId="02EFE9E1" w:rsidR="007B0921" w:rsidRPr="007B0921" w:rsidRDefault="000E5DE8" w:rsidP="000E5DE8">
      <w:pPr>
        <w:spacing w:after="0" w:line="27" w:lineRule="atLeast"/>
        <w:ind w:left="426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>Wójt Gminy Lesznowola Marta Natalia Maciejak</w:t>
      </w:r>
    </w:p>
    <w:p w14:paraId="1CB08226" w14:textId="77777777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color w:val="1C1C1C"/>
          <w:kern w:val="0"/>
          <w:sz w:val="22"/>
          <w:szCs w:val="22"/>
          <w14:ligatures w14:val="none"/>
        </w:rPr>
      </w:pPr>
    </w:p>
    <w:p w14:paraId="7D016369" w14:textId="77777777" w:rsidR="002D2230" w:rsidRDefault="002D2230" w:rsidP="00B837A9">
      <w:pPr>
        <w:spacing w:after="0" w:line="27" w:lineRule="atLeast"/>
      </w:pPr>
    </w:p>
    <w:sectPr w:rsidR="002D2230" w:rsidSect="00B94A1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0965"/>
    <w:multiLevelType w:val="hybridMultilevel"/>
    <w:tmpl w:val="B87E493A"/>
    <w:lvl w:ilvl="0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88721E68">
      <w:start w:val="1"/>
      <w:numFmt w:val="lowerLetter"/>
      <w:lvlText w:val="%2)"/>
      <w:lvlJc w:val="left"/>
      <w:pPr>
        <w:ind w:left="25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1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E402DC"/>
    <w:multiLevelType w:val="hybridMultilevel"/>
    <w:tmpl w:val="CF740D1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28CB1E72"/>
    <w:multiLevelType w:val="hybridMultilevel"/>
    <w:tmpl w:val="8902ADCC"/>
    <w:lvl w:ilvl="0" w:tplc="E54E90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B43F1"/>
    <w:multiLevelType w:val="hybridMultilevel"/>
    <w:tmpl w:val="B8CCE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BE5C73"/>
    <w:multiLevelType w:val="hybridMultilevel"/>
    <w:tmpl w:val="BC50C434"/>
    <w:lvl w:ilvl="0" w:tplc="FC806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2733D1"/>
    <w:multiLevelType w:val="hybridMultilevel"/>
    <w:tmpl w:val="8DF8D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31A1"/>
    <w:multiLevelType w:val="hybridMultilevel"/>
    <w:tmpl w:val="E6E22636"/>
    <w:lvl w:ilvl="0" w:tplc="33D86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31EB4716"/>
    <w:multiLevelType w:val="hybridMultilevel"/>
    <w:tmpl w:val="B802C0C4"/>
    <w:lvl w:ilvl="0" w:tplc="E54E90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7FA4"/>
    <w:multiLevelType w:val="hybridMultilevel"/>
    <w:tmpl w:val="90F4621E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D06FEA"/>
    <w:multiLevelType w:val="hybridMultilevel"/>
    <w:tmpl w:val="D8025856"/>
    <w:lvl w:ilvl="0" w:tplc="04150017">
      <w:start w:val="1"/>
      <w:numFmt w:val="lowerLetter"/>
      <w:lvlText w:val="%1)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BB648D5"/>
    <w:multiLevelType w:val="hybridMultilevel"/>
    <w:tmpl w:val="CFBE2C5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EA234C"/>
    <w:multiLevelType w:val="hybridMultilevel"/>
    <w:tmpl w:val="1EC2435E"/>
    <w:lvl w:ilvl="0" w:tplc="FC806E2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50D714E0"/>
    <w:multiLevelType w:val="hybridMultilevel"/>
    <w:tmpl w:val="DB9C7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D6020"/>
    <w:multiLevelType w:val="hybridMultilevel"/>
    <w:tmpl w:val="1E4A67F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0937C60"/>
    <w:multiLevelType w:val="hybridMultilevel"/>
    <w:tmpl w:val="8140E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5835"/>
    <w:multiLevelType w:val="hybridMultilevel"/>
    <w:tmpl w:val="A4D4F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4852960">
    <w:abstractNumId w:val="14"/>
  </w:num>
  <w:num w:numId="2" w16cid:durableId="728308029">
    <w:abstractNumId w:val="22"/>
  </w:num>
  <w:num w:numId="3" w16cid:durableId="957032859">
    <w:abstractNumId w:val="16"/>
  </w:num>
  <w:num w:numId="4" w16cid:durableId="1064915938">
    <w:abstractNumId w:val="2"/>
  </w:num>
  <w:num w:numId="5" w16cid:durableId="742677173">
    <w:abstractNumId w:val="21"/>
  </w:num>
  <w:num w:numId="6" w16cid:durableId="137035839">
    <w:abstractNumId w:val="6"/>
  </w:num>
  <w:num w:numId="7" w16cid:durableId="1215308754">
    <w:abstractNumId w:val="20"/>
  </w:num>
  <w:num w:numId="8" w16cid:durableId="1028484649">
    <w:abstractNumId w:val="17"/>
  </w:num>
  <w:num w:numId="9" w16cid:durableId="320163999">
    <w:abstractNumId w:val="1"/>
  </w:num>
  <w:num w:numId="10" w16cid:durableId="2085562171">
    <w:abstractNumId w:val="19"/>
  </w:num>
  <w:num w:numId="11" w16cid:durableId="322589668">
    <w:abstractNumId w:val="10"/>
  </w:num>
  <w:num w:numId="12" w16cid:durableId="848105178">
    <w:abstractNumId w:val="5"/>
  </w:num>
  <w:num w:numId="13" w16cid:durableId="1122920492">
    <w:abstractNumId w:val="4"/>
  </w:num>
  <w:num w:numId="14" w16cid:durableId="774177372">
    <w:abstractNumId w:val="7"/>
  </w:num>
  <w:num w:numId="15" w16cid:durableId="2124644183">
    <w:abstractNumId w:val="18"/>
  </w:num>
  <w:num w:numId="16" w16cid:durableId="535580007">
    <w:abstractNumId w:val="9"/>
  </w:num>
  <w:num w:numId="17" w16cid:durableId="1670136101">
    <w:abstractNumId w:val="12"/>
  </w:num>
  <w:num w:numId="18" w16cid:durableId="634215705">
    <w:abstractNumId w:val="8"/>
  </w:num>
  <w:num w:numId="19" w16cid:durableId="267352296">
    <w:abstractNumId w:val="3"/>
  </w:num>
  <w:num w:numId="20" w16cid:durableId="816263902">
    <w:abstractNumId w:val="15"/>
  </w:num>
  <w:num w:numId="21" w16cid:durableId="1253053360">
    <w:abstractNumId w:val="11"/>
  </w:num>
  <w:num w:numId="22" w16cid:durableId="2022001666">
    <w:abstractNumId w:val="0"/>
  </w:num>
  <w:num w:numId="23" w16cid:durableId="2032947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7F"/>
    <w:rsid w:val="00007FFC"/>
    <w:rsid w:val="00032A48"/>
    <w:rsid w:val="000406C2"/>
    <w:rsid w:val="00073109"/>
    <w:rsid w:val="000A722D"/>
    <w:rsid w:val="000A7E5D"/>
    <w:rsid w:val="000B199A"/>
    <w:rsid w:val="000B2E9A"/>
    <w:rsid w:val="000D51DD"/>
    <w:rsid w:val="000E5410"/>
    <w:rsid w:val="000E5DE8"/>
    <w:rsid w:val="000F2E5F"/>
    <w:rsid w:val="001119A8"/>
    <w:rsid w:val="001243E3"/>
    <w:rsid w:val="001263E9"/>
    <w:rsid w:val="00142A29"/>
    <w:rsid w:val="001510C9"/>
    <w:rsid w:val="001544E2"/>
    <w:rsid w:val="00166D0E"/>
    <w:rsid w:val="0019514E"/>
    <w:rsid w:val="001B676D"/>
    <w:rsid w:val="001C742A"/>
    <w:rsid w:val="00251479"/>
    <w:rsid w:val="0029469F"/>
    <w:rsid w:val="002D2230"/>
    <w:rsid w:val="002D786C"/>
    <w:rsid w:val="00314BC6"/>
    <w:rsid w:val="003219DD"/>
    <w:rsid w:val="00342729"/>
    <w:rsid w:val="003471A5"/>
    <w:rsid w:val="00360F03"/>
    <w:rsid w:val="00366045"/>
    <w:rsid w:val="003C7815"/>
    <w:rsid w:val="003E0397"/>
    <w:rsid w:val="00460AD6"/>
    <w:rsid w:val="004652DE"/>
    <w:rsid w:val="004947DD"/>
    <w:rsid w:val="004949F8"/>
    <w:rsid w:val="00497307"/>
    <w:rsid w:val="004A46F3"/>
    <w:rsid w:val="004D3B90"/>
    <w:rsid w:val="004F1823"/>
    <w:rsid w:val="004F427F"/>
    <w:rsid w:val="004F7688"/>
    <w:rsid w:val="00514FE7"/>
    <w:rsid w:val="005253A9"/>
    <w:rsid w:val="005319E2"/>
    <w:rsid w:val="00543946"/>
    <w:rsid w:val="00544AE2"/>
    <w:rsid w:val="0055083F"/>
    <w:rsid w:val="00584D60"/>
    <w:rsid w:val="005E0C6B"/>
    <w:rsid w:val="005E44BE"/>
    <w:rsid w:val="00641B04"/>
    <w:rsid w:val="00651518"/>
    <w:rsid w:val="0068061D"/>
    <w:rsid w:val="00696610"/>
    <w:rsid w:val="006976DE"/>
    <w:rsid w:val="006A2E7A"/>
    <w:rsid w:val="006B71D7"/>
    <w:rsid w:val="006D0FF8"/>
    <w:rsid w:val="0070371E"/>
    <w:rsid w:val="007116E7"/>
    <w:rsid w:val="007118F7"/>
    <w:rsid w:val="00713E1E"/>
    <w:rsid w:val="00715E50"/>
    <w:rsid w:val="00716351"/>
    <w:rsid w:val="007241B3"/>
    <w:rsid w:val="00740AA7"/>
    <w:rsid w:val="00741D5D"/>
    <w:rsid w:val="00744063"/>
    <w:rsid w:val="007974FA"/>
    <w:rsid w:val="007B0921"/>
    <w:rsid w:val="007B140B"/>
    <w:rsid w:val="007C2E31"/>
    <w:rsid w:val="007C4A76"/>
    <w:rsid w:val="007D5BCB"/>
    <w:rsid w:val="007F752D"/>
    <w:rsid w:val="008054AD"/>
    <w:rsid w:val="008060B5"/>
    <w:rsid w:val="00814C20"/>
    <w:rsid w:val="008177A2"/>
    <w:rsid w:val="008213EE"/>
    <w:rsid w:val="00856BDE"/>
    <w:rsid w:val="00876DC8"/>
    <w:rsid w:val="00881641"/>
    <w:rsid w:val="0088302C"/>
    <w:rsid w:val="008D0DC2"/>
    <w:rsid w:val="008E7A4B"/>
    <w:rsid w:val="009033B2"/>
    <w:rsid w:val="0090670C"/>
    <w:rsid w:val="009101B1"/>
    <w:rsid w:val="00920640"/>
    <w:rsid w:val="009454F7"/>
    <w:rsid w:val="00955590"/>
    <w:rsid w:val="0096560B"/>
    <w:rsid w:val="00986BA8"/>
    <w:rsid w:val="00997D71"/>
    <w:rsid w:val="009A7F92"/>
    <w:rsid w:val="009B6713"/>
    <w:rsid w:val="009C5D5E"/>
    <w:rsid w:val="009D0A67"/>
    <w:rsid w:val="009F617D"/>
    <w:rsid w:val="00A24FF2"/>
    <w:rsid w:val="00A3303A"/>
    <w:rsid w:val="00A46DB3"/>
    <w:rsid w:val="00A53E7E"/>
    <w:rsid w:val="00A836DE"/>
    <w:rsid w:val="00A94A42"/>
    <w:rsid w:val="00AA6E5C"/>
    <w:rsid w:val="00AC19EA"/>
    <w:rsid w:val="00AC22B3"/>
    <w:rsid w:val="00AD0DDD"/>
    <w:rsid w:val="00AD6738"/>
    <w:rsid w:val="00AE43E9"/>
    <w:rsid w:val="00AE4574"/>
    <w:rsid w:val="00AF6334"/>
    <w:rsid w:val="00B01C24"/>
    <w:rsid w:val="00B577D5"/>
    <w:rsid w:val="00B62F3D"/>
    <w:rsid w:val="00B837A9"/>
    <w:rsid w:val="00B94A1C"/>
    <w:rsid w:val="00BC0DD8"/>
    <w:rsid w:val="00BC4742"/>
    <w:rsid w:val="00BC5C6A"/>
    <w:rsid w:val="00C368B9"/>
    <w:rsid w:val="00C55C02"/>
    <w:rsid w:val="00C71CCB"/>
    <w:rsid w:val="00C752B3"/>
    <w:rsid w:val="00C87528"/>
    <w:rsid w:val="00CB21FF"/>
    <w:rsid w:val="00CC496F"/>
    <w:rsid w:val="00CE212A"/>
    <w:rsid w:val="00D02B83"/>
    <w:rsid w:val="00D266A8"/>
    <w:rsid w:val="00D43046"/>
    <w:rsid w:val="00D559C4"/>
    <w:rsid w:val="00D75153"/>
    <w:rsid w:val="00D813F0"/>
    <w:rsid w:val="00DC67A4"/>
    <w:rsid w:val="00E05C3C"/>
    <w:rsid w:val="00E05DCF"/>
    <w:rsid w:val="00E2612E"/>
    <w:rsid w:val="00E732BA"/>
    <w:rsid w:val="00E73B9A"/>
    <w:rsid w:val="00E75D57"/>
    <w:rsid w:val="00E933F1"/>
    <w:rsid w:val="00EA1C3B"/>
    <w:rsid w:val="00EA2537"/>
    <w:rsid w:val="00EB6837"/>
    <w:rsid w:val="00ED4523"/>
    <w:rsid w:val="00F014F2"/>
    <w:rsid w:val="00F3606C"/>
    <w:rsid w:val="00F51408"/>
    <w:rsid w:val="00F57114"/>
    <w:rsid w:val="00F60454"/>
    <w:rsid w:val="00F65193"/>
    <w:rsid w:val="00F67B3A"/>
    <w:rsid w:val="00F8537D"/>
    <w:rsid w:val="00F9390C"/>
    <w:rsid w:val="00FD075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AF7"/>
  <w15:chartTrackingRefBased/>
  <w15:docId w15:val="{ADF53696-EA78-4DF5-A089-17DADD8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F42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2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2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2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2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2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2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2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2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2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27F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9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eszn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lesznowol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lesznowol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jt@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1981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112</cp:revision>
  <cp:lastPrinted>2024-10-22T09:35:00Z</cp:lastPrinted>
  <dcterms:created xsi:type="dcterms:W3CDTF">2024-10-14T11:59:00Z</dcterms:created>
  <dcterms:modified xsi:type="dcterms:W3CDTF">2025-01-28T12:59:00Z</dcterms:modified>
</cp:coreProperties>
</file>