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A300C" w14:textId="77777777" w:rsidR="00067CB0" w:rsidRPr="00067CB0" w:rsidRDefault="00067CB0" w:rsidP="00067CB0">
      <w:pPr>
        <w:keepNext/>
        <w:keepLines/>
        <w:spacing w:before="360" w:after="80" w:line="260" w:lineRule="auto"/>
        <w:ind w:left="2844" w:firstLine="696"/>
        <w:jc w:val="both"/>
        <w:outlineLvl w:val="0"/>
        <w:rPr>
          <w:rFonts w:asciiTheme="majorHAnsi" w:eastAsiaTheme="majorEastAsia" w:hAnsiTheme="majorHAnsi" w:cstheme="majorBidi"/>
          <w:color w:val="0F4761" w:themeColor="accent1" w:themeShade="BF"/>
          <w:kern w:val="2"/>
          <w:sz w:val="40"/>
          <w:szCs w:val="40"/>
          <w:lang w:eastAsia="pl-PL"/>
          <w14:ligatures w14:val="standardContextual"/>
        </w:rPr>
      </w:pPr>
      <w:r w:rsidRPr="00067CB0">
        <w:rPr>
          <w:rFonts w:asciiTheme="majorHAnsi" w:eastAsiaTheme="majorEastAsia" w:hAnsiTheme="majorHAnsi" w:cstheme="majorBidi"/>
          <w:color w:val="0F4761" w:themeColor="accent1" w:themeShade="BF"/>
          <w:kern w:val="2"/>
          <w:sz w:val="40"/>
          <w:szCs w:val="40"/>
          <w:lang w:eastAsia="pl-PL"/>
          <w14:ligatures w14:val="standardContextual"/>
        </w:rPr>
        <w:t>OŚWIADCZENIE</w:t>
      </w:r>
    </w:p>
    <w:p w14:paraId="76B2093C" w14:textId="4CAF73A0" w:rsidR="00067CB0" w:rsidRPr="00067CB0" w:rsidRDefault="00067CB0" w:rsidP="00067CB0">
      <w:pPr>
        <w:spacing w:after="507" w:line="237" w:lineRule="auto"/>
        <w:ind w:left="1906" w:right="1915"/>
        <w:jc w:val="center"/>
        <w:rPr>
          <w:color w:val="000000"/>
          <w:kern w:val="2"/>
          <w:sz w:val="24"/>
          <w:lang w:eastAsia="pl-PL"/>
          <w14:ligatures w14:val="standardContextual"/>
        </w:rPr>
      </w:pPr>
      <w:r w:rsidRPr="00067CB0">
        <w:rPr>
          <w:color w:val="000000"/>
          <w:kern w:val="2"/>
          <w:lang w:eastAsia="pl-PL"/>
          <w14:ligatures w14:val="standardContextual"/>
        </w:rPr>
        <w:t xml:space="preserve">członka Komisji Konkursowej do opiniowania ofert na realizację zadań publicznych w zakresie </w:t>
      </w:r>
      <w:r>
        <w:rPr>
          <w:color w:val="000000"/>
          <w:kern w:val="2"/>
          <w:lang w:eastAsia="pl-PL"/>
          <w14:ligatures w14:val="standardContextual"/>
        </w:rPr>
        <w:t>profilaktyki uzależnień</w:t>
      </w:r>
      <w:r w:rsidRPr="00067CB0">
        <w:rPr>
          <w:color w:val="000000"/>
          <w:kern w:val="2"/>
          <w:lang w:eastAsia="pl-PL"/>
          <w14:ligatures w14:val="standardContextual"/>
        </w:rPr>
        <w:t xml:space="preserve"> w 2025</w:t>
      </w:r>
      <w:r>
        <w:rPr>
          <w:color w:val="000000"/>
          <w:kern w:val="2"/>
          <w:lang w:eastAsia="pl-PL"/>
          <w14:ligatures w14:val="standardContextual"/>
        </w:rPr>
        <w:t xml:space="preserve"> </w:t>
      </w:r>
      <w:r w:rsidRPr="00067CB0">
        <w:rPr>
          <w:color w:val="000000"/>
          <w:kern w:val="2"/>
          <w:lang w:eastAsia="pl-PL"/>
          <w14:ligatures w14:val="standardContextual"/>
        </w:rPr>
        <w:t>r.</w:t>
      </w:r>
    </w:p>
    <w:p w14:paraId="27192A93" w14:textId="77777777" w:rsidR="00067CB0" w:rsidRPr="00067CB0" w:rsidRDefault="00067CB0" w:rsidP="00067CB0">
      <w:pPr>
        <w:spacing w:after="110" w:line="253" w:lineRule="auto"/>
        <w:ind w:left="225" w:right="225" w:hanging="10"/>
        <w:jc w:val="both"/>
        <w:rPr>
          <w:color w:val="000000"/>
          <w:kern w:val="2"/>
          <w:sz w:val="24"/>
          <w:lang w:eastAsia="pl-PL"/>
          <w14:ligatures w14:val="standardContextual"/>
        </w:rPr>
      </w:pPr>
      <w:r w:rsidRPr="00067CB0">
        <w:rPr>
          <w:color w:val="000000"/>
          <w:kern w:val="2"/>
          <w:lang w:eastAsia="pl-PL"/>
          <w14:ligatures w14:val="standardContextual"/>
        </w:rPr>
        <w:t>Ja, niżej podpisany/a</w:t>
      </w:r>
    </w:p>
    <w:p w14:paraId="0B8312E9" w14:textId="77777777" w:rsidR="00067CB0" w:rsidRPr="00067CB0" w:rsidRDefault="00067CB0" w:rsidP="00067CB0">
      <w:pPr>
        <w:spacing w:after="20"/>
        <w:ind w:left="245"/>
        <w:rPr>
          <w:color w:val="000000"/>
          <w:kern w:val="2"/>
          <w:sz w:val="24"/>
          <w:lang w:eastAsia="pl-PL"/>
          <w14:ligatures w14:val="standardContextual"/>
        </w:rPr>
      </w:pPr>
      <w:r w:rsidRPr="00067CB0">
        <w:rPr>
          <w:rFonts w:ascii="Calibri" w:eastAsia="Calibri" w:hAnsi="Calibri" w:cs="Calibri"/>
          <w:noProof/>
          <w:color w:val="000000"/>
          <w:kern w:val="2"/>
          <w:lang w:eastAsia="pl-PL"/>
          <w14:ligatures w14:val="standardContextual"/>
        </w:rPr>
        <mc:AlternateContent>
          <mc:Choice Requires="wpg">
            <w:drawing>
              <wp:inline distT="0" distB="0" distL="0" distR="0" wp14:anchorId="4431C3FC" wp14:editId="44386BB2">
                <wp:extent cx="5462016" cy="9146"/>
                <wp:effectExtent l="0" t="0" r="0" b="0"/>
                <wp:docPr id="23477" name="Group 2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2016" cy="9146"/>
                          <a:chOff x="0" y="0"/>
                          <a:chExt cx="5462016" cy="9146"/>
                        </a:xfrm>
                      </wpg:grpSpPr>
                      <wps:wsp>
                        <wps:cNvPr id="23476" name="Shape 23476"/>
                        <wps:cNvSpPr/>
                        <wps:spPr>
                          <a:xfrm>
                            <a:off x="0" y="0"/>
                            <a:ext cx="5462016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2016" h="9146">
                                <a:moveTo>
                                  <a:pt x="0" y="4573"/>
                                </a:moveTo>
                                <a:lnTo>
                                  <a:pt x="5462016" y="4573"/>
                                </a:lnTo>
                              </a:path>
                            </a:pathLst>
                          </a:custGeom>
                          <a:noFill/>
                          <a:ln w="914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C3AF72" id="Group 23477" o:spid="_x0000_s1026" style="width:430.1pt;height:.7pt;mso-position-horizontal-relative:char;mso-position-vertical-relative:line" coordsize="546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">
                <v:shape id="Shape 23476" o:spid="_x0000_s1027" style="position:absolute;width:54620;height:91;visibility:visible;mso-wrap-style:square;v-text-anchor:top" coordsize="5462016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" path="m,4573r5462016,e" filled="f" strokeweight=".25406mm">
                  <v:stroke miterlimit="1" joinstyle="miter"/>
                  <v:path arrowok="t" textboxrect="0,0,5462016,9146"/>
                </v:shape>
                <w10:anchorlock/>
              </v:group>
            </w:pict>
          </mc:Fallback>
        </mc:AlternateContent>
      </w:r>
    </w:p>
    <w:p w14:paraId="3E792F64" w14:textId="77777777" w:rsidR="00067CB0" w:rsidRPr="00067CB0" w:rsidRDefault="00067CB0" w:rsidP="00067CB0">
      <w:pPr>
        <w:spacing w:after="457"/>
        <w:ind w:right="341"/>
        <w:jc w:val="center"/>
        <w:rPr>
          <w:color w:val="000000"/>
          <w:kern w:val="2"/>
          <w:sz w:val="24"/>
          <w:lang w:eastAsia="pl-PL"/>
          <w14:ligatures w14:val="standardContextual"/>
        </w:rPr>
      </w:pPr>
      <w:r w:rsidRPr="00067CB0">
        <w:rPr>
          <w:color w:val="000000"/>
          <w:kern w:val="2"/>
          <w:sz w:val="24"/>
          <w:lang w:eastAsia="pl-PL"/>
          <w14:ligatures w14:val="standardContextual"/>
        </w:rPr>
        <w:t>(imię i nazwisko)</w:t>
      </w:r>
    </w:p>
    <w:p w14:paraId="4A1BD263" w14:textId="77777777" w:rsidR="00067CB0" w:rsidRPr="00067CB0" w:rsidRDefault="00067CB0" w:rsidP="00067CB0">
      <w:pPr>
        <w:spacing w:after="269" w:line="260" w:lineRule="auto"/>
        <w:ind w:left="206" w:right="263"/>
        <w:jc w:val="both"/>
        <w:rPr>
          <w:color w:val="000000"/>
          <w:kern w:val="2"/>
          <w:sz w:val="24"/>
          <w:lang w:eastAsia="pl-PL"/>
          <w14:ligatures w14:val="standardContextual"/>
        </w:rPr>
      </w:pPr>
      <w:r w:rsidRPr="00067CB0">
        <w:rPr>
          <w:color w:val="000000"/>
          <w:kern w:val="2"/>
          <w:sz w:val="24"/>
          <w:lang w:eastAsia="pl-PL"/>
          <w14:ligatures w14:val="standardContextual"/>
        </w:rPr>
        <w:t>Oświadczam, iż:</w:t>
      </w:r>
    </w:p>
    <w:p w14:paraId="28630F9C" w14:textId="77777777" w:rsidR="00067CB0" w:rsidRPr="00067CB0" w:rsidRDefault="00067CB0" w:rsidP="00067CB0">
      <w:pPr>
        <w:numPr>
          <w:ilvl w:val="0"/>
          <w:numId w:val="1"/>
        </w:numPr>
        <w:spacing w:after="305" w:line="260" w:lineRule="auto"/>
        <w:ind w:left="628" w:right="263" w:hanging="566"/>
        <w:jc w:val="both"/>
        <w:rPr>
          <w:color w:val="000000"/>
          <w:kern w:val="2"/>
          <w:sz w:val="24"/>
          <w:lang w:eastAsia="pl-PL"/>
          <w14:ligatures w14:val="standardContextual"/>
        </w:rPr>
      </w:pPr>
      <w:r w:rsidRPr="00067CB0">
        <w:rPr>
          <w:color w:val="000000"/>
          <w:kern w:val="2"/>
          <w:sz w:val="24"/>
          <w:lang w:eastAsia="pl-PL"/>
          <w14:ligatures w14:val="standardContextual"/>
        </w:rPr>
        <w:t xml:space="preserve">mój udział w pracach Komisji Konkursowej do opiniowania ofert na realizację zadań publicznych w zakresie upowszechniania kultury fizycznej w 2023 r., ogłoszonym Zarządzeniem Nr 21/2023 Wójta Gminy Lesznowola z dnia 24 lutego 2023r., nie powoduje konfliktów interesów w stosunku do oferentów uczestniczących w konkursie ofert i nie podlegam wyłączeniu określonemu w art. 24 ustawy z dnia 14 czerwca 1960r. </w:t>
      </w:r>
      <w:r w:rsidRPr="00067CB0">
        <w:rPr>
          <w:noProof/>
          <w:color w:val="000000"/>
          <w:kern w:val="2"/>
          <w:sz w:val="24"/>
          <w:lang w:eastAsia="pl-PL"/>
          <w14:ligatures w14:val="standardContextual"/>
        </w:rPr>
        <w:drawing>
          <wp:inline distT="0" distB="0" distL="0" distR="0" wp14:anchorId="43885AA3" wp14:editId="610A0A49">
            <wp:extent cx="82296" cy="6098"/>
            <wp:effectExtent l="0" t="0" r="0" b="0"/>
            <wp:docPr id="5089" name="Picture 5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9" name="Picture 50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CB0">
        <w:rPr>
          <w:color w:val="000000"/>
          <w:kern w:val="2"/>
          <w:sz w:val="24"/>
          <w:lang w:eastAsia="pl-PL"/>
          <w14:ligatures w14:val="standardContextual"/>
        </w:rPr>
        <w:t xml:space="preserve"> kodeksu postępowania administracyjnego (Dz. U. z 2022 r., poz. 2000) oraz nie podlegam wyłączeniu na podstawie art. 15 ust. 2d ustawy z dnia 24 kwietnia 2003r. o działalności pożytku publicznego i o wolontariacie (t. j. Dz. U. z 2022r. poz. 1327 ze zm.);</w:t>
      </w:r>
    </w:p>
    <w:p w14:paraId="7B5A9FDF" w14:textId="6F074294" w:rsidR="00067CB0" w:rsidRPr="00067CB0" w:rsidRDefault="00067CB0" w:rsidP="00067CB0">
      <w:pPr>
        <w:numPr>
          <w:ilvl w:val="0"/>
          <w:numId w:val="1"/>
        </w:numPr>
        <w:spacing w:after="300" w:line="260" w:lineRule="auto"/>
        <w:ind w:left="628" w:right="263" w:hanging="566"/>
        <w:jc w:val="both"/>
        <w:rPr>
          <w:color w:val="000000"/>
          <w:kern w:val="2"/>
          <w:sz w:val="24"/>
          <w:lang w:eastAsia="pl-PL"/>
          <w14:ligatures w14:val="standardContextual"/>
        </w:rPr>
      </w:pPr>
      <w:r w:rsidRPr="00067CB0">
        <w:rPr>
          <w:color w:val="000000"/>
          <w:kern w:val="2"/>
          <w:sz w:val="24"/>
          <w:lang w:eastAsia="pl-PL"/>
          <w14:ligatures w14:val="standardContextual"/>
        </w:rPr>
        <w:t>zobowiązuję się utrzymywać w tajemnicy i pouf</w:t>
      </w:r>
      <w:r>
        <w:rPr>
          <w:color w:val="000000"/>
          <w:kern w:val="2"/>
          <w:sz w:val="24"/>
          <w:lang w:eastAsia="pl-PL"/>
          <w14:ligatures w14:val="standardContextual"/>
        </w:rPr>
        <w:t>n</w:t>
      </w:r>
      <w:r w:rsidRPr="00067CB0">
        <w:rPr>
          <w:color w:val="000000"/>
          <w:kern w:val="2"/>
          <w:sz w:val="24"/>
          <w:lang w:eastAsia="pl-PL"/>
          <w14:ligatures w14:val="standardContextual"/>
        </w:rPr>
        <w:t>ości wszelkie informacje i dokumenty, które zostały mi ujawnione, przygotowane przeze mnie w trakcie procedury oceny ofert lub wynikające z procesu oceny;</w:t>
      </w:r>
    </w:p>
    <w:p w14:paraId="5EB423CC" w14:textId="77777777" w:rsidR="00067CB0" w:rsidRPr="00067CB0" w:rsidRDefault="00067CB0" w:rsidP="00067CB0">
      <w:pPr>
        <w:numPr>
          <w:ilvl w:val="0"/>
          <w:numId w:val="1"/>
        </w:numPr>
        <w:spacing w:after="919" w:line="260" w:lineRule="auto"/>
        <w:ind w:left="628" w:right="263" w:hanging="566"/>
        <w:jc w:val="both"/>
        <w:rPr>
          <w:color w:val="000000"/>
          <w:kern w:val="2"/>
          <w:sz w:val="24"/>
          <w:lang w:eastAsia="pl-PL"/>
          <w14:ligatures w14:val="standardContextual"/>
        </w:rPr>
      </w:pPr>
      <w:r w:rsidRPr="00067CB0">
        <w:rPr>
          <w:color w:val="000000"/>
          <w:kern w:val="2"/>
          <w:sz w:val="24"/>
          <w:lang w:eastAsia="pl-PL"/>
          <w14:ligatures w14:val="standardContextual"/>
        </w:rPr>
        <w:t>zapoznałem/</w:t>
      </w:r>
      <w:proofErr w:type="spellStart"/>
      <w:r w:rsidRPr="00067CB0">
        <w:rPr>
          <w:color w:val="000000"/>
          <w:kern w:val="2"/>
          <w:sz w:val="24"/>
          <w:lang w:eastAsia="pl-PL"/>
          <w14:ligatures w14:val="standardContextual"/>
        </w:rPr>
        <w:t>am</w:t>
      </w:r>
      <w:proofErr w:type="spellEnd"/>
      <w:r w:rsidRPr="00067CB0">
        <w:rPr>
          <w:color w:val="000000"/>
          <w:kern w:val="2"/>
          <w:sz w:val="24"/>
          <w:lang w:eastAsia="pl-PL"/>
          <w14:ligatures w14:val="standardContextual"/>
        </w:rPr>
        <w:t xml:space="preserve"> się z Regulaminem pracy Komisji Konkursowej </w:t>
      </w:r>
      <w:r w:rsidRPr="00067CB0">
        <w:rPr>
          <w:noProof/>
          <w:color w:val="000000"/>
          <w:kern w:val="2"/>
          <w:sz w:val="24"/>
          <w:lang w:eastAsia="pl-PL"/>
          <w14:ligatures w14:val="standardContextual"/>
        </w:rPr>
        <w:drawing>
          <wp:inline distT="0" distB="0" distL="0" distR="0" wp14:anchorId="59398203" wp14:editId="0E3D91B9">
            <wp:extent cx="24384" cy="24391"/>
            <wp:effectExtent l="0" t="0" r="0" b="0"/>
            <wp:docPr id="5090" name="Picture 5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0" name="Picture 509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E37A1" w14:textId="77777777" w:rsidR="00067CB0" w:rsidRPr="00067CB0" w:rsidRDefault="00067CB0" w:rsidP="00067CB0">
      <w:pPr>
        <w:spacing w:after="34"/>
        <w:ind w:left="3749"/>
        <w:rPr>
          <w:color w:val="000000"/>
          <w:kern w:val="2"/>
          <w:sz w:val="24"/>
          <w:lang w:eastAsia="pl-PL"/>
          <w14:ligatures w14:val="standardContextual"/>
        </w:rPr>
      </w:pPr>
      <w:r w:rsidRPr="00067CB0">
        <w:rPr>
          <w:rFonts w:ascii="Calibri" w:eastAsia="Calibri" w:hAnsi="Calibri" w:cs="Calibri"/>
          <w:noProof/>
          <w:color w:val="000000"/>
          <w:kern w:val="2"/>
          <w:lang w:eastAsia="pl-PL"/>
          <w14:ligatures w14:val="standardContextual"/>
        </w:rPr>
        <mc:AlternateContent>
          <mc:Choice Requires="wpg">
            <w:drawing>
              <wp:inline distT="0" distB="0" distL="0" distR="0" wp14:anchorId="6B0C1782" wp14:editId="49EEC3FF">
                <wp:extent cx="3444241" cy="9147"/>
                <wp:effectExtent l="0" t="0" r="0" b="0"/>
                <wp:docPr id="23479" name="Group 23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4241" cy="9147"/>
                          <a:chOff x="0" y="0"/>
                          <a:chExt cx="3444241" cy="9147"/>
                        </a:xfrm>
                      </wpg:grpSpPr>
                      <wps:wsp>
                        <wps:cNvPr id="23478" name="Shape 23478"/>
                        <wps:cNvSpPr/>
                        <wps:spPr>
                          <a:xfrm>
                            <a:off x="0" y="0"/>
                            <a:ext cx="3444241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41" h="9147">
                                <a:moveTo>
                                  <a:pt x="0" y="4573"/>
                                </a:moveTo>
                                <a:lnTo>
                                  <a:pt x="3444241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C3AF10" id="Group 23479" o:spid="_x0000_s1026" style="width:271.2pt;height:.7pt;mso-position-horizontal-relative:char;mso-position-vertical-relative:line" coordsize="3444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">
                <v:shape id="Shape 23478" o:spid="_x0000_s1027" style="position:absolute;width:34442;height:91;visibility:visible;mso-wrap-style:square;v-text-anchor:top" coordsize="3444241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" path="m,4573r3444241,e" filled="f" strokeweight=".25408mm">
                  <v:stroke miterlimit="1" joinstyle="miter"/>
                  <v:path arrowok="t" textboxrect="0,0,3444241,9147"/>
                </v:shape>
                <w10:anchorlock/>
              </v:group>
            </w:pict>
          </mc:Fallback>
        </mc:AlternateContent>
      </w:r>
    </w:p>
    <w:p w14:paraId="6538F241" w14:textId="77777777" w:rsidR="00067CB0" w:rsidRPr="00067CB0" w:rsidRDefault="00067CB0" w:rsidP="00067CB0">
      <w:pPr>
        <w:spacing w:after="34"/>
        <w:ind w:left="3749"/>
        <w:rPr>
          <w:color w:val="000000"/>
          <w:kern w:val="2"/>
          <w:sz w:val="24"/>
          <w:lang w:eastAsia="pl-PL"/>
          <w14:ligatures w14:val="standardContextual"/>
        </w:rPr>
      </w:pPr>
    </w:p>
    <w:p w14:paraId="54B28E7D" w14:textId="77777777" w:rsidR="00067CB0" w:rsidRPr="00067CB0" w:rsidRDefault="00067CB0" w:rsidP="00067CB0">
      <w:pPr>
        <w:spacing w:after="34"/>
        <w:ind w:left="3749"/>
        <w:rPr>
          <w:color w:val="000000"/>
          <w:kern w:val="2"/>
          <w:sz w:val="24"/>
          <w:lang w:eastAsia="pl-PL"/>
          <w14:ligatures w14:val="standardContextual"/>
        </w:rPr>
      </w:pPr>
    </w:p>
    <w:p w14:paraId="61113A4F" w14:textId="77777777" w:rsidR="00067CB0" w:rsidRPr="00067CB0" w:rsidRDefault="00067CB0" w:rsidP="00067CB0">
      <w:pPr>
        <w:spacing w:after="34"/>
        <w:ind w:left="3749"/>
        <w:rPr>
          <w:color w:val="000000"/>
          <w:kern w:val="2"/>
          <w:sz w:val="24"/>
          <w:lang w:eastAsia="pl-PL"/>
          <w14:ligatures w14:val="standardContextual"/>
        </w:rPr>
      </w:pPr>
    </w:p>
    <w:p w14:paraId="6CF6CDED" w14:textId="77777777" w:rsidR="00067CB0" w:rsidRPr="00067CB0" w:rsidRDefault="00067CB0" w:rsidP="00067CB0">
      <w:pPr>
        <w:spacing w:after="34"/>
        <w:ind w:left="3749"/>
        <w:rPr>
          <w:color w:val="000000"/>
          <w:kern w:val="2"/>
          <w:sz w:val="24"/>
          <w:lang w:eastAsia="pl-PL"/>
          <w14:ligatures w14:val="standardContextual"/>
        </w:rPr>
      </w:pPr>
    </w:p>
    <w:p w14:paraId="5346E625" w14:textId="77777777" w:rsidR="00067CB0" w:rsidRPr="00067CB0" w:rsidRDefault="00067CB0" w:rsidP="00067CB0">
      <w:pPr>
        <w:spacing w:after="34"/>
        <w:ind w:left="3749"/>
        <w:rPr>
          <w:color w:val="000000"/>
          <w:kern w:val="2"/>
          <w:sz w:val="24"/>
          <w:lang w:eastAsia="pl-PL"/>
          <w14:ligatures w14:val="standardContextual"/>
        </w:rPr>
      </w:pPr>
    </w:p>
    <w:p w14:paraId="61F80CC1" w14:textId="77777777" w:rsidR="00067CB0" w:rsidRPr="00067CB0" w:rsidRDefault="00067CB0" w:rsidP="00067CB0">
      <w:pPr>
        <w:spacing w:after="34"/>
        <w:ind w:left="3749"/>
        <w:rPr>
          <w:color w:val="000000"/>
          <w:kern w:val="2"/>
          <w:sz w:val="24"/>
          <w:lang w:eastAsia="pl-PL"/>
          <w14:ligatures w14:val="standardContextual"/>
        </w:rPr>
      </w:pPr>
    </w:p>
    <w:p w14:paraId="040E36DC" w14:textId="77777777" w:rsidR="00067CB0" w:rsidRPr="00067CB0" w:rsidRDefault="00067CB0" w:rsidP="00067CB0">
      <w:pPr>
        <w:spacing w:after="34"/>
        <w:ind w:left="3749"/>
        <w:rPr>
          <w:color w:val="000000"/>
          <w:kern w:val="2"/>
          <w:sz w:val="24"/>
          <w:lang w:eastAsia="pl-PL"/>
          <w14:ligatures w14:val="standardContextual"/>
        </w:rPr>
      </w:pPr>
    </w:p>
    <w:p w14:paraId="305B5B3B" w14:textId="77777777" w:rsidR="00067CB0" w:rsidRPr="00067CB0" w:rsidRDefault="00067CB0" w:rsidP="00067CB0">
      <w:pPr>
        <w:spacing w:after="34"/>
        <w:ind w:left="3749"/>
        <w:rPr>
          <w:color w:val="000000"/>
          <w:kern w:val="2"/>
          <w:sz w:val="24"/>
          <w:lang w:eastAsia="pl-PL"/>
          <w14:ligatures w14:val="standardContextual"/>
        </w:rPr>
      </w:pPr>
    </w:p>
    <w:p w14:paraId="3BC7C0F3" w14:textId="77777777" w:rsidR="00067CB0" w:rsidRPr="00067CB0" w:rsidRDefault="00067CB0" w:rsidP="00067CB0">
      <w:pPr>
        <w:spacing w:after="34"/>
        <w:ind w:left="3749"/>
        <w:rPr>
          <w:color w:val="000000"/>
          <w:kern w:val="2"/>
          <w:sz w:val="24"/>
          <w:lang w:eastAsia="pl-PL"/>
          <w14:ligatures w14:val="standardContextual"/>
        </w:rPr>
      </w:pPr>
    </w:p>
    <w:p w14:paraId="7941EDEF" w14:textId="77777777" w:rsidR="00067CB0" w:rsidRPr="00067CB0" w:rsidRDefault="00067CB0" w:rsidP="00067CB0">
      <w:pPr>
        <w:spacing w:after="34"/>
        <w:ind w:left="3749"/>
        <w:rPr>
          <w:color w:val="000000"/>
          <w:kern w:val="2"/>
          <w:sz w:val="24"/>
          <w:lang w:eastAsia="pl-PL"/>
          <w14:ligatures w14:val="standardContextual"/>
        </w:rPr>
      </w:pPr>
    </w:p>
    <w:p w14:paraId="7151EAD9" w14:textId="77777777" w:rsidR="00067CB0" w:rsidRPr="00067CB0" w:rsidRDefault="00067CB0" w:rsidP="00067CB0">
      <w:pPr>
        <w:spacing w:after="34"/>
        <w:ind w:left="3749"/>
        <w:rPr>
          <w:color w:val="000000"/>
          <w:kern w:val="2"/>
          <w:sz w:val="24"/>
          <w:lang w:eastAsia="pl-PL"/>
          <w14:ligatures w14:val="standardContextual"/>
        </w:rPr>
      </w:pPr>
    </w:p>
    <w:p w14:paraId="212556A0" w14:textId="6EAB7EF1" w:rsidR="005853E4" w:rsidRDefault="00067CB0" w:rsidP="00067CB0">
      <w:r w:rsidRPr="00067CB0">
        <w:rPr>
          <w:color w:val="000000"/>
          <w:kern w:val="2"/>
          <w:sz w:val="24"/>
          <w:lang w:eastAsia="pl-PL"/>
          <w14:ligatures w14:val="standardContextual"/>
        </w:rPr>
        <w:t>(czytelny podpis składającego oświadczenie</w:t>
      </w:r>
    </w:p>
    <w:sectPr w:rsidR="00585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757E7"/>
    <w:multiLevelType w:val="hybridMultilevel"/>
    <w:tmpl w:val="233032F0"/>
    <w:lvl w:ilvl="0" w:tplc="8F0C31AA">
      <w:start w:val="1"/>
      <w:numFmt w:val="decimal"/>
      <w:lvlText w:val="%1)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25CB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38CDC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362E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326B6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82235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7A0FF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C00B3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FE9A6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88007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DB8"/>
    <w:rsid w:val="00067CB0"/>
    <w:rsid w:val="005853E4"/>
    <w:rsid w:val="00782DB8"/>
    <w:rsid w:val="00DE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4968"/>
  <w15:chartTrackingRefBased/>
  <w15:docId w15:val="{6899FD98-5E37-44ED-B758-CD9B8000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kern w:val="0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2DB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2DB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2DB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2DB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2DB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2DB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2DB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2DB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2DB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2DB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2DB8"/>
    <w:rPr>
      <w:rFonts w:eastAsiaTheme="majorEastAsia" w:cstheme="majorBidi"/>
      <w:i/>
      <w:iCs/>
      <w:color w:val="0F4761" w:themeColor="accent1" w:themeShade="BF"/>
      <w:kern w:val="0"/>
      <w:szCs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2DB8"/>
    <w:rPr>
      <w:rFonts w:eastAsiaTheme="majorEastAsia" w:cstheme="majorBidi"/>
      <w:color w:val="0F4761" w:themeColor="accent1" w:themeShade="BF"/>
      <w:kern w:val="0"/>
      <w:szCs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2DB8"/>
    <w:rPr>
      <w:rFonts w:eastAsiaTheme="majorEastAsia" w:cstheme="majorBidi"/>
      <w:i/>
      <w:iCs/>
      <w:color w:val="595959" w:themeColor="text1" w:themeTint="A6"/>
      <w:kern w:val="0"/>
      <w:szCs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2DB8"/>
    <w:rPr>
      <w:rFonts w:eastAsiaTheme="majorEastAsia" w:cstheme="majorBidi"/>
      <w:color w:val="595959" w:themeColor="text1" w:themeTint="A6"/>
      <w:kern w:val="0"/>
      <w:szCs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2DB8"/>
    <w:rPr>
      <w:rFonts w:eastAsiaTheme="majorEastAsia" w:cstheme="majorBidi"/>
      <w:i/>
      <w:iCs/>
      <w:color w:val="272727" w:themeColor="text1" w:themeTint="D8"/>
      <w:kern w:val="0"/>
      <w:szCs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2DB8"/>
    <w:rPr>
      <w:rFonts w:eastAsiaTheme="majorEastAsia" w:cstheme="majorBidi"/>
      <w:color w:val="272727" w:themeColor="text1" w:themeTint="D8"/>
      <w:kern w:val="0"/>
      <w:szCs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782D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2DB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2DB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2DB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782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2DB8"/>
    <w:rPr>
      <w:rFonts w:ascii="Times New Roman" w:hAnsi="Times New Roman" w:cs="Times New Roman"/>
      <w:i/>
      <w:iCs/>
      <w:color w:val="404040" w:themeColor="text1" w:themeTint="BF"/>
      <w:kern w:val="0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782D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2DB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2DB8"/>
    <w:rPr>
      <w:rFonts w:ascii="Times New Roman" w:hAnsi="Times New Roman" w:cs="Times New Roman"/>
      <w:i/>
      <w:iCs/>
      <w:color w:val="0F4761" w:themeColor="accent1" w:themeShade="BF"/>
      <w:kern w:val="0"/>
      <w:szCs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782D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Wiśniakowska</dc:creator>
  <cp:keywords/>
  <dc:description/>
  <cp:lastModifiedBy>Małgorzata Wiśniakowska</cp:lastModifiedBy>
  <cp:revision>2</cp:revision>
  <dcterms:created xsi:type="dcterms:W3CDTF">2025-05-14T11:21:00Z</dcterms:created>
  <dcterms:modified xsi:type="dcterms:W3CDTF">2025-05-14T11:22:00Z</dcterms:modified>
</cp:coreProperties>
</file>