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F0" w:rsidRPr="00FB06B3" w:rsidRDefault="006E19C3" w:rsidP="005879F0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FB06B3">
        <w:rPr>
          <w:rFonts w:asciiTheme="majorHAnsi" w:hAnsiTheme="majorHAnsi" w:cs="Times New Roman"/>
          <w:b/>
          <w:sz w:val="24"/>
          <w:szCs w:val="24"/>
        </w:rPr>
        <w:t>Lesznowola, dn. 30</w:t>
      </w:r>
      <w:r w:rsidR="005879F0" w:rsidRPr="00FB06B3">
        <w:rPr>
          <w:rFonts w:asciiTheme="majorHAnsi" w:hAnsiTheme="majorHAnsi" w:cs="Times New Roman"/>
          <w:b/>
          <w:sz w:val="24"/>
          <w:szCs w:val="24"/>
        </w:rPr>
        <w:t>.12.2014r.</w:t>
      </w:r>
    </w:p>
    <w:p w:rsidR="005879F0" w:rsidRPr="00FB06B3" w:rsidRDefault="005879F0" w:rsidP="005879F0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5879F0" w:rsidRPr="00FB06B3" w:rsidRDefault="005879F0" w:rsidP="005879F0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B06B3">
        <w:rPr>
          <w:rFonts w:asciiTheme="majorHAnsi" w:hAnsiTheme="majorHAnsi" w:cs="Times New Roman"/>
          <w:b/>
          <w:sz w:val="24"/>
          <w:szCs w:val="24"/>
        </w:rPr>
        <w:t>UZASADNIENIE</w:t>
      </w:r>
    </w:p>
    <w:p w:rsidR="005879F0" w:rsidRPr="00FB06B3" w:rsidRDefault="005879F0" w:rsidP="005879F0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486A7E" w:rsidRPr="00FB06B3" w:rsidRDefault="005879F0" w:rsidP="006E19C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b/>
          <w:sz w:val="24"/>
          <w:szCs w:val="24"/>
        </w:rPr>
        <w:tab/>
      </w:r>
      <w:r w:rsidRPr="00FB06B3">
        <w:rPr>
          <w:rFonts w:asciiTheme="majorHAnsi" w:hAnsiTheme="majorHAnsi" w:cs="Times New Roman"/>
          <w:sz w:val="24"/>
          <w:szCs w:val="24"/>
        </w:rPr>
        <w:t>Dla części wydatków, które nie zostały zrealizowane w roku budżetowym</w:t>
      </w:r>
      <w:r w:rsidR="003D3898" w:rsidRPr="00FB06B3">
        <w:rPr>
          <w:rFonts w:asciiTheme="majorHAnsi" w:hAnsiTheme="majorHAnsi" w:cs="Times New Roman"/>
          <w:sz w:val="24"/>
          <w:szCs w:val="24"/>
        </w:rPr>
        <w:t xml:space="preserve"> – 2014</w:t>
      </w:r>
      <w:r w:rsidR="006E19C3" w:rsidRPr="00FB06B3">
        <w:rPr>
          <w:rFonts w:asciiTheme="majorHAnsi" w:hAnsiTheme="majorHAnsi" w:cs="Times New Roman"/>
          <w:sz w:val="24"/>
          <w:szCs w:val="24"/>
        </w:rPr>
        <w:br/>
      </w:r>
      <w:r w:rsidR="003D3898" w:rsidRPr="00FB06B3">
        <w:rPr>
          <w:rFonts w:asciiTheme="majorHAnsi" w:hAnsiTheme="majorHAnsi" w:cs="Times New Roman"/>
          <w:sz w:val="24"/>
          <w:szCs w:val="24"/>
        </w:rPr>
        <w:t>a mają być dokonane w następnym roku budżetowym – 2015 Rada Gminy może podjąć uchwałę w sprawie wydatków niewygasających pod warunkiem posiadania środków finansowych</w:t>
      </w:r>
      <w:r w:rsidR="00486A7E" w:rsidRPr="00FB06B3">
        <w:rPr>
          <w:rFonts w:asciiTheme="majorHAnsi" w:hAnsiTheme="majorHAnsi" w:cs="Times New Roman"/>
          <w:sz w:val="24"/>
          <w:szCs w:val="24"/>
        </w:rPr>
        <w:t xml:space="preserve"> na ich wykonanie w budżecie roku 2014, w którym zostały zaplanowane.</w:t>
      </w:r>
    </w:p>
    <w:p w:rsidR="007A724B" w:rsidRPr="00FB06B3" w:rsidRDefault="006E19C3" w:rsidP="006E19C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sz w:val="24"/>
          <w:szCs w:val="24"/>
        </w:rPr>
        <w:tab/>
      </w:r>
    </w:p>
    <w:p w:rsidR="005C4ABD" w:rsidRPr="00FB06B3" w:rsidRDefault="006E19C3" w:rsidP="007A724B">
      <w:pPr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sz w:val="24"/>
          <w:szCs w:val="24"/>
        </w:rPr>
        <w:t xml:space="preserve">Ustala się </w:t>
      </w:r>
      <w:r w:rsidR="00486A7E" w:rsidRPr="00FB06B3">
        <w:rPr>
          <w:rFonts w:asciiTheme="majorHAnsi" w:hAnsiTheme="majorHAnsi" w:cs="Times New Roman"/>
          <w:sz w:val="24"/>
          <w:szCs w:val="24"/>
        </w:rPr>
        <w:t xml:space="preserve"> wyłącznie majątkowe wydatki niewygasające</w:t>
      </w:r>
      <w:r w:rsidR="003D3898" w:rsidRPr="00FB06B3">
        <w:rPr>
          <w:rFonts w:asciiTheme="majorHAnsi" w:hAnsiTheme="majorHAnsi" w:cs="Times New Roman"/>
          <w:sz w:val="24"/>
          <w:szCs w:val="24"/>
        </w:rPr>
        <w:t xml:space="preserve"> </w:t>
      </w:r>
      <w:r w:rsidR="005C4ABD" w:rsidRPr="00FB06B3">
        <w:rPr>
          <w:rFonts w:asciiTheme="majorHAnsi" w:hAnsiTheme="majorHAnsi" w:cs="Times New Roman"/>
          <w:sz w:val="24"/>
          <w:szCs w:val="24"/>
        </w:rPr>
        <w:t xml:space="preserve">wg wykazu stanowiącego załącznik Nr 1 do uchwały, który określa ostateczny termin dokonania tych wydatków niewygasających z upływem 2014r. usystematyzowane w działach, rozdziałach </w:t>
      </w:r>
      <w:r w:rsidRPr="00FB06B3">
        <w:rPr>
          <w:rFonts w:asciiTheme="majorHAnsi" w:hAnsiTheme="majorHAnsi" w:cs="Times New Roman"/>
          <w:sz w:val="24"/>
          <w:szCs w:val="24"/>
        </w:rPr>
        <w:br/>
      </w:r>
      <w:r w:rsidR="005C4ABD" w:rsidRPr="00FB06B3">
        <w:rPr>
          <w:rFonts w:asciiTheme="majorHAnsi" w:hAnsiTheme="majorHAnsi" w:cs="Times New Roman"/>
          <w:sz w:val="24"/>
          <w:szCs w:val="24"/>
        </w:rPr>
        <w:t>i paragrafach</w:t>
      </w:r>
      <w:r w:rsidR="00670A4E" w:rsidRPr="00FB06B3">
        <w:rPr>
          <w:rFonts w:asciiTheme="majorHAnsi" w:hAnsiTheme="majorHAnsi" w:cs="Times New Roman"/>
          <w:sz w:val="24"/>
          <w:szCs w:val="24"/>
        </w:rPr>
        <w:t>.</w:t>
      </w:r>
    </w:p>
    <w:p w:rsidR="007A724B" w:rsidRPr="00FB06B3" w:rsidRDefault="00670A4E" w:rsidP="006E19C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sz w:val="24"/>
          <w:szCs w:val="24"/>
        </w:rPr>
        <w:tab/>
      </w:r>
    </w:p>
    <w:p w:rsidR="00670A4E" w:rsidRPr="00FB06B3" w:rsidRDefault="00670A4E" w:rsidP="007A724B">
      <w:pPr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sz w:val="24"/>
          <w:szCs w:val="24"/>
        </w:rPr>
        <w:t>Określa się ogólną kwotę planu tych wydatków w wysokości 1.</w:t>
      </w:r>
      <w:r w:rsidR="00103C4D" w:rsidRPr="00FB06B3">
        <w:rPr>
          <w:rFonts w:asciiTheme="majorHAnsi" w:hAnsiTheme="majorHAnsi" w:cs="Times New Roman"/>
          <w:sz w:val="24"/>
          <w:szCs w:val="24"/>
        </w:rPr>
        <w:t>212.916</w:t>
      </w:r>
      <w:r w:rsidRPr="00FB06B3">
        <w:rPr>
          <w:rFonts w:asciiTheme="majorHAnsi" w:hAnsiTheme="majorHAnsi" w:cs="Times New Roman"/>
          <w:sz w:val="24"/>
          <w:szCs w:val="24"/>
        </w:rPr>
        <w:t>,- zł</w:t>
      </w:r>
    </w:p>
    <w:p w:rsidR="005879F0" w:rsidRPr="00FB06B3" w:rsidRDefault="005879F0" w:rsidP="006E19C3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879F0" w:rsidRPr="00FB06B3" w:rsidRDefault="005879F0" w:rsidP="006E19C3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B06B3">
        <w:rPr>
          <w:rFonts w:asciiTheme="majorHAnsi" w:hAnsiTheme="majorHAnsi" w:cs="Times New Roman"/>
          <w:b/>
          <w:sz w:val="24"/>
          <w:szCs w:val="24"/>
        </w:rPr>
        <w:tab/>
      </w:r>
    </w:p>
    <w:p w:rsidR="005879F0" w:rsidRPr="00FB06B3" w:rsidRDefault="005879F0" w:rsidP="006E19C3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sz w:val="24"/>
          <w:szCs w:val="24"/>
        </w:rPr>
        <w:tab/>
      </w:r>
    </w:p>
    <w:p w:rsidR="005879F0" w:rsidRPr="00FB06B3" w:rsidRDefault="005879F0" w:rsidP="006E19C3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B06B3">
        <w:rPr>
          <w:rFonts w:asciiTheme="majorHAnsi" w:hAnsiTheme="majorHAnsi" w:cs="Times New Roman"/>
          <w:sz w:val="24"/>
          <w:szCs w:val="24"/>
        </w:rPr>
        <w:tab/>
      </w:r>
      <w:bookmarkStart w:id="0" w:name="_GoBack"/>
      <w:bookmarkEnd w:id="0"/>
    </w:p>
    <w:sectPr w:rsidR="005879F0" w:rsidRPr="00FB06B3" w:rsidSect="00213C7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96"/>
    <w:rsid w:val="000C1296"/>
    <w:rsid w:val="00103C4D"/>
    <w:rsid w:val="00213C78"/>
    <w:rsid w:val="003D3898"/>
    <w:rsid w:val="00486A7E"/>
    <w:rsid w:val="005879F0"/>
    <w:rsid w:val="005C4ABD"/>
    <w:rsid w:val="00670A4E"/>
    <w:rsid w:val="006E19C3"/>
    <w:rsid w:val="007A724B"/>
    <w:rsid w:val="009D07DE"/>
    <w:rsid w:val="00C54CD0"/>
    <w:rsid w:val="00E56A97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24802-3412-4212-8AEA-B2172A11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Łuczyński</dc:creator>
  <cp:lastModifiedBy>Henryka Szulik</cp:lastModifiedBy>
  <cp:revision>6</cp:revision>
  <cp:lastPrinted>2014-12-23T07:33:00Z</cp:lastPrinted>
  <dcterms:created xsi:type="dcterms:W3CDTF">2014-12-23T07:36:00Z</dcterms:created>
  <dcterms:modified xsi:type="dcterms:W3CDTF">2014-12-30T12:06:00Z</dcterms:modified>
</cp:coreProperties>
</file>