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F3" w:rsidRPr="007B46DA" w:rsidRDefault="009816F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9816F3" w:rsidRPr="007B46DA" w:rsidRDefault="009816F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Wydzierżawienie firmie „Budokrusz” Sp. z o.o. gruntu o pow.7812,5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 w:rsidRPr="007B46DA">
        <w:rPr>
          <w:rFonts w:ascii="Times New Roman" w:hAnsi="Times New Roman"/>
          <w:sz w:val="28"/>
          <w:szCs w:val="28"/>
        </w:rPr>
        <w:t xml:space="preserve"> wraz z częścią obiektu socjalno-biurowego o pow. 100 m</w:t>
      </w:r>
      <w:r w:rsidRPr="00C15996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7B46DA">
        <w:rPr>
          <w:rFonts w:ascii="Times New Roman" w:hAnsi="Times New Roman"/>
          <w:sz w:val="28"/>
          <w:szCs w:val="28"/>
        </w:rPr>
        <w:t>, stanowiących część nieruchomości oznaczonej w e</w:t>
      </w:r>
      <w:r>
        <w:rPr>
          <w:rFonts w:ascii="Times New Roman" w:hAnsi="Times New Roman"/>
          <w:sz w:val="28"/>
          <w:szCs w:val="28"/>
        </w:rPr>
        <w:t xml:space="preserve">widencji gruntów i budynków nr </w:t>
      </w:r>
      <w:bookmarkStart w:id="0" w:name="_GoBack"/>
      <w:bookmarkEnd w:id="0"/>
      <w:r w:rsidRPr="007B46DA">
        <w:rPr>
          <w:rFonts w:ascii="Times New Roman" w:hAnsi="Times New Roman"/>
          <w:sz w:val="28"/>
          <w:szCs w:val="28"/>
        </w:rPr>
        <w:t>231</w:t>
      </w:r>
      <w:r>
        <w:rPr>
          <w:rFonts w:ascii="Times New Roman" w:hAnsi="Times New Roman"/>
          <w:sz w:val="28"/>
          <w:szCs w:val="28"/>
        </w:rPr>
        <w:t>/2</w:t>
      </w:r>
      <w:r w:rsidRPr="007B46DA">
        <w:rPr>
          <w:rFonts w:ascii="Times New Roman" w:hAnsi="Times New Roman"/>
          <w:sz w:val="28"/>
          <w:szCs w:val="28"/>
        </w:rPr>
        <w:t>, będącej własnością Gminy Lesznowola, położonej w obrębie KPGO Mysiadło</w:t>
      </w:r>
      <w:r>
        <w:rPr>
          <w:rFonts w:ascii="Times New Roman" w:hAnsi="Times New Roman"/>
          <w:sz w:val="28"/>
          <w:szCs w:val="28"/>
        </w:rPr>
        <w:t>,</w:t>
      </w:r>
      <w:r w:rsidRPr="007B46DA">
        <w:rPr>
          <w:rFonts w:ascii="Times New Roman" w:hAnsi="Times New Roman"/>
          <w:sz w:val="28"/>
          <w:szCs w:val="28"/>
        </w:rPr>
        <w:t xml:space="preserve"> jest zgodne z wnioskiem firmy „Budokrusz’ Sp. z o.o. </w:t>
      </w:r>
    </w:p>
    <w:p w:rsidR="009816F3" w:rsidRPr="007B46DA" w:rsidRDefault="009816F3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9816F3" w:rsidRPr="007B46DA" w:rsidSect="0022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AF5"/>
    <w:rsid w:val="00042DCE"/>
    <w:rsid w:val="000F4AF5"/>
    <w:rsid w:val="001C53F1"/>
    <w:rsid w:val="0022388E"/>
    <w:rsid w:val="00293FCB"/>
    <w:rsid w:val="0039339E"/>
    <w:rsid w:val="003B4A8C"/>
    <w:rsid w:val="004626F9"/>
    <w:rsid w:val="00541ED8"/>
    <w:rsid w:val="005B442A"/>
    <w:rsid w:val="0075133C"/>
    <w:rsid w:val="00776651"/>
    <w:rsid w:val="007B46DA"/>
    <w:rsid w:val="007E2D59"/>
    <w:rsid w:val="007F4062"/>
    <w:rsid w:val="008C093F"/>
    <w:rsid w:val="009816F3"/>
    <w:rsid w:val="009E4C70"/>
    <w:rsid w:val="00A412EC"/>
    <w:rsid w:val="00A9333E"/>
    <w:rsid w:val="00AD3C35"/>
    <w:rsid w:val="00C15996"/>
    <w:rsid w:val="00CB0F12"/>
    <w:rsid w:val="00D13AB5"/>
    <w:rsid w:val="00E92CCA"/>
    <w:rsid w:val="00EF29A8"/>
    <w:rsid w:val="00F0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90</Words>
  <Characters>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leszek.zaborowski</cp:lastModifiedBy>
  <cp:revision>2</cp:revision>
  <cp:lastPrinted>2014-08-28T13:25:00Z</cp:lastPrinted>
  <dcterms:created xsi:type="dcterms:W3CDTF">2014-08-28T13:26:00Z</dcterms:created>
  <dcterms:modified xsi:type="dcterms:W3CDTF">2014-08-28T13:26:00Z</dcterms:modified>
</cp:coreProperties>
</file>