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348AE" w14:textId="77777777" w:rsidR="00691861" w:rsidRDefault="00691861" w:rsidP="00691861">
      <w:pPr>
        <w:spacing w:after="0" w:line="360" w:lineRule="auto"/>
        <w:jc w:val="center"/>
        <w:rPr>
          <w:rFonts w:cstheme="minorHAnsi"/>
          <w:b/>
          <w:bCs/>
          <w:color w:val="1C1C1C"/>
          <w:sz w:val="32"/>
          <w:szCs w:val="32"/>
        </w:rPr>
      </w:pPr>
      <w:r>
        <w:rPr>
          <w:rFonts w:cstheme="minorHAnsi"/>
          <w:b/>
          <w:bCs/>
          <w:color w:val="1C1C1C"/>
          <w:sz w:val="32"/>
          <w:szCs w:val="32"/>
        </w:rPr>
        <w:t>Ogłoszenie o naborze na wolne stanowisko urzędnicze</w:t>
      </w:r>
    </w:p>
    <w:p w14:paraId="61E7EE16" w14:textId="1226E9C5" w:rsidR="00691861" w:rsidRPr="00A508B1" w:rsidRDefault="00691861" w:rsidP="00691861">
      <w:pPr>
        <w:spacing w:after="0" w:line="240" w:lineRule="auto"/>
        <w:jc w:val="both"/>
        <w:rPr>
          <w:rFonts w:cstheme="minorHAnsi"/>
          <w:color w:val="1C1C1C"/>
          <w:sz w:val="24"/>
          <w:szCs w:val="24"/>
        </w:rPr>
      </w:pPr>
      <w:r w:rsidRPr="00A508B1">
        <w:rPr>
          <w:rFonts w:cstheme="minorHAnsi"/>
          <w:color w:val="1C1C1C"/>
          <w:sz w:val="24"/>
          <w:szCs w:val="24"/>
        </w:rPr>
        <w:t xml:space="preserve">Wójt Gminy Lesznowola ogłasza otwarty i konkurencyjny nabór na wolne stanowisko urzędnicze </w:t>
      </w:r>
      <w:r w:rsidR="00F4778C">
        <w:rPr>
          <w:rFonts w:cstheme="minorHAnsi"/>
          <w:b/>
          <w:bCs/>
          <w:color w:val="1C1C1C"/>
          <w:sz w:val="24"/>
          <w:szCs w:val="24"/>
        </w:rPr>
        <w:t>P</w:t>
      </w:r>
      <w:r w:rsidR="008A577C">
        <w:rPr>
          <w:rFonts w:cstheme="minorHAnsi"/>
          <w:b/>
          <w:bCs/>
          <w:color w:val="1C1C1C"/>
          <w:sz w:val="24"/>
          <w:szCs w:val="24"/>
        </w:rPr>
        <w:t>odi</w:t>
      </w:r>
      <w:r w:rsidRPr="003A061E">
        <w:rPr>
          <w:rFonts w:cstheme="minorHAnsi"/>
          <w:b/>
          <w:bCs/>
          <w:color w:val="1C1C1C"/>
          <w:sz w:val="24"/>
          <w:szCs w:val="24"/>
        </w:rPr>
        <w:t>nspektor</w:t>
      </w:r>
      <w:r w:rsidR="003A061E" w:rsidRPr="003A061E">
        <w:rPr>
          <w:rFonts w:cstheme="minorHAnsi"/>
          <w:b/>
          <w:bCs/>
          <w:color w:val="1C1C1C"/>
          <w:sz w:val="24"/>
          <w:szCs w:val="24"/>
        </w:rPr>
        <w:t>a</w:t>
      </w:r>
      <w:r w:rsidRPr="003A061E">
        <w:rPr>
          <w:rFonts w:cstheme="minorHAnsi"/>
          <w:b/>
          <w:bCs/>
          <w:color w:val="1C1C1C"/>
          <w:sz w:val="24"/>
          <w:szCs w:val="24"/>
        </w:rPr>
        <w:t xml:space="preserve"> w Referacie Dróg i Mostów</w:t>
      </w:r>
      <w:r w:rsidR="00F03BFB">
        <w:rPr>
          <w:rFonts w:cstheme="minorHAnsi"/>
          <w:color w:val="1C1C1C"/>
          <w:sz w:val="24"/>
          <w:szCs w:val="24"/>
        </w:rPr>
        <w:t xml:space="preserve"> </w:t>
      </w:r>
      <w:r w:rsidRPr="00A508B1">
        <w:rPr>
          <w:rFonts w:cstheme="minorHAnsi"/>
          <w:color w:val="1C1C1C"/>
          <w:sz w:val="24"/>
          <w:szCs w:val="24"/>
        </w:rPr>
        <w:t>Urzędu Gminy Lesznowola</w:t>
      </w:r>
      <w:r w:rsidR="008A577C">
        <w:rPr>
          <w:rFonts w:cstheme="minorHAnsi"/>
          <w:color w:val="1C1C1C"/>
          <w:sz w:val="24"/>
          <w:szCs w:val="24"/>
        </w:rPr>
        <w:t>.</w:t>
      </w:r>
    </w:p>
    <w:p w14:paraId="7BFCF47A" w14:textId="77777777" w:rsidR="008469D2" w:rsidRPr="008469D2" w:rsidRDefault="008469D2" w:rsidP="008469D2">
      <w:pPr>
        <w:spacing w:after="0" w:line="360" w:lineRule="auto"/>
        <w:contextualSpacing/>
        <w:rPr>
          <w:rFonts w:cstheme="minorHAnsi"/>
          <w:b/>
          <w:bCs/>
          <w:color w:val="1C1C1C"/>
          <w:sz w:val="24"/>
          <w:szCs w:val="24"/>
        </w:rPr>
      </w:pPr>
    </w:p>
    <w:p w14:paraId="430787E4" w14:textId="77777777" w:rsidR="00F03BFB" w:rsidRDefault="00017D10" w:rsidP="00017D10">
      <w:pPr>
        <w:numPr>
          <w:ilvl w:val="0"/>
          <w:numId w:val="1"/>
        </w:numPr>
        <w:spacing w:after="0" w:line="360" w:lineRule="auto"/>
        <w:ind w:left="426" w:hanging="436"/>
        <w:contextualSpacing/>
        <w:rPr>
          <w:rFonts w:cstheme="minorHAnsi"/>
          <w:b/>
          <w:bCs/>
          <w:color w:val="1C1C1C"/>
          <w:sz w:val="24"/>
          <w:szCs w:val="24"/>
        </w:rPr>
      </w:pPr>
      <w:r w:rsidRPr="006C57BF">
        <w:rPr>
          <w:rFonts w:cstheme="minorHAnsi"/>
          <w:b/>
          <w:bCs/>
          <w:color w:val="1C1C1C"/>
          <w:sz w:val="24"/>
          <w:szCs w:val="24"/>
        </w:rPr>
        <w:t>Określenie stanowisk pracy:</w:t>
      </w:r>
    </w:p>
    <w:p w14:paraId="6ECA6EB5" w14:textId="0300714F" w:rsidR="00017D10" w:rsidRPr="00F03BFB" w:rsidRDefault="00017D10" w:rsidP="00F03BFB">
      <w:pPr>
        <w:spacing w:after="0" w:line="360" w:lineRule="auto"/>
        <w:ind w:left="426"/>
        <w:contextualSpacing/>
        <w:rPr>
          <w:rFonts w:cstheme="minorHAnsi"/>
          <w:b/>
          <w:bCs/>
          <w:color w:val="1C1C1C"/>
          <w:sz w:val="24"/>
          <w:szCs w:val="24"/>
        </w:rPr>
      </w:pPr>
      <w:r w:rsidRPr="00F03BFB">
        <w:rPr>
          <w:rFonts w:cstheme="minorHAnsi"/>
          <w:color w:val="1C1C1C"/>
          <w:sz w:val="24"/>
          <w:szCs w:val="24"/>
        </w:rPr>
        <w:t xml:space="preserve"> Zatrudnienie w pełnym wymiarze czasu pracy. Pierwsza umowa na czas określony.</w:t>
      </w:r>
    </w:p>
    <w:p w14:paraId="5CDD2D83" w14:textId="56FCB474" w:rsidR="00F03BFB" w:rsidRDefault="008A720F" w:rsidP="008A720F">
      <w:pPr>
        <w:pStyle w:val="Akapitzlist"/>
        <w:numPr>
          <w:ilvl w:val="0"/>
          <w:numId w:val="1"/>
        </w:numPr>
        <w:spacing w:after="0" w:line="240" w:lineRule="auto"/>
        <w:ind w:left="426" w:hanging="436"/>
        <w:jc w:val="both"/>
        <w:rPr>
          <w:rFonts w:cstheme="minorHAnsi"/>
          <w:b/>
          <w:bCs/>
          <w:sz w:val="24"/>
          <w:szCs w:val="24"/>
        </w:rPr>
      </w:pPr>
      <w:r w:rsidRPr="006C57BF">
        <w:rPr>
          <w:rFonts w:cstheme="minorHAnsi"/>
          <w:b/>
          <w:bCs/>
          <w:sz w:val="24"/>
          <w:szCs w:val="24"/>
        </w:rPr>
        <w:t>O stanowisko pracy mogą ubiegać się osoby posiadające obywatelstwo polskie                               z zastrzeżeniem art. 11 ust. 2 i 3 ustawy o pracownikach samorządowych</w:t>
      </w:r>
      <w:r w:rsidR="00E27503">
        <w:rPr>
          <w:rFonts w:cstheme="minorHAnsi"/>
          <w:b/>
          <w:bCs/>
          <w:sz w:val="24"/>
          <w:szCs w:val="24"/>
        </w:rPr>
        <w:t xml:space="preserve"> (</w:t>
      </w:r>
      <w:proofErr w:type="spellStart"/>
      <w:r w:rsidR="00E27503">
        <w:rPr>
          <w:rFonts w:cstheme="minorHAnsi"/>
          <w:b/>
          <w:bCs/>
          <w:sz w:val="24"/>
          <w:szCs w:val="24"/>
        </w:rPr>
        <w:t>t.j</w:t>
      </w:r>
      <w:proofErr w:type="spellEnd"/>
      <w:r w:rsidR="00E27503">
        <w:rPr>
          <w:rFonts w:cstheme="minorHAnsi"/>
          <w:b/>
          <w:bCs/>
          <w:sz w:val="24"/>
          <w:szCs w:val="24"/>
        </w:rPr>
        <w:t>. Dz. U.                       z 2024 r. poz. 1135)</w:t>
      </w:r>
      <w:r w:rsidR="00B675A0">
        <w:rPr>
          <w:rFonts w:cstheme="minorHAnsi"/>
          <w:b/>
          <w:bCs/>
          <w:sz w:val="24"/>
          <w:szCs w:val="24"/>
        </w:rPr>
        <w:t>.</w:t>
      </w:r>
    </w:p>
    <w:p w14:paraId="25F0E0E1" w14:textId="12F50568" w:rsidR="008A720F" w:rsidRPr="006C57BF" w:rsidRDefault="008A720F" w:rsidP="00F03BFB">
      <w:pPr>
        <w:pStyle w:val="Akapitzlist"/>
        <w:spacing w:after="0" w:line="240" w:lineRule="auto"/>
        <w:ind w:left="426"/>
        <w:jc w:val="both"/>
        <w:rPr>
          <w:rFonts w:cstheme="minorHAnsi"/>
          <w:b/>
          <w:bCs/>
          <w:sz w:val="24"/>
          <w:szCs w:val="24"/>
        </w:rPr>
      </w:pPr>
      <w:r w:rsidRPr="006C57BF">
        <w:rPr>
          <w:rFonts w:cstheme="minorHAnsi"/>
          <w:b/>
          <w:bCs/>
          <w:sz w:val="24"/>
          <w:szCs w:val="24"/>
        </w:rPr>
        <w:t xml:space="preserve">                              </w:t>
      </w:r>
    </w:p>
    <w:p w14:paraId="6F73EA86" w14:textId="77777777" w:rsidR="00017D10" w:rsidRPr="006C57BF" w:rsidRDefault="00017D10" w:rsidP="00017D10">
      <w:pPr>
        <w:numPr>
          <w:ilvl w:val="0"/>
          <w:numId w:val="1"/>
        </w:numPr>
        <w:spacing w:after="0" w:line="360" w:lineRule="auto"/>
        <w:ind w:left="426" w:hanging="426"/>
        <w:contextualSpacing/>
        <w:rPr>
          <w:rFonts w:cstheme="minorHAnsi"/>
          <w:b/>
          <w:bCs/>
          <w:color w:val="1C1C1C"/>
          <w:sz w:val="24"/>
          <w:szCs w:val="24"/>
        </w:rPr>
      </w:pPr>
      <w:r w:rsidRPr="006C57BF">
        <w:rPr>
          <w:rFonts w:cstheme="minorHAnsi"/>
          <w:b/>
          <w:bCs/>
          <w:color w:val="1C1C1C"/>
          <w:sz w:val="24"/>
          <w:szCs w:val="24"/>
        </w:rPr>
        <w:t>Wymagania niezbędne:</w:t>
      </w:r>
    </w:p>
    <w:p w14:paraId="09DE9A10" w14:textId="0D5E69D5" w:rsidR="00017D10" w:rsidRPr="00FA5BD8" w:rsidRDefault="00017D10" w:rsidP="00FA5BD8">
      <w:pPr>
        <w:pStyle w:val="Akapitzlist"/>
        <w:widowControl w:val="0"/>
        <w:numPr>
          <w:ilvl w:val="0"/>
          <w:numId w:val="2"/>
        </w:numPr>
        <w:suppressAutoHyphens/>
        <w:spacing w:after="0" w:line="276" w:lineRule="auto"/>
        <w:jc w:val="both"/>
        <w:rPr>
          <w:rFonts w:eastAsia="Verdana" w:cstheme="minorHAnsi"/>
          <w:color w:val="1C1C1C"/>
          <w:sz w:val="24"/>
          <w:szCs w:val="24"/>
        </w:rPr>
      </w:pPr>
      <w:r w:rsidRPr="00FA5BD8">
        <w:rPr>
          <w:rFonts w:eastAsia="Verdana" w:cstheme="minorHAnsi"/>
          <w:color w:val="1C1C1C"/>
          <w:sz w:val="24"/>
          <w:szCs w:val="24"/>
        </w:rPr>
        <w:t>wykształcenie wyższe</w:t>
      </w:r>
      <w:r w:rsidR="00252E76" w:rsidRPr="00FA5BD8">
        <w:rPr>
          <w:rFonts w:eastAsia="Verdana" w:cstheme="minorHAnsi"/>
          <w:color w:val="1C1C1C"/>
          <w:sz w:val="24"/>
          <w:szCs w:val="24"/>
        </w:rPr>
        <w:t>,</w:t>
      </w:r>
    </w:p>
    <w:p w14:paraId="3BC912B5" w14:textId="3050F93C" w:rsidR="00017D10" w:rsidRPr="006C57BF" w:rsidRDefault="00017D10" w:rsidP="00E27503">
      <w:pPr>
        <w:widowControl w:val="0"/>
        <w:numPr>
          <w:ilvl w:val="0"/>
          <w:numId w:val="2"/>
        </w:numPr>
        <w:suppressAutoHyphens/>
        <w:spacing w:after="0" w:line="276" w:lineRule="auto"/>
        <w:contextualSpacing/>
        <w:jc w:val="both"/>
        <w:rPr>
          <w:rFonts w:eastAsia="Verdana" w:cstheme="minorHAnsi"/>
          <w:color w:val="1C1C1C"/>
          <w:sz w:val="24"/>
          <w:szCs w:val="24"/>
        </w:rPr>
      </w:pPr>
      <w:r w:rsidRPr="006C57BF">
        <w:rPr>
          <w:rFonts w:eastAsia="Verdana" w:cstheme="minorHAnsi"/>
          <w:color w:val="1C1C1C"/>
          <w:sz w:val="24"/>
          <w:szCs w:val="24"/>
        </w:rPr>
        <w:t>posiadanie pełnej zdolności do czynności prawnych oraz korzystanie z pełni praw publicznych</w:t>
      </w:r>
      <w:r w:rsidR="003A061E">
        <w:rPr>
          <w:rFonts w:eastAsia="Verdana" w:cstheme="minorHAnsi"/>
          <w:color w:val="1C1C1C"/>
          <w:sz w:val="24"/>
          <w:szCs w:val="24"/>
        </w:rPr>
        <w:t>,</w:t>
      </w:r>
    </w:p>
    <w:p w14:paraId="2BDF7AC1" w14:textId="2F1ED29C" w:rsidR="00017D10" w:rsidRPr="006C57BF" w:rsidRDefault="00017D10" w:rsidP="00E27503">
      <w:pPr>
        <w:widowControl w:val="0"/>
        <w:numPr>
          <w:ilvl w:val="0"/>
          <w:numId w:val="2"/>
        </w:numPr>
        <w:suppressAutoHyphens/>
        <w:spacing w:after="0" w:line="276" w:lineRule="auto"/>
        <w:contextualSpacing/>
        <w:jc w:val="both"/>
        <w:rPr>
          <w:rFonts w:eastAsia="Verdana" w:cstheme="minorHAnsi"/>
          <w:color w:val="1C1C1C"/>
          <w:sz w:val="24"/>
          <w:szCs w:val="24"/>
        </w:rPr>
      </w:pPr>
      <w:r w:rsidRPr="006C57BF">
        <w:rPr>
          <w:rFonts w:eastAsia="Verdana" w:cstheme="minorHAnsi"/>
          <w:color w:val="1C1C1C"/>
          <w:sz w:val="24"/>
          <w:szCs w:val="24"/>
        </w:rPr>
        <w:t xml:space="preserve">brak skazania prawomocnym wyrokiem sądu za umyślne przestępstwo ścigane </w:t>
      </w:r>
      <w:r w:rsidR="00E27503">
        <w:rPr>
          <w:rFonts w:eastAsia="Verdana" w:cstheme="minorHAnsi"/>
          <w:color w:val="1C1C1C"/>
          <w:sz w:val="24"/>
          <w:szCs w:val="24"/>
        </w:rPr>
        <w:t xml:space="preserve">                    </w:t>
      </w:r>
      <w:r w:rsidRPr="006C57BF">
        <w:rPr>
          <w:rFonts w:eastAsia="Verdana" w:cstheme="minorHAnsi"/>
          <w:color w:val="1C1C1C"/>
          <w:sz w:val="24"/>
          <w:szCs w:val="24"/>
        </w:rPr>
        <w:t>z oskarżenia publicznego lub umyślne przestępstwo skarbowe</w:t>
      </w:r>
      <w:r w:rsidR="003A061E">
        <w:rPr>
          <w:rFonts w:eastAsia="Verdana" w:cstheme="minorHAnsi"/>
          <w:color w:val="1C1C1C"/>
          <w:sz w:val="24"/>
          <w:szCs w:val="24"/>
        </w:rPr>
        <w:t>,</w:t>
      </w:r>
    </w:p>
    <w:p w14:paraId="3774FF27" w14:textId="46C91FC3" w:rsidR="00017D10" w:rsidRPr="006C57BF" w:rsidRDefault="00017D10" w:rsidP="00E27503">
      <w:pPr>
        <w:widowControl w:val="0"/>
        <w:numPr>
          <w:ilvl w:val="0"/>
          <w:numId w:val="2"/>
        </w:numPr>
        <w:suppressAutoHyphens/>
        <w:spacing w:after="0" w:line="276" w:lineRule="auto"/>
        <w:contextualSpacing/>
        <w:jc w:val="both"/>
        <w:rPr>
          <w:rFonts w:eastAsia="Verdana" w:cstheme="minorHAnsi"/>
          <w:color w:val="1C1C1C"/>
          <w:sz w:val="24"/>
          <w:szCs w:val="24"/>
        </w:rPr>
      </w:pPr>
      <w:r w:rsidRPr="006C57BF">
        <w:rPr>
          <w:rFonts w:eastAsia="Verdana" w:cstheme="minorHAnsi"/>
          <w:color w:val="1C1C1C"/>
          <w:sz w:val="24"/>
          <w:szCs w:val="24"/>
        </w:rPr>
        <w:t>stan zdrowia pozwalający na zatrudnienie na danym stanowisku</w:t>
      </w:r>
      <w:r w:rsidR="003A061E">
        <w:rPr>
          <w:rFonts w:eastAsia="Verdana" w:cstheme="minorHAnsi"/>
          <w:color w:val="1C1C1C"/>
          <w:sz w:val="24"/>
          <w:szCs w:val="24"/>
        </w:rPr>
        <w:t>,</w:t>
      </w:r>
    </w:p>
    <w:p w14:paraId="1E6D481F" w14:textId="678355EB" w:rsidR="00017D10" w:rsidRPr="006C57BF" w:rsidRDefault="00017D10" w:rsidP="00E27503">
      <w:pPr>
        <w:widowControl w:val="0"/>
        <w:numPr>
          <w:ilvl w:val="0"/>
          <w:numId w:val="2"/>
        </w:numPr>
        <w:suppressAutoHyphens/>
        <w:spacing w:after="0" w:line="276" w:lineRule="auto"/>
        <w:contextualSpacing/>
        <w:jc w:val="both"/>
        <w:rPr>
          <w:rFonts w:eastAsia="Verdana" w:cstheme="minorHAnsi"/>
          <w:color w:val="1C1C1C"/>
          <w:sz w:val="24"/>
          <w:szCs w:val="24"/>
        </w:rPr>
      </w:pPr>
      <w:r w:rsidRPr="006C57BF">
        <w:rPr>
          <w:rFonts w:eastAsia="Verdana" w:cstheme="minorHAnsi"/>
          <w:color w:val="1C1C1C"/>
          <w:sz w:val="24"/>
          <w:szCs w:val="24"/>
        </w:rPr>
        <w:t>nieposzlakowana opinia</w:t>
      </w:r>
      <w:r w:rsidR="003A061E">
        <w:rPr>
          <w:rFonts w:eastAsia="Verdana" w:cstheme="minorHAnsi"/>
          <w:color w:val="1C1C1C"/>
          <w:sz w:val="24"/>
          <w:szCs w:val="24"/>
        </w:rPr>
        <w:t>,</w:t>
      </w:r>
    </w:p>
    <w:p w14:paraId="617495A4" w14:textId="77777777" w:rsidR="00017D10" w:rsidRPr="006C57BF" w:rsidRDefault="00017D10" w:rsidP="00E27503">
      <w:pPr>
        <w:widowControl w:val="0"/>
        <w:numPr>
          <w:ilvl w:val="0"/>
          <w:numId w:val="2"/>
        </w:numPr>
        <w:suppressAutoHyphens/>
        <w:spacing w:after="0" w:line="276" w:lineRule="auto"/>
        <w:contextualSpacing/>
        <w:jc w:val="both"/>
        <w:rPr>
          <w:rFonts w:eastAsia="Verdana" w:cstheme="minorHAnsi"/>
          <w:color w:val="1C1C1C"/>
          <w:sz w:val="24"/>
          <w:szCs w:val="24"/>
        </w:rPr>
      </w:pPr>
      <w:r w:rsidRPr="006C57BF">
        <w:rPr>
          <w:rFonts w:eastAsia="Verdana" w:cstheme="minorHAnsi"/>
          <w:color w:val="1C1C1C"/>
          <w:sz w:val="24"/>
          <w:szCs w:val="24"/>
        </w:rPr>
        <w:t>znajomość przepisów prawnych:</w:t>
      </w:r>
    </w:p>
    <w:p w14:paraId="509DA040" w14:textId="4A516416" w:rsidR="00017D10" w:rsidRPr="006C57BF" w:rsidRDefault="00017D10" w:rsidP="000D4D28">
      <w:pPr>
        <w:pStyle w:val="Akapitzlist"/>
        <w:widowControl w:val="0"/>
        <w:numPr>
          <w:ilvl w:val="0"/>
          <w:numId w:val="18"/>
        </w:numPr>
        <w:suppressAutoHyphens/>
        <w:spacing w:after="0" w:line="276" w:lineRule="auto"/>
        <w:ind w:left="1276" w:hanging="425"/>
        <w:rPr>
          <w:rFonts w:eastAsia="Verdana" w:cstheme="minorHAnsi"/>
          <w:color w:val="1C1C1C"/>
          <w:sz w:val="24"/>
          <w:szCs w:val="24"/>
        </w:rPr>
      </w:pPr>
      <w:r w:rsidRPr="006C57BF">
        <w:rPr>
          <w:rFonts w:eastAsia="Verdana" w:cstheme="minorHAnsi"/>
          <w:color w:val="1C1C1C"/>
          <w:sz w:val="24"/>
          <w:szCs w:val="24"/>
        </w:rPr>
        <w:t>ustawa z dnia 8 marca 1990 r. o samorządzie gminnym,</w:t>
      </w:r>
    </w:p>
    <w:p w14:paraId="4A1991C3" w14:textId="620FF460" w:rsidR="00017D10" w:rsidRPr="006C57BF" w:rsidRDefault="00017D10" w:rsidP="000D4D28">
      <w:pPr>
        <w:pStyle w:val="Akapitzlist"/>
        <w:widowControl w:val="0"/>
        <w:numPr>
          <w:ilvl w:val="0"/>
          <w:numId w:val="18"/>
        </w:numPr>
        <w:suppressAutoHyphens/>
        <w:spacing w:after="0" w:line="276" w:lineRule="auto"/>
        <w:ind w:left="1276" w:hanging="425"/>
        <w:rPr>
          <w:rFonts w:eastAsia="Verdana" w:cstheme="minorHAnsi"/>
          <w:color w:val="1C1C1C"/>
          <w:sz w:val="24"/>
          <w:szCs w:val="24"/>
        </w:rPr>
      </w:pPr>
      <w:r w:rsidRPr="006C57BF">
        <w:rPr>
          <w:rFonts w:eastAsia="Verdana" w:cstheme="minorHAnsi"/>
          <w:color w:val="1C1C1C"/>
          <w:sz w:val="24"/>
          <w:szCs w:val="24"/>
        </w:rPr>
        <w:t>ustawa z dnia 21 listopada 2008 r. o pracownikach samorządowych,</w:t>
      </w:r>
    </w:p>
    <w:p w14:paraId="51F9CFDD" w14:textId="55EC611C" w:rsidR="00017D10" w:rsidRPr="006C57BF" w:rsidRDefault="00017D10" w:rsidP="000D4D28">
      <w:pPr>
        <w:pStyle w:val="Akapitzlist"/>
        <w:widowControl w:val="0"/>
        <w:numPr>
          <w:ilvl w:val="0"/>
          <w:numId w:val="18"/>
        </w:numPr>
        <w:suppressAutoHyphens/>
        <w:spacing w:after="0" w:line="276" w:lineRule="auto"/>
        <w:ind w:left="1276" w:hanging="425"/>
        <w:rPr>
          <w:rFonts w:eastAsia="Verdana" w:cstheme="minorHAnsi"/>
          <w:color w:val="1C1C1C"/>
          <w:sz w:val="24"/>
          <w:szCs w:val="24"/>
        </w:rPr>
      </w:pPr>
      <w:r w:rsidRPr="006C57BF">
        <w:rPr>
          <w:rFonts w:eastAsia="Verdana" w:cstheme="minorHAnsi"/>
          <w:color w:val="1C1C1C"/>
          <w:sz w:val="24"/>
          <w:szCs w:val="24"/>
        </w:rPr>
        <w:t>ustawa z dnia 14 czerwca 1960 r. Kodeks postępowania administracyjnego,</w:t>
      </w:r>
    </w:p>
    <w:p w14:paraId="77A82BF2" w14:textId="7C0C6D2C" w:rsidR="00017D10" w:rsidRPr="006C57BF" w:rsidRDefault="00017D10" w:rsidP="000D4D28">
      <w:pPr>
        <w:pStyle w:val="Akapitzlist"/>
        <w:widowControl w:val="0"/>
        <w:numPr>
          <w:ilvl w:val="0"/>
          <w:numId w:val="18"/>
        </w:numPr>
        <w:suppressAutoHyphens/>
        <w:spacing w:after="0" w:line="276" w:lineRule="auto"/>
        <w:ind w:left="1276" w:hanging="425"/>
        <w:rPr>
          <w:rFonts w:eastAsia="Verdana" w:cstheme="minorHAnsi"/>
          <w:color w:val="1C1C1C"/>
          <w:sz w:val="24"/>
          <w:szCs w:val="24"/>
        </w:rPr>
      </w:pPr>
      <w:r w:rsidRPr="006C57BF">
        <w:rPr>
          <w:rFonts w:eastAsia="Times New Roman" w:cstheme="minorHAnsi"/>
          <w:sz w:val="24"/>
          <w:szCs w:val="24"/>
          <w:lang w:eastAsia="pl-PL"/>
        </w:rPr>
        <w:t>ustawa z dnia 21 marca 1985 r. o drogach publicznych,</w:t>
      </w:r>
    </w:p>
    <w:p w14:paraId="09AADAE1" w14:textId="5667E039" w:rsidR="00017D10" w:rsidRPr="006C57BF" w:rsidRDefault="00017D10" w:rsidP="000D4D28">
      <w:pPr>
        <w:pStyle w:val="Akapitzlist"/>
        <w:widowControl w:val="0"/>
        <w:numPr>
          <w:ilvl w:val="0"/>
          <w:numId w:val="18"/>
        </w:numPr>
        <w:suppressAutoHyphens/>
        <w:spacing w:after="0" w:line="276" w:lineRule="auto"/>
        <w:ind w:left="1276" w:hanging="425"/>
        <w:rPr>
          <w:rFonts w:eastAsia="Verdana" w:cstheme="minorHAnsi"/>
          <w:color w:val="1C1C1C"/>
          <w:sz w:val="24"/>
          <w:szCs w:val="24"/>
        </w:rPr>
      </w:pPr>
      <w:r w:rsidRPr="006C57BF">
        <w:rPr>
          <w:rFonts w:eastAsia="Times New Roman" w:cstheme="minorHAnsi"/>
          <w:sz w:val="24"/>
          <w:szCs w:val="24"/>
          <w:lang w:eastAsia="pl-PL"/>
        </w:rPr>
        <w:t>ustawa z dnia 20 czerwca 1997 r. Prawo o ruchu drogowym,</w:t>
      </w:r>
    </w:p>
    <w:p w14:paraId="25290EC6" w14:textId="47DEB2D3" w:rsidR="00017D10" w:rsidRPr="00B675A0" w:rsidRDefault="00017D10" w:rsidP="00B05216">
      <w:pPr>
        <w:pStyle w:val="Akapitzlist"/>
        <w:widowControl w:val="0"/>
        <w:numPr>
          <w:ilvl w:val="0"/>
          <w:numId w:val="18"/>
        </w:numPr>
        <w:suppressAutoHyphens/>
        <w:spacing w:after="0" w:line="276" w:lineRule="auto"/>
        <w:ind w:left="1276" w:hanging="425"/>
        <w:rPr>
          <w:rFonts w:eastAsia="Verdana" w:cstheme="minorHAnsi"/>
          <w:color w:val="1C1C1C"/>
          <w:sz w:val="24"/>
          <w:szCs w:val="24"/>
        </w:rPr>
      </w:pPr>
      <w:r w:rsidRPr="006C57BF">
        <w:rPr>
          <w:rFonts w:eastAsia="Times New Roman" w:cstheme="minorHAnsi"/>
          <w:sz w:val="24"/>
          <w:szCs w:val="24"/>
          <w:lang w:eastAsia="pl-PL"/>
        </w:rPr>
        <w:t>ustawa z dnia 7 lipca 1994 r. Prawo budowlane,</w:t>
      </w:r>
    </w:p>
    <w:p w14:paraId="1C84E31D" w14:textId="1A01AA9D" w:rsidR="00B675A0" w:rsidRPr="00B05216" w:rsidRDefault="00B675A0" w:rsidP="00B05216">
      <w:pPr>
        <w:pStyle w:val="Akapitzlist"/>
        <w:widowControl w:val="0"/>
        <w:numPr>
          <w:ilvl w:val="0"/>
          <w:numId w:val="18"/>
        </w:numPr>
        <w:suppressAutoHyphens/>
        <w:spacing w:after="0" w:line="276" w:lineRule="auto"/>
        <w:ind w:left="1276" w:hanging="425"/>
        <w:rPr>
          <w:rFonts w:eastAsia="Verdana" w:cstheme="minorHAnsi"/>
          <w:color w:val="1C1C1C"/>
          <w:sz w:val="24"/>
          <w:szCs w:val="24"/>
        </w:rPr>
      </w:pPr>
      <w:r>
        <w:rPr>
          <w:rFonts w:eastAsia="Times New Roman" w:cstheme="minorHAnsi"/>
          <w:sz w:val="24"/>
          <w:szCs w:val="24"/>
          <w:lang w:eastAsia="pl-PL"/>
        </w:rPr>
        <w:t>ustawa z dnia 16 kwietnia 2004 r. o ochronie przyrody,</w:t>
      </w:r>
    </w:p>
    <w:p w14:paraId="332891CE" w14:textId="3710A7D4" w:rsidR="00017D10" w:rsidRDefault="00017D10" w:rsidP="000D4D28">
      <w:pPr>
        <w:pStyle w:val="Akapitzlist"/>
        <w:widowControl w:val="0"/>
        <w:numPr>
          <w:ilvl w:val="0"/>
          <w:numId w:val="16"/>
        </w:numPr>
        <w:suppressAutoHyphens/>
        <w:spacing w:after="0" w:line="276" w:lineRule="auto"/>
        <w:ind w:left="1276" w:hanging="425"/>
        <w:rPr>
          <w:rFonts w:eastAsia="Verdana" w:cstheme="minorHAnsi"/>
          <w:color w:val="1C1C1C"/>
          <w:sz w:val="24"/>
          <w:szCs w:val="24"/>
        </w:rPr>
      </w:pPr>
      <w:r w:rsidRPr="006C57BF">
        <w:rPr>
          <w:rFonts w:eastAsia="Verdana" w:cstheme="minorHAnsi"/>
          <w:color w:val="1C1C1C"/>
          <w:sz w:val="24"/>
          <w:szCs w:val="24"/>
        </w:rPr>
        <w:t>ustawa z dnia 11 września 2019 r. Prawo zamówień publicznych.</w:t>
      </w:r>
    </w:p>
    <w:p w14:paraId="5A599EA9" w14:textId="77777777" w:rsidR="00E27503" w:rsidRPr="006C57BF" w:rsidRDefault="00E27503" w:rsidP="00E27503">
      <w:pPr>
        <w:pStyle w:val="Akapitzlist"/>
        <w:widowControl w:val="0"/>
        <w:suppressAutoHyphens/>
        <w:spacing w:after="0" w:line="276" w:lineRule="auto"/>
        <w:ind w:left="1276"/>
        <w:rPr>
          <w:rFonts w:eastAsia="Verdana" w:cstheme="minorHAnsi"/>
          <w:color w:val="1C1C1C"/>
          <w:sz w:val="24"/>
          <w:szCs w:val="24"/>
        </w:rPr>
      </w:pPr>
    </w:p>
    <w:p w14:paraId="366E5771" w14:textId="77777777" w:rsidR="00017D10" w:rsidRPr="006C57BF" w:rsidRDefault="00017D10" w:rsidP="00E27503">
      <w:pPr>
        <w:numPr>
          <w:ilvl w:val="0"/>
          <w:numId w:val="1"/>
        </w:numPr>
        <w:spacing w:after="0" w:line="276" w:lineRule="auto"/>
        <w:ind w:left="426" w:hanging="426"/>
        <w:contextualSpacing/>
        <w:rPr>
          <w:rFonts w:cstheme="minorHAnsi"/>
          <w:b/>
          <w:bCs/>
          <w:color w:val="1C1C1C"/>
          <w:sz w:val="24"/>
          <w:szCs w:val="24"/>
        </w:rPr>
      </w:pPr>
      <w:r w:rsidRPr="006C57BF">
        <w:rPr>
          <w:rFonts w:cstheme="minorHAnsi"/>
          <w:b/>
          <w:bCs/>
          <w:color w:val="1C1C1C"/>
          <w:sz w:val="24"/>
          <w:szCs w:val="24"/>
        </w:rPr>
        <w:t>Wymagania dodatkowe:</w:t>
      </w:r>
    </w:p>
    <w:p w14:paraId="421D4817" w14:textId="46B5FEDB" w:rsidR="00017D10" w:rsidRPr="006C57BF" w:rsidRDefault="00017D10" w:rsidP="00E27503">
      <w:pPr>
        <w:numPr>
          <w:ilvl w:val="0"/>
          <w:numId w:val="3"/>
        </w:numPr>
        <w:spacing w:after="0" w:line="276" w:lineRule="auto"/>
        <w:ind w:left="709" w:hanging="283"/>
        <w:rPr>
          <w:rFonts w:eastAsia="Times New Roman" w:cstheme="minorHAnsi"/>
          <w:sz w:val="24"/>
          <w:szCs w:val="24"/>
          <w:lang w:eastAsia="pl-PL"/>
        </w:rPr>
      </w:pPr>
      <w:r w:rsidRPr="006C57BF">
        <w:rPr>
          <w:rFonts w:eastAsia="Times New Roman" w:cstheme="minorHAnsi"/>
          <w:sz w:val="24"/>
          <w:szCs w:val="24"/>
          <w:lang w:eastAsia="pl-PL"/>
        </w:rPr>
        <w:t>doświadczenie zawodowe w pracy w jednostkach samorządowych</w:t>
      </w:r>
      <w:r w:rsidR="003A061E">
        <w:rPr>
          <w:rFonts w:eastAsia="Times New Roman" w:cstheme="minorHAnsi"/>
          <w:sz w:val="24"/>
          <w:szCs w:val="24"/>
          <w:lang w:eastAsia="pl-PL"/>
        </w:rPr>
        <w:t>,</w:t>
      </w:r>
    </w:p>
    <w:p w14:paraId="7863837A" w14:textId="2596A6B2" w:rsidR="00017D10" w:rsidRPr="006C57BF" w:rsidRDefault="00017D10" w:rsidP="00E27503">
      <w:pPr>
        <w:numPr>
          <w:ilvl w:val="0"/>
          <w:numId w:val="3"/>
        </w:numPr>
        <w:spacing w:after="0" w:line="276" w:lineRule="auto"/>
        <w:ind w:left="709" w:hanging="283"/>
        <w:rPr>
          <w:rFonts w:eastAsia="Times New Roman" w:cstheme="minorHAnsi"/>
          <w:sz w:val="24"/>
          <w:szCs w:val="24"/>
          <w:lang w:eastAsia="pl-PL"/>
        </w:rPr>
      </w:pPr>
      <w:r w:rsidRPr="006C57BF">
        <w:rPr>
          <w:rFonts w:eastAsia="Times New Roman" w:cstheme="minorHAnsi"/>
          <w:sz w:val="24"/>
          <w:szCs w:val="24"/>
          <w:lang w:eastAsia="pl-PL"/>
        </w:rPr>
        <w:t>dobra znajomość obsługi komputera</w:t>
      </w:r>
      <w:r w:rsidR="003A061E">
        <w:rPr>
          <w:rFonts w:eastAsia="Times New Roman" w:cstheme="minorHAnsi"/>
          <w:sz w:val="24"/>
          <w:szCs w:val="24"/>
          <w:lang w:eastAsia="pl-PL"/>
        </w:rPr>
        <w:t>,</w:t>
      </w:r>
    </w:p>
    <w:p w14:paraId="1CB7D975" w14:textId="62D5DC3B" w:rsidR="00017D10" w:rsidRPr="006C57BF" w:rsidRDefault="00017D10" w:rsidP="00E27503">
      <w:pPr>
        <w:numPr>
          <w:ilvl w:val="0"/>
          <w:numId w:val="3"/>
        </w:numPr>
        <w:spacing w:after="0" w:line="276" w:lineRule="auto"/>
        <w:ind w:left="709" w:hanging="283"/>
        <w:contextualSpacing/>
        <w:rPr>
          <w:rFonts w:cstheme="minorHAnsi"/>
          <w:color w:val="1C1C1C"/>
          <w:sz w:val="24"/>
          <w:szCs w:val="24"/>
        </w:rPr>
      </w:pPr>
      <w:r w:rsidRPr="006C57BF">
        <w:rPr>
          <w:rFonts w:cstheme="minorHAnsi"/>
          <w:color w:val="1C1C1C"/>
          <w:sz w:val="24"/>
          <w:szCs w:val="24"/>
        </w:rPr>
        <w:t xml:space="preserve">umiejętność wykonywania czynności w systemie </w:t>
      </w:r>
      <w:r w:rsidR="003A061E">
        <w:rPr>
          <w:rFonts w:cstheme="minorHAnsi"/>
          <w:color w:val="1C1C1C"/>
          <w:sz w:val="24"/>
          <w:szCs w:val="24"/>
        </w:rPr>
        <w:t>E</w:t>
      </w:r>
      <w:r w:rsidRPr="006C57BF">
        <w:rPr>
          <w:rFonts w:cstheme="minorHAnsi"/>
          <w:color w:val="1C1C1C"/>
          <w:sz w:val="24"/>
          <w:szCs w:val="24"/>
        </w:rPr>
        <w:t>ZD</w:t>
      </w:r>
      <w:r w:rsidR="003A061E">
        <w:rPr>
          <w:rFonts w:cstheme="minorHAnsi"/>
          <w:color w:val="1C1C1C"/>
          <w:sz w:val="24"/>
          <w:szCs w:val="24"/>
        </w:rPr>
        <w:t>,</w:t>
      </w:r>
    </w:p>
    <w:p w14:paraId="541E13FA" w14:textId="752E6FAF" w:rsidR="00017D10" w:rsidRPr="006C57BF" w:rsidRDefault="00017D10" w:rsidP="00E27503">
      <w:pPr>
        <w:numPr>
          <w:ilvl w:val="0"/>
          <w:numId w:val="3"/>
        </w:numPr>
        <w:spacing w:after="0" w:line="276" w:lineRule="auto"/>
        <w:ind w:left="709" w:hanging="283"/>
        <w:rPr>
          <w:rFonts w:eastAsia="Times New Roman" w:cstheme="minorHAnsi"/>
          <w:sz w:val="24"/>
          <w:szCs w:val="24"/>
          <w:lang w:eastAsia="pl-PL"/>
        </w:rPr>
      </w:pPr>
      <w:r w:rsidRPr="006C57BF">
        <w:rPr>
          <w:rFonts w:eastAsia="Times New Roman" w:cstheme="minorHAnsi"/>
          <w:sz w:val="24"/>
          <w:szCs w:val="24"/>
          <w:lang w:eastAsia="pl-PL"/>
        </w:rPr>
        <w:t>prawo jazdy kategorii B</w:t>
      </w:r>
      <w:r w:rsidR="003A061E">
        <w:rPr>
          <w:rFonts w:eastAsia="Times New Roman" w:cstheme="minorHAnsi"/>
          <w:sz w:val="24"/>
          <w:szCs w:val="24"/>
          <w:lang w:eastAsia="pl-PL"/>
        </w:rPr>
        <w:t>,</w:t>
      </w:r>
    </w:p>
    <w:p w14:paraId="0501867B" w14:textId="3B561533" w:rsidR="001E7534" w:rsidRDefault="00017D10" w:rsidP="00E27503">
      <w:pPr>
        <w:numPr>
          <w:ilvl w:val="0"/>
          <w:numId w:val="3"/>
        </w:numPr>
        <w:spacing w:after="0" w:line="276" w:lineRule="auto"/>
        <w:ind w:left="709" w:hanging="283"/>
        <w:rPr>
          <w:rFonts w:eastAsia="Times New Roman" w:cstheme="minorHAnsi"/>
          <w:sz w:val="24"/>
          <w:szCs w:val="24"/>
          <w:lang w:eastAsia="pl-PL"/>
        </w:rPr>
      </w:pPr>
      <w:r w:rsidRPr="006C57BF">
        <w:rPr>
          <w:rFonts w:eastAsia="Times New Roman" w:cstheme="minorHAnsi"/>
          <w:sz w:val="24"/>
          <w:szCs w:val="24"/>
          <w:lang w:eastAsia="pl-PL"/>
        </w:rPr>
        <w:t>umiejętność pracy samodzielnej jak i współpracy w zespole.</w:t>
      </w:r>
    </w:p>
    <w:p w14:paraId="6F29FFB3" w14:textId="77777777" w:rsidR="00E27503" w:rsidRPr="006C57BF" w:rsidRDefault="00E27503" w:rsidP="00E27503">
      <w:pPr>
        <w:spacing w:after="0" w:line="276" w:lineRule="auto"/>
        <w:ind w:left="709"/>
        <w:rPr>
          <w:rFonts w:eastAsia="Times New Roman" w:cstheme="minorHAnsi"/>
          <w:sz w:val="24"/>
          <w:szCs w:val="24"/>
          <w:lang w:eastAsia="pl-PL"/>
        </w:rPr>
      </w:pPr>
    </w:p>
    <w:p w14:paraId="6233A6EF" w14:textId="62C1A4D7" w:rsidR="00017D10" w:rsidRPr="006C57BF" w:rsidRDefault="00017D10" w:rsidP="00E27503">
      <w:pPr>
        <w:numPr>
          <w:ilvl w:val="0"/>
          <w:numId w:val="1"/>
        </w:numPr>
        <w:spacing w:after="0" w:line="276" w:lineRule="auto"/>
        <w:ind w:left="426" w:hanging="426"/>
        <w:contextualSpacing/>
        <w:rPr>
          <w:rFonts w:cstheme="minorHAnsi"/>
          <w:b/>
          <w:bCs/>
          <w:color w:val="1C1C1C"/>
          <w:sz w:val="24"/>
          <w:szCs w:val="24"/>
        </w:rPr>
      </w:pPr>
      <w:r w:rsidRPr="006C57BF">
        <w:rPr>
          <w:rFonts w:cstheme="minorHAnsi"/>
          <w:b/>
          <w:bCs/>
          <w:color w:val="1C1C1C"/>
          <w:sz w:val="24"/>
          <w:szCs w:val="24"/>
        </w:rPr>
        <w:t>Zakres zadań wykonywanych na stanowisku:</w:t>
      </w:r>
    </w:p>
    <w:p w14:paraId="6F971CB1" w14:textId="6E2291DC" w:rsidR="000F2D50" w:rsidRPr="006C57BF" w:rsidRDefault="000F2D50" w:rsidP="00E27503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6C57BF">
        <w:rPr>
          <w:rFonts w:cstheme="minorHAnsi"/>
          <w:sz w:val="24"/>
          <w:szCs w:val="24"/>
        </w:rPr>
        <w:t>przygotowywanie i wydawanie zezwoleń na lokalizację urządzeń nie związanych z funkcjonowaniem drogi,</w:t>
      </w:r>
    </w:p>
    <w:p w14:paraId="365DD848" w14:textId="02807199" w:rsidR="000765BE" w:rsidRPr="004C499D" w:rsidRDefault="00B80BC8" w:rsidP="00E27503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6C57BF">
        <w:rPr>
          <w:rFonts w:eastAsia="Times New Roman" w:cstheme="minorHAnsi"/>
          <w:sz w:val="24"/>
          <w:szCs w:val="24"/>
        </w:rPr>
        <w:t>p</w:t>
      </w:r>
      <w:r w:rsidR="000765BE" w:rsidRPr="006C57BF">
        <w:rPr>
          <w:rFonts w:eastAsia="Times New Roman" w:cstheme="minorHAnsi"/>
          <w:sz w:val="24"/>
          <w:szCs w:val="24"/>
        </w:rPr>
        <w:t>rzygotowanie i wydawanie zezwoleń na umieszczanie urządzeń nie związanych                                            z funkcjonowaniem drogi oraz na prowadzenie robót w pasie drogowym dróg gminnych,</w:t>
      </w:r>
    </w:p>
    <w:p w14:paraId="13349F2D" w14:textId="79EDF7FE" w:rsidR="000F2D50" w:rsidRPr="006C57BF" w:rsidRDefault="000F2D50" w:rsidP="00E27503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6C57BF">
        <w:rPr>
          <w:rFonts w:cstheme="minorHAnsi"/>
          <w:sz w:val="24"/>
          <w:szCs w:val="24"/>
        </w:rPr>
        <w:t>uzgadnianie projektów w zakresie lokalizacji urządzeń nie związanych z funkcjonowaniem dróg,</w:t>
      </w:r>
    </w:p>
    <w:p w14:paraId="64CB31F9" w14:textId="3F585029" w:rsidR="000F2D50" w:rsidRPr="006C57BF" w:rsidRDefault="000F2D50" w:rsidP="00E27503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6C57BF">
        <w:rPr>
          <w:rFonts w:cstheme="minorHAnsi"/>
          <w:sz w:val="24"/>
          <w:szCs w:val="24"/>
        </w:rPr>
        <w:lastRenderedPageBreak/>
        <w:t>prowadzenie spraw z zakresu publicznego transportu zbiorowego,</w:t>
      </w:r>
      <w:r w:rsidR="004F2B6A" w:rsidRPr="006C57BF">
        <w:rPr>
          <w:rFonts w:cstheme="minorHAnsi"/>
          <w:sz w:val="24"/>
          <w:szCs w:val="24"/>
        </w:rPr>
        <w:t xml:space="preserve"> w tym organizacja </w:t>
      </w:r>
      <w:r w:rsidR="00F13725" w:rsidRPr="006C57BF">
        <w:rPr>
          <w:rFonts w:cstheme="minorHAnsi"/>
          <w:sz w:val="24"/>
          <w:szCs w:val="24"/>
        </w:rPr>
        <w:t xml:space="preserve">                                 </w:t>
      </w:r>
      <w:r w:rsidR="004F2B6A" w:rsidRPr="006C57BF">
        <w:rPr>
          <w:rFonts w:cstheme="minorHAnsi"/>
          <w:sz w:val="24"/>
          <w:szCs w:val="24"/>
        </w:rPr>
        <w:t>i utrzymanie przystanków,</w:t>
      </w:r>
    </w:p>
    <w:p w14:paraId="6249193D" w14:textId="33BFDA7F" w:rsidR="000F2D50" w:rsidRPr="006C57BF" w:rsidRDefault="000F2D50" w:rsidP="00E27503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6C57BF">
        <w:rPr>
          <w:rFonts w:cstheme="minorHAnsi"/>
          <w:sz w:val="24"/>
          <w:szCs w:val="24"/>
        </w:rPr>
        <w:t>współpraca z ubezpieczycielem OC</w:t>
      </w:r>
      <w:r w:rsidR="00555D6F" w:rsidRPr="006C57BF">
        <w:rPr>
          <w:rFonts w:cstheme="minorHAnsi"/>
          <w:sz w:val="24"/>
          <w:szCs w:val="24"/>
        </w:rPr>
        <w:t xml:space="preserve"> w zakresie szkód komunikacyjnych</w:t>
      </w:r>
      <w:r w:rsidR="004F2B6A" w:rsidRPr="006C57BF">
        <w:rPr>
          <w:rFonts w:cstheme="minorHAnsi"/>
          <w:sz w:val="24"/>
          <w:szCs w:val="24"/>
        </w:rPr>
        <w:t>,</w:t>
      </w:r>
    </w:p>
    <w:p w14:paraId="2382E1FA" w14:textId="4F8CAB81" w:rsidR="000F2D50" w:rsidRPr="006C57BF" w:rsidRDefault="000F2D50" w:rsidP="00E27503">
      <w:pPr>
        <w:numPr>
          <w:ilvl w:val="0"/>
          <w:numId w:val="28"/>
        </w:numPr>
        <w:spacing w:after="0" w:line="276" w:lineRule="auto"/>
        <w:contextualSpacing/>
        <w:jc w:val="both"/>
        <w:rPr>
          <w:rFonts w:cstheme="minorHAnsi"/>
          <w:sz w:val="24"/>
          <w:szCs w:val="24"/>
        </w:rPr>
      </w:pPr>
      <w:r w:rsidRPr="006C57BF">
        <w:rPr>
          <w:rFonts w:cstheme="minorHAnsi"/>
          <w:sz w:val="24"/>
          <w:szCs w:val="24"/>
        </w:rPr>
        <w:t xml:space="preserve">przygotowywanie i wydawanie zaświadczeń oraz zawiadomień w trybie przepisów </w:t>
      </w:r>
      <w:r w:rsidR="00B535BB">
        <w:rPr>
          <w:rFonts w:cstheme="minorHAnsi"/>
          <w:sz w:val="24"/>
          <w:szCs w:val="24"/>
        </w:rPr>
        <w:t xml:space="preserve">Kodeksu </w:t>
      </w:r>
      <w:r w:rsidR="002B724D">
        <w:rPr>
          <w:rFonts w:cstheme="minorHAnsi"/>
          <w:sz w:val="24"/>
          <w:szCs w:val="24"/>
        </w:rPr>
        <w:t>p</w:t>
      </w:r>
      <w:r w:rsidR="00B535BB">
        <w:rPr>
          <w:rFonts w:cstheme="minorHAnsi"/>
          <w:sz w:val="24"/>
          <w:szCs w:val="24"/>
        </w:rPr>
        <w:t>ost</w:t>
      </w:r>
      <w:r w:rsidR="002B724D">
        <w:rPr>
          <w:rFonts w:cstheme="minorHAnsi"/>
          <w:sz w:val="24"/>
          <w:szCs w:val="24"/>
        </w:rPr>
        <w:t>ę</w:t>
      </w:r>
      <w:r w:rsidR="00B535BB">
        <w:rPr>
          <w:rFonts w:cstheme="minorHAnsi"/>
          <w:sz w:val="24"/>
          <w:szCs w:val="24"/>
        </w:rPr>
        <w:t xml:space="preserve">powania </w:t>
      </w:r>
      <w:r w:rsidR="002B724D">
        <w:rPr>
          <w:rFonts w:cstheme="minorHAnsi"/>
          <w:sz w:val="24"/>
          <w:szCs w:val="24"/>
        </w:rPr>
        <w:t>a</w:t>
      </w:r>
      <w:r w:rsidR="00B535BB">
        <w:rPr>
          <w:rFonts w:cstheme="minorHAnsi"/>
          <w:sz w:val="24"/>
          <w:szCs w:val="24"/>
        </w:rPr>
        <w:t>dministracyjnego</w:t>
      </w:r>
      <w:r w:rsidRPr="006C57BF">
        <w:rPr>
          <w:rFonts w:cstheme="minorHAnsi"/>
          <w:sz w:val="24"/>
          <w:szCs w:val="24"/>
        </w:rPr>
        <w:t xml:space="preserve"> z zakresu wykonywanych zadań</w:t>
      </w:r>
      <w:r w:rsidR="00B535BB">
        <w:rPr>
          <w:rFonts w:cstheme="minorHAnsi"/>
          <w:sz w:val="24"/>
          <w:szCs w:val="24"/>
        </w:rPr>
        <w:t>,</w:t>
      </w:r>
    </w:p>
    <w:p w14:paraId="6F23FAED" w14:textId="689869F9" w:rsidR="000F2D50" w:rsidRPr="006C57BF" w:rsidRDefault="00BE04CD" w:rsidP="00E27503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6C57BF">
        <w:rPr>
          <w:rFonts w:cstheme="minorHAnsi"/>
          <w:sz w:val="24"/>
          <w:szCs w:val="24"/>
        </w:rPr>
        <w:t>u</w:t>
      </w:r>
      <w:r w:rsidR="000F2D50" w:rsidRPr="006C57BF">
        <w:rPr>
          <w:rFonts w:cstheme="minorHAnsi"/>
          <w:sz w:val="24"/>
          <w:szCs w:val="24"/>
        </w:rPr>
        <w:t>mieszczanie i utrzymanie tabliczek z nazwami ulic i placów</w:t>
      </w:r>
      <w:r w:rsidRPr="006C57BF">
        <w:rPr>
          <w:rFonts w:cstheme="minorHAnsi"/>
          <w:sz w:val="24"/>
          <w:szCs w:val="24"/>
        </w:rPr>
        <w:t>,</w:t>
      </w:r>
    </w:p>
    <w:p w14:paraId="525E3E66" w14:textId="427B9664" w:rsidR="000F2D50" w:rsidRPr="006C57BF" w:rsidRDefault="00BE04CD" w:rsidP="00E27503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6C57BF">
        <w:rPr>
          <w:rFonts w:cstheme="minorHAnsi"/>
          <w:sz w:val="24"/>
          <w:szCs w:val="24"/>
        </w:rPr>
        <w:t>p</w:t>
      </w:r>
      <w:r w:rsidR="000F2D50" w:rsidRPr="006C57BF">
        <w:rPr>
          <w:rFonts w:cstheme="minorHAnsi"/>
          <w:sz w:val="24"/>
          <w:szCs w:val="24"/>
        </w:rPr>
        <w:t>rzygotowywanie materiałów do przetargów według kompetencji</w:t>
      </w:r>
      <w:r w:rsidRPr="006C57BF">
        <w:rPr>
          <w:rFonts w:cstheme="minorHAnsi"/>
          <w:sz w:val="24"/>
          <w:szCs w:val="24"/>
        </w:rPr>
        <w:t>,</w:t>
      </w:r>
    </w:p>
    <w:p w14:paraId="048CA2E7" w14:textId="2423FCA1" w:rsidR="000F2D50" w:rsidRPr="006C57BF" w:rsidRDefault="00BE04CD" w:rsidP="00E27503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6C57BF">
        <w:rPr>
          <w:rFonts w:cstheme="minorHAnsi"/>
          <w:sz w:val="24"/>
          <w:szCs w:val="24"/>
        </w:rPr>
        <w:t>p</w:t>
      </w:r>
      <w:r w:rsidR="000F2D50" w:rsidRPr="006C57BF">
        <w:rPr>
          <w:rFonts w:cstheme="minorHAnsi"/>
          <w:sz w:val="24"/>
          <w:szCs w:val="24"/>
        </w:rPr>
        <w:t xml:space="preserve">rzygotowywanie projektów uchwał Rady Gminy z zakresu zadań realizowanych </w:t>
      </w:r>
      <w:r w:rsidR="000F2D50" w:rsidRPr="006C57BF">
        <w:rPr>
          <w:rFonts w:cstheme="minorHAnsi"/>
          <w:sz w:val="24"/>
          <w:szCs w:val="24"/>
        </w:rPr>
        <w:br/>
        <w:t>w referacie</w:t>
      </w:r>
      <w:r w:rsidRPr="006C57BF">
        <w:rPr>
          <w:rFonts w:cstheme="minorHAnsi"/>
          <w:sz w:val="24"/>
          <w:szCs w:val="24"/>
        </w:rPr>
        <w:t>,</w:t>
      </w:r>
    </w:p>
    <w:p w14:paraId="2D1D81C0" w14:textId="7F1CC708" w:rsidR="000F2D50" w:rsidRDefault="00BE04CD" w:rsidP="00E27503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6C57BF">
        <w:rPr>
          <w:rFonts w:cstheme="minorHAnsi"/>
          <w:sz w:val="24"/>
          <w:szCs w:val="24"/>
        </w:rPr>
        <w:t>p</w:t>
      </w:r>
      <w:r w:rsidR="000F2D50" w:rsidRPr="006C57BF">
        <w:rPr>
          <w:rFonts w:cstheme="minorHAnsi"/>
          <w:sz w:val="24"/>
          <w:szCs w:val="24"/>
        </w:rPr>
        <w:t>odpisywanie pod względem merytorycznym dowodów księgowych dotyczących spraw referatu</w:t>
      </w:r>
      <w:r w:rsidR="00D76CEA">
        <w:rPr>
          <w:rFonts w:cstheme="minorHAnsi"/>
          <w:sz w:val="24"/>
          <w:szCs w:val="24"/>
        </w:rPr>
        <w:t>.</w:t>
      </w:r>
    </w:p>
    <w:p w14:paraId="4EF33727" w14:textId="77777777" w:rsidR="002D51E5" w:rsidRPr="00D76CEA" w:rsidRDefault="002D51E5" w:rsidP="002D51E5">
      <w:pPr>
        <w:pStyle w:val="Akapitzlist"/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57C2FEA" w14:textId="77777777" w:rsidR="00017D10" w:rsidRPr="006C57BF" w:rsidRDefault="00017D10" w:rsidP="00E27503">
      <w:pPr>
        <w:numPr>
          <w:ilvl w:val="0"/>
          <w:numId w:val="1"/>
        </w:numPr>
        <w:spacing w:after="0" w:line="276" w:lineRule="auto"/>
        <w:ind w:left="284" w:hanging="284"/>
        <w:contextualSpacing/>
        <w:rPr>
          <w:rFonts w:cstheme="minorHAnsi"/>
          <w:b/>
          <w:bCs/>
          <w:color w:val="1C1C1C"/>
          <w:sz w:val="24"/>
          <w:szCs w:val="24"/>
        </w:rPr>
      </w:pPr>
      <w:r w:rsidRPr="006C57BF">
        <w:rPr>
          <w:rFonts w:cstheme="minorHAnsi"/>
          <w:b/>
          <w:bCs/>
          <w:color w:val="1C1C1C"/>
          <w:sz w:val="24"/>
          <w:szCs w:val="24"/>
        </w:rPr>
        <w:t>Wymagane dokumenty:</w:t>
      </w:r>
    </w:p>
    <w:p w14:paraId="5846E592" w14:textId="77777777" w:rsidR="00017D10" w:rsidRPr="006C57BF" w:rsidRDefault="00017D10" w:rsidP="00E27503">
      <w:pPr>
        <w:numPr>
          <w:ilvl w:val="0"/>
          <w:numId w:val="5"/>
        </w:numPr>
        <w:spacing w:after="0" w:line="276" w:lineRule="auto"/>
        <w:contextualSpacing/>
        <w:jc w:val="both"/>
        <w:rPr>
          <w:rFonts w:cstheme="minorHAnsi"/>
          <w:color w:val="1C1C1C"/>
          <w:sz w:val="24"/>
          <w:szCs w:val="24"/>
        </w:rPr>
      </w:pPr>
      <w:r w:rsidRPr="006C57BF">
        <w:rPr>
          <w:rFonts w:cstheme="minorHAnsi"/>
          <w:color w:val="1C1C1C"/>
          <w:sz w:val="24"/>
          <w:szCs w:val="24"/>
        </w:rPr>
        <w:t>list motywacyjny,</w:t>
      </w:r>
    </w:p>
    <w:p w14:paraId="32E1E968" w14:textId="77777777" w:rsidR="00017D10" w:rsidRPr="006C57BF" w:rsidRDefault="00017D10" w:rsidP="00E27503">
      <w:pPr>
        <w:numPr>
          <w:ilvl w:val="0"/>
          <w:numId w:val="5"/>
        </w:numPr>
        <w:spacing w:after="0" w:line="276" w:lineRule="auto"/>
        <w:contextualSpacing/>
        <w:jc w:val="both"/>
        <w:rPr>
          <w:rFonts w:cstheme="minorHAnsi"/>
          <w:color w:val="1C1C1C"/>
          <w:sz w:val="24"/>
          <w:szCs w:val="24"/>
        </w:rPr>
      </w:pPr>
      <w:r w:rsidRPr="006C57BF">
        <w:rPr>
          <w:rFonts w:cstheme="minorHAnsi"/>
          <w:color w:val="1C1C1C"/>
          <w:sz w:val="24"/>
          <w:szCs w:val="24"/>
        </w:rPr>
        <w:t xml:space="preserve">wypełniony kwestionariusz osobowy dla osób ubiegających się o zatrudnienie – do pobrania ze strony BIP Lesznowola </w:t>
      </w:r>
      <w:bookmarkStart w:id="0" w:name="_Hlk126665200"/>
      <w:r w:rsidRPr="006C57BF">
        <w:rPr>
          <w:rFonts w:cstheme="minorHAnsi"/>
          <w:color w:val="1C1C1C"/>
          <w:sz w:val="24"/>
          <w:szCs w:val="24"/>
        </w:rPr>
        <w:fldChar w:fldCharType="begin"/>
      </w:r>
      <w:r w:rsidRPr="006C57BF">
        <w:rPr>
          <w:rFonts w:cstheme="minorHAnsi"/>
          <w:color w:val="1C1C1C"/>
          <w:sz w:val="24"/>
          <w:szCs w:val="24"/>
        </w:rPr>
        <w:instrText xml:space="preserve"> HYPERLINK "https://bip.lesznowola.pl" </w:instrText>
      </w:r>
      <w:r w:rsidRPr="006C57BF">
        <w:rPr>
          <w:rFonts w:cstheme="minorHAnsi"/>
          <w:color w:val="1C1C1C"/>
          <w:sz w:val="24"/>
          <w:szCs w:val="24"/>
        </w:rPr>
      </w:r>
      <w:r w:rsidRPr="006C57BF">
        <w:rPr>
          <w:rFonts w:cstheme="minorHAnsi"/>
          <w:color w:val="1C1C1C"/>
          <w:sz w:val="24"/>
          <w:szCs w:val="24"/>
        </w:rPr>
        <w:fldChar w:fldCharType="separate"/>
      </w:r>
      <w:r w:rsidRPr="006C57BF">
        <w:rPr>
          <w:rFonts w:cstheme="minorHAnsi"/>
          <w:color w:val="0563C1" w:themeColor="hyperlink"/>
          <w:sz w:val="24"/>
          <w:szCs w:val="24"/>
          <w:u w:val="single"/>
        </w:rPr>
        <w:t>https://bip.lesznowola.pl</w:t>
      </w:r>
      <w:r w:rsidRPr="006C57BF">
        <w:rPr>
          <w:rFonts w:cstheme="minorHAnsi"/>
          <w:color w:val="1C1C1C"/>
          <w:sz w:val="24"/>
          <w:szCs w:val="24"/>
        </w:rPr>
        <w:fldChar w:fldCharType="end"/>
      </w:r>
      <w:bookmarkEnd w:id="0"/>
      <w:r w:rsidRPr="006C57BF">
        <w:rPr>
          <w:rFonts w:cstheme="minorHAnsi"/>
          <w:color w:val="1C1C1C"/>
          <w:sz w:val="24"/>
          <w:szCs w:val="24"/>
        </w:rPr>
        <w:t>,</w:t>
      </w:r>
    </w:p>
    <w:p w14:paraId="1FC40CAE" w14:textId="77777777" w:rsidR="00017D10" w:rsidRPr="006C57BF" w:rsidRDefault="00017D10" w:rsidP="00E27503">
      <w:pPr>
        <w:numPr>
          <w:ilvl w:val="0"/>
          <w:numId w:val="5"/>
        </w:numPr>
        <w:spacing w:after="0" w:line="276" w:lineRule="auto"/>
        <w:contextualSpacing/>
        <w:jc w:val="both"/>
        <w:rPr>
          <w:rFonts w:cstheme="minorHAnsi"/>
          <w:color w:val="1C1C1C"/>
          <w:sz w:val="24"/>
          <w:szCs w:val="24"/>
        </w:rPr>
      </w:pPr>
      <w:r w:rsidRPr="006C57BF">
        <w:rPr>
          <w:rFonts w:cstheme="minorHAnsi"/>
          <w:color w:val="1C1C1C"/>
          <w:sz w:val="24"/>
          <w:szCs w:val="24"/>
        </w:rPr>
        <w:t>kserokopie dokumentów potwierdzających wykształcenie,</w:t>
      </w:r>
    </w:p>
    <w:p w14:paraId="3F273724" w14:textId="77777777" w:rsidR="00017D10" w:rsidRPr="006C57BF" w:rsidRDefault="00017D10" w:rsidP="00E27503">
      <w:pPr>
        <w:numPr>
          <w:ilvl w:val="0"/>
          <w:numId w:val="5"/>
        </w:numPr>
        <w:spacing w:after="0" w:line="276" w:lineRule="auto"/>
        <w:contextualSpacing/>
        <w:jc w:val="both"/>
        <w:rPr>
          <w:rFonts w:cstheme="minorHAnsi"/>
          <w:color w:val="1C1C1C"/>
          <w:sz w:val="24"/>
          <w:szCs w:val="24"/>
        </w:rPr>
      </w:pPr>
      <w:r w:rsidRPr="006C57BF">
        <w:rPr>
          <w:rFonts w:cstheme="minorHAnsi"/>
          <w:color w:val="1C1C1C"/>
          <w:sz w:val="24"/>
          <w:szCs w:val="24"/>
        </w:rPr>
        <w:t>kserokopie świadectw pracy lub zaświadczenie z obecnego zakładu pracy potwierdzające staż pracy,</w:t>
      </w:r>
    </w:p>
    <w:p w14:paraId="5E7B484D" w14:textId="77777777" w:rsidR="00017D10" w:rsidRPr="006C57BF" w:rsidRDefault="00017D10" w:rsidP="00E27503">
      <w:pPr>
        <w:numPr>
          <w:ilvl w:val="0"/>
          <w:numId w:val="5"/>
        </w:numPr>
        <w:spacing w:after="0" w:line="276" w:lineRule="auto"/>
        <w:contextualSpacing/>
        <w:jc w:val="both"/>
        <w:rPr>
          <w:rFonts w:cstheme="minorHAnsi"/>
          <w:color w:val="1C1C1C"/>
          <w:sz w:val="24"/>
          <w:szCs w:val="24"/>
        </w:rPr>
      </w:pPr>
      <w:r w:rsidRPr="006C57BF">
        <w:rPr>
          <w:rFonts w:cstheme="minorHAnsi"/>
          <w:color w:val="1C1C1C"/>
          <w:sz w:val="24"/>
          <w:szCs w:val="24"/>
        </w:rPr>
        <w:t>kserokopie dokumentów potwierdzających wymagane kwalifikacje i umiejętności,</w:t>
      </w:r>
    </w:p>
    <w:p w14:paraId="3A91A537" w14:textId="77777777" w:rsidR="00017D10" w:rsidRPr="006C57BF" w:rsidRDefault="00017D10" w:rsidP="00E27503">
      <w:pPr>
        <w:numPr>
          <w:ilvl w:val="0"/>
          <w:numId w:val="5"/>
        </w:numPr>
        <w:spacing w:after="0" w:line="276" w:lineRule="auto"/>
        <w:contextualSpacing/>
        <w:jc w:val="both"/>
        <w:rPr>
          <w:rFonts w:cstheme="minorHAnsi"/>
          <w:color w:val="1C1C1C"/>
          <w:sz w:val="24"/>
          <w:szCs w:val="24"/>
        </w:rPr>
      </w:pPr>
      <w:r w:rsidRPr="006C57BF">
        <w:rPr>
          <w:rFonts w:cstheme="minorHAnsi"/>
          <w:color w:val="1C1C1C"/>
          <w:sz w:val="24"/>
          <w:szCs w:val="24"/>
        </w:rPr>
        <w:t xml:space="preserve">oświadczenie kandydata o posiadaniu pełnej zdolności do czynności prawnych oraz                                      o korzystaniu z pełni praw publicznych – do pobrania ze strony BIP Lesznowola </w:t>
      </w:r>
      <w:hyperlink r:id="rId5" w:history="1">
        <w:r w:rsidRPr="006C57BF">
          <w:rPr>
            <w:rFonts w:cstheme="minorHAnsi"/>
            <w:color w:val="0563C1" w:themeColor="hyperlink"/>
            <w:sz w:val="24"/>
            <w:szCs w:val="24"/>
            <w:u w:val="single"/>
          </w:rPr>
          <w:t>https://bip.lesznowola.pl</w:t>
        </w:r>
      </w:hyperlink>
      <w:r w:rsidRPr="006C57BF">
        <w:rPr>
          <w:rFonts w:cstheme="minorHAnsi"/>
          <w:color w:val="1C1C1C"/>
          <w:sz w:val="24"/>
          <w:szCs w:val="24"/>
        </w:rPr>
        <w:t>,</w:t>
      </w:r>
    </w:p>
    <w:p w14:paraId="007BF066" w14:textId="77777777" w:rsidR="00017D10" w:rsidRPr="006C57BF" w:rsidRDefault="00017D10" w:rsidP="00E27503">
      <w:pPr>
        <w:numPr>
          <w:ilvl w:val="0"/>
          <w:numId w:val="5"/>
        </w:numPr>
        <w:spacing w:after="0" w:line="276" w:lineRule="auto"/>
        <w:contextualSpacing/>
        <w:jc w:val="both"/>
        <w:rPr>
          <w:rFonts w:cstheme="minorHAnsi"/>
          <w:color w:val="1C1C1C"/>
          <w:sz w:val="24"/>
          <w:szCs w:val="24"/>
        </w:rPr>
      </w:pPr>
      <w:r w:rsidRPr="006C57BF">
        <w:rPr>
          <w:rFonts w:cstheme="minorHAnsi"/>
          <w:color w:val="1C1C1C"/>
          <w:sz w:val="24"/>
          <w:szCs w:val="24"/>
        </w:rPr>
        <w:t xml:space="preserve">oświadczenie kandydata, że nie był skazany prawomocnym wyrokiem sądu za umyślne przestępstwo ścigane z oskarżenia publicznego lub umyślne przestępstwo skarbowe </w:t>
      </w:r>
      <w:bookmarkStart w:id="1" w:name="_Hlk76624040"/>
      <w:r w:rsidRPr="006C57BF">
        <w:rPr>
          <w:rFonts w:cstheme="minorHAnsi"/>
          <w:color w:val="1C1C1C"/>
          <w:sz w:val="24"/>
          <w:szCs w:val="24"/>
        </w:rPr>
        <w:t>– do pobrania ze strony BIP Lesznowola</w:t>
      </w:r>
      <w:bookmarkEnd w:id="1"/>
      <w:r w:rsidRPr="006C57BF">
        <w:rPr>
          <w:rFonts w:cstheme="minorHAnsi"/>
          <w:sz w:val="24"/>
          <w:szCs w:val="24"/>
        </w:rPr>
        <w:t xml:space="preserve"> </w:t>
      </w:r>
      <w:hyperlink r:id="rId6" w:history="1">
        <w:r w:rsidRPr="006C57BF">
          <w:rPr>
            <w:rFonts w:cstheme="minorHAnsi"/>
            <w:color w:val="0563C1" w:themeColor="hyperlink"/>
            <w:sz w:val="24"/>
            <w:szCs w:val="24"/>
            <w:u w:val="single"/>
          </w:rPr>
          <w:t>https://bip.lesznowola.pl</w:t>
        </w:r>
      </w:hyperlink>
      <w:r w:rsidRPr="006C57BF">
        <w:rPr>
          <w:rFonts w:cstheme="minorHAnsi"/>
          <w:color w:val="1C1C1C"/>
          <w:sz w:val="24"/>
          <w:szCs w:val="24"/>
        </w:rPr>
        <w:t>,</w:t>
      </w:r>
    </w:p>
    <w:p w14:paraId="2DC21C1F" w14:textId="77777777" w:rsidR="00017D10" w:rsidRPr="006C57BF" w:rsidRDefault="00017D10" w:rsidP="00E27503">
      <w:pPr>
        <w:numPr>
          <w:ilvl w:val="0"/>
          <w:numId w:val="5"/>
        </w:numPr>
        <w:spacing w:after="0" w:line="276" w:lineRule="auto"/>
        <w:contextualSpacing/>
        <w:jc w:val="both"/>
        <w:rPr>
          <w:rFonts w:cstheme="minorHAnsi"/>
          <w:color w:val="1C1C1C"/>
          <w:sz w:val="24"/>
          <w:szCs w:val="24"/>
        </w:rPr>
      </w:pPr>
      <w:r w:rsidRPr="006C57BF">
        <w:rPr>
          <w:rFonts w:cstheme="minorHAnsi"/>
          <w:color w:val="1C1C1C"/>
          <w:sz w:val="24"/>
          <w:szCs w:val="24"/>
        </w:rPr>
        <w:t>oświadczenie kandydata, że cieszy się nieposzlakowaną opinią – do pobrania ze strony BIP Lesznowola</w:t>
      </w:r>
      <w:r w:rsidRPr="006C57BF">
        <w:rPr>
          <w:rFonts w:cstheme="minorHAnsi"/>
          <w:sz w:val="24"/>
          <w:szCs w:val="24"/>
        </w:rPr>
        <w:t xml:space="preserve"> </w:t>
      </w:r>
      <w:hyperlink r:id="rId7" w:history="1">
        <w:r w:rsidRPr="006C57BF">
          <w:rPr>
            <w:rFonts w:cstheme="minorHAnsi"/>
            <w:color w:val="0563C1" w:themeColor="hyperlink"/>
            <w:sz w:val="24"/>
            <w:szCs w:val="24"/>
            <w:u w:val="single"/>
          </w:rPr>
          <w:t>https://bip.lesznowola.pl</w:t>
        </w:r>
      </w:hyperlink>
      <w:r w:rsidRPr="006C57BF">
        <w:rPr>
          <w:rFonts w:cstheme="minorHAnsi"/>
          <w:color w:val="1C1C1C"/>
          <w:sz w:val="24"/>
          <w:szCs w:val="24"/>
        </w:rPr>
        <w:t>,</w:t>
      </w:r>
    </w:p>
    <w:p w14:paraId="0ABDAB68" w14:textId="77777777" w:rsidR="00017D10" w:rsidRPr="006C57BF" w:rsidRDefault="00017D10" w:rsidP="00E27503">
      <w:pPr>
        <w:numPr>
          <w:ilvl w:val="0"/>
          <w:numId w:val="5"/>
        </w:numPr>
        <w:spacing w:after="0" w:line="276" w:lineRule="auto"/>
        <w:contextualSpacing/>
        <w:jc w:val="both"/>
        <w:rPr>
          <w:rFonts w:cstheme="minorHAnsi"/>
          <w:color w:val="FF0000"/>
          <w:sz w:val="24"/>
          <w:szCs w:val="24"/>
        </w:rPr>
      </w:pPr>
      <w:r w:rsidRPr="006C57BF">
        <w:rPr>
          <w:rFonts w:cstheme="minorHAnsi"/>
          <w:color w:val="1C1C1C"/>
          <w:sz w:val="24"/>
          <w:szCs w:val="24"/>
        </w:rPr>
        <w:t xml:space="preserve">zgoda na przetwarzanie danych osobowych do celów rekrutacji – do pobrania ze strony BIP Lesznowola </w:t>
      </w:r>
      <w:hyperlink r:id="rId8" w:history="1">
        <w:r w:rsidRPr="006C57BF">
          <w:rPr>
            <w:rFonts w:cstheme="minorHAnsi"/>
            <w:color w:val="0563C1" w:themeColor="hyperlink"/>
            <w:sz w:val="24"/>
            <w:szCs w:val="24"/>
            <w:u w:val="single"/>
          </w:rPr>
          <w:t>https://bip.lesznowola.pl</w:t>
        </w:r>
      </w:hyperlink>
      <w:r w:rsidRPr="006C57BF">
        <w:rPr>
          <w:rFonts w:cstheme="minorHAnsi"/>
          <w:color w:val="1C1C1C"/>
          <w:sz w:val="24"/>
          <w:szCs w:val="24"/>
        </w:rPr>
        <w:t>,</w:t>
      </w:r>
    </w:p>
    <w:p w14:paraId="2965611A" w14:textId="48042194" w:rsidR="00017D10" w:rsidRPr="006C57BF" w:rsidRDefault="00017D10" w:rsidP="00E27503">
      <w:pPr>
        <w:numPr>
          <w:ilvl w:val="0"/>
          <w:numId w:val="5"/>
        </w:numPr>
        <w:spacing w:after="0" w:line="276" w:lineRule="auto"/>
        <w:contextualSpacing/>
        <w:jc w:val="both"/>
        <w:rPr>
          <w:rFonts w:cstheme="minorHAnsi"/>
          <w:color w:val="FF0000"/>
          <w:sz w:val="24"/>
          <w:szCs w:val="24"/>
        </w:rPr>
      </w:pPr>
      <w:r w:rsidRPr="006C57BF">
        <w:rPr>
          <w:rFonts w:cstheme="minorHAnsi"/>
          <w:color w:val="1C1C1C"/>
          <w:sz w:val="24"/>
          <w:szCs w:val="24"/>
        </w:rPr>
        <w:t xml:space="preserve">potwierdzenie zapoznania się z klauzulą informacyjną dla kandydatów ubiegających się o zatrudnienie – do pobrania ze strony BIP Lesznowola </w:t>
      </w:r>
      <w:hyperlink r:id="rId9" w:history="1">
        <w:r w:rsidRPr="006C57BF">
          <w:rPr>
            <w:rFonts w:cstheme="minorHAnsi"/>
            <w:color w:val="0563C1" w:themeColor="hyperlink"/>
            <w:sz w:val="24"/>
            <w:szCs w:val="24"/>
            <w:u w:val="single"/>
          </w:rPr>
          <w:t>https://bip.lesznowola.pl</w:t>
        </w:r>
      </w:hyperlink>
      <w:r w:rsidRPr="006C57BF">
        <w:rPr>
          <w:rFonts w:cstheme="minorHAnsi"/>
          <w:color w:val="1C1C1C"/>
          <w:sz w:val="24"/>
          <w:szCs w:val="24"/>
        </w:rPr>
        <w:t>,</w:t>
      </w:r>
    </w:p>
    <w:p w14:paraId="314AFA00" w14:textId="77777777" w:rsidR="00017D10" w:rsidRPr="006C57BF" w:rsidRDefault="00017D10" w:rsidP="00E27503">
      <w:pPr>
        <w:numPr>
          <w:ilvl w:val="0"/>
          <w:numId w:val="5"/>
        </w:numPr>
        <w:spacing w:after="0" w:line="276" w:lineRule="auto"/>
        <w:contextualSpacing/>
        <w:jc w:val="both"/>
        <w:rPr>
          <w:rFonts w:cstheme="minorHAnsi"/>
          <w:color w:val="1C1C1C"/>
          <w:sz w:val="24"/>
          <w:szCs w:val="24"/>
        </w:rPr>
      </w:pPr>
      <w:r w:rsidRPr="006C57BF">
        <w:rPr>
          <w:rFonts w:cstheme="minorHAnsi"/>
          <w:color w:val="1C1C1C"/>
          <w:sz w:val="24"/>
          <w:szCs w:val="24"/>
        </w:rPr>
        <w:t>kserokopia dokumentu potwierdzającego niepełnosprawność (tylko w przypadku kandydata, który zamierza skorzystać z uprawnienia, o którym mowa w art.13a ust. 2 ustawy z dnia 21 listopada 2008 roku o pracownikach samorządowych,</w:t>
      </w:r>
    </w:p>
    <w:p w14:paraId="2465A223" w14:textId="77777777" w:rsidR="00017D10" w:rsidRPr="006C57BF" w:rsidRDefault="00017D10" w:rsidP="00E27503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6C57BF">
        <w:rPr>
          <w:rFonts w:cstheme="minorHAnsi"/>
          <w:sz w:val="24"/>
          <w:szCs w:val="24"/>
        </w:rPr>
        <w:t>w przypadku osób nieposiadających obywatelstwa polskiego, dokument określony                                       w przepisach o służbie cywilnej, potwierdzający znajomość języka polskiego,</w:t>
      </w:r>
    </w:p>
    <w:p w14:paraId="7413412C" w14:textId="41CAB562" w:rsidR="00017D10" w:rsidRDefault="00017D10" w:rsidP="00E27503">
      <w:pPr>
        <w:numPr>
          <w:ilvl w:val="0"/>
          <w:numId w:val="5"/>
        </w:numPr>
        <w:spacing w:after="0" w:line="276" w:lineRule="auto"/>
        <w:contextualSpacing/>
        <w:jc w:val="both"/>
        <w:rPr>
          <w:rFonts w:cstheme="minorHAnsi"/>
          <w:color w:val="1C1C1C"/>
          <w:sz w:val="24"/>
          <w:szCs w:val="24"/>
        </w:rPr>
      </w:pPr>
      <w:r w:rsidRPr="006C57BF">
        <w:rPr>
          <w:rFonts w:cstheme="minorHAnsi"/>
          <w:color w:val="1C1C1C"/>
          <w:sz w:val="24"/>
          <w:szCs w:val="24"/>
        </w:rPr>
        <w:t>inne, dodatkowe dokumenty o posiadanych kwalifikacjach i umiejętnościach.</w:t>
      </w:r>
    </w:p>
    <w:p w14:paraId="5EB694AC" w14:textId="77777777" w:rsidR="00E27503" w:rsidRPr="006C57BF" w:rsidRDefault="00E27503" w:rsidP="00E27503">
      <w:pPr>
        <w:spacing w:after="0" w:line="276" w:lineRule="auto"/>
        <w:ind w:left="720"/>
        <w:contextualSpacing/>
        <w:jc w:val="both"/>
        <w:rPr>
          <w:rFonts w:cstheme="minorHAnsi"/>
          <w:color w:val="1C1C1C"/>
          <w:sz w:val="24"/>
          <w:szCs w:val="24"/>
        </w:rPr>
      </w:pPr>
    </w:p>
    <w:p w14:paraId="1950A2D8" w14:textId="77777777" w:rsidR="00017D10" w:rsidRPr="006C57BF" w:rsidRDefault="00017D10" w:rsidP="00E27503">
      <w:pPr>
        <w:numPr>
          <w:ilvl w:val="0"/>
          <w:numId w:val="1"/>
        </w:numPr>
        <w:tabs>
          <w:tab w:val="left" w:pos="426"/>
        </w:tabs>
        <w:spacing w:after="0" w:line="276" w:lineRule="auto"/>
        <w:ind w:left="1418" w:hanging="1418"/>
        <w:contextualSpacing/>
        <w:rPr>
          <w:rFonts w:cstheme="minorHAnsi"/>
          <w:b/>
          <w:bCs/>
          <w:color w:val="1C1C1C"/>
          <w:sz w:val="24"/>
          <w:szCs w:val="24"/>
        </w:rPr>
      </w:pPr>
      <w:r w:rsidRPr="006C57BF">
        <w:rPr>
          <w:rFonts w:cstheme="minorHAnsi"/>
          <w:b/>
          <w:bCs/>
          <w:color w:val="1C1C1C"/>
          <w:sz w:val="24"/>
          <w:szCs w:val="24"/>
        </w:rPr>
        <w:t xml:space="preserve">Informacje o warunkach pracy na danych stanowiskach: </w:t>
      </w:r>
    </w:p>
    <w:p w14:paraId="201B6DB0" w14:textId="4DC39390" w:rsidR="00972B9D" w:rsidRPr="009D27D8" w:rsidRDefault="00972B9D" w:rsidP="00875233">
      <w:pPr>
        <w:pStyle w:val="Bezodstpw"/>
        <w:numPr>
          <w:ilvl w:val="0"/>
          <w:numId w:val="3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stanowisko: </w:t>
      </w:r>
      <w:r w:rsidR="00875233">
        <w:rPr>
          <w:rFonts w:ascii="Calibri" w:hAnsi="Calibri" w:cs="Calibri"/>
        </w:rPr>
        <w:t>podinspektor</w:t>
      </w:r>
      <w:r w:rsidRPr="009D27D8">
        <w:rPr>
          <w:rFonts w:ascii="Calibri" w:hAnsi="Calibri" w:cs="Calibri"/>
        </w:rPr>
        <w:t xml:space="preserve"> (w umowie o pracę osoby wyłonionej do zatrudnienia </w:t>
      </w:r>
      <w:r w:rsidR="00875233">
        <w:rPr>
          <w:rFonts w:ascii="Calibri" w:hAnsi="Calibri" w:cs="Calibri"/>
        </w:rPr>
        <w:t xml:space="preserve">                       </w:t>
      </w:r>
      <w:r w:rsidRPr="009D27D8">
        <w:rPr>
          <w:rFonts w:ascii="Calibri" w:hAnsi="Calibri" w:cs="Calibri"/>
        </w:rPr>
        <w:t>w wyniku naboru stanowisko pracy zostanie określone zgodnie z nazewnictwem używanym w Rozporządzeniu Rady Ministrów w sprawie wynagradzania pracowników samorządowych)</w:t>
      </w:r>
      <w:r>
        <w:rPr>
          <w:rFonts w:ascii="Calibri" w:hAnsi="Calibri" w:cs="Calibri"/>
        </w:rPr>
        <w:t>;</w:t>
      </w:r>
    </w:p>
    <w:p w14:paraId="4583FC81" w14:textId="5AF925D7" w:rsidR="00017D10" w:rsidRPr="00875233" w:rsidRDefault="00017D10" w:rsidP="00875233">
      <w:pPr>
        <w:pStyle w:val="Akapitzlist"/>
        <w:numPr>
          <w:ilvl w:val="0"/>
          <w:numId w:val="34"/>
        </w:numPr>
        <w:spacing w:after="0" w:line="276" w:lineRule="auto"/>
        <w:jc w:val="both"/>
        <w:rPr>
          <w:rFonts w:cstheme="minorHAnsi"/>
          <w:color w:val="1C1C1C"/>
          <w:sz w:val="24"/>
          <w:szCs w:val="24"/>
        </w:rPr>
      </w:pPr>
      <w:r w:rsidRPr="00875233">
        <w:rPr>
          <w:rFonts w:cstheme="minorHAnsi"/>
          <w:color w:val="1C1C1C"/>
          <w:sz w:val="24"/>
          <w:szCs w:val="24"/>
        </w:rPr>
        <w:t>praca w budynku Urzędu Gminy Lesznowola przy ul. Gminnej nr 60 w Lesznowoli;</w:t>
      </w:r>
    </w:p>
    <w:p w14:paraId="737AB801" w14:textId="77777777" w:rsidR="00017D10" w:rsidRPr="00875233" w:rsidRDefault="00017D10" w:rsidP="00875233">
      <w:pPr>
        <w:pStyle w:val="Akapitzlist"/>
        <w:numPr>
          <w:ilvl w:val="0"/>
          <w:numId w:val="34"/>
        </w:numPr>
        <w:spacing w:after="0" w:line="276" w:lineRule="auto"/>
        <w:jc w:val="both"/>
        <w:rPr>
          <w:rFonts w:cstheme="minorHAnsi"/>
          <w:color w:val="1C1C1C"/>
          <w:sz w:val="24"/>
          <w:szCs w:val="24"/>
        </w:rPr>
      </w:pPr>
      <w:r w:rsidRPr="00875233">
        <w:rPr>
          <w:rFonts w:cstheme="minorHAnsi"/>
          <w:color w:val="1C1C1C"/>
          <w:sz w:val="24"/>
          <w:szCs w:val="24"/>
        </w:rPr>
        <w:t>stanowisko pracy związane z obsługą komputera, telefonu i urządzeń biurowych;</w:t>
      </w:r>
    </w:p>
    <w:p w14:paraId="45F1E1B8" w14:textId="77777777" w:rsidR="00017D10" w:rsidRPr="00875233" w:rsidRDefault="00017D10" w:rsidP="00875233">
      <w:pPr>
        <w:pStyle w:val="Akapitzlist"/>
        <w:numPr>
          <w:ilvl w:val="0"/>
          <w:numId w:val="34"/>
        </w:numPr>
        <w:spacing w:after="0" w:line="276" w:lineRule="auto"/>
        <w:jc w:val="both"/>
        <w:rPr>
          <w:rFonts w:cstheme="minorHAnsi"/>
          <w:color w:val="1C1C1C"/>
          <w:sz w:val="24"/>
          <w:szCs w:val="24"/>
        </w:rPr>
      </w:pPr>
      <w:r w:rsidRPr="00875233">
        <w:rPr>
          <w:rFonts w:cstheme="minorHAnsi"/>
          <w:color w:val="1C1C1C"/>
          <w:sz w:val="24"/>
          <w:szCs w:val="24"/>
        </w:rPr>
        <w:lastRenderedPageBreak/>
        <w:t>na stanowisku pracy brak specjalistycznych urządzeń umożliwiających pracę osobom niewidzącym;</w:t>
      </w:r>
    </w:p>
    <w:p w14:paraId="6B6D2449" w14:textId="015010A9" w:rsidR="00017D10" w:rsidRPr="00875233" w:rsidRDefault="00017D10" w:rsidP="00875233">
      <w:pPr>
        <w:pStyle w:val="Akapitzlist"/>
        <w:numPr>
          <w:ilvl w:val="0"/>
          <w:numId w:val="34"/>
        </w:numPr>
        <w:spacing w:after="0" w:line="276" w:lineRule="auto"/>
        <w:jc w:val="both"/>
        <w:rPr>
          <w:rFonts w:cstheme="minorHAnsi"/>
          <w:color w:val="1C1C1C"/>
          <w:sz w:val="24"/>
          <w:szCs w:val="24"/>
        </w:rPr>
      </w:pPr>
      <w:r w:rsidRPr="00875233">
        <w:rPr>
          <w:rFonts w:cstheme="minorHAnsi"/>
          <w:color w:val="1C1C1C"/>
          <w:sz w:val="24"/>
          <w:szCs w:val="24"/>
        </w:rPr>
        <w:t xml:space="preserve">dostępność budynku urzędu: budynek jest dwukondygnacyjny, do budynku można dojechać komunikacją miejską L-1, L-4 i 707. Na parkingu przed budynkiem znajdują się wyznaczone miejsca parkingowe dla osób z </w:t>
      </w:r>
      <w:r w:rsidRPr="00875233">
        <w:rPr>
          <w:rFonts w:cstheme="minorHAnsi"/>
          <w:color w:val="000000" w:themeColor="text1"/>
          <w:sz w:val="24"/>
          <w:szCs w:val="24"/>
        </w:rPr>
        <w:t xml:space="preserve">niepełnosprawnościami, </w:t>
      </w:r>
      <w:r w:rsidRPr="00875233">
        <w:rPr>
          <w:rFonts w:cstheme="minorHAnsi"/>
          <w:color w:val="1C1C1C"/>
          <w:sz w:val="24"/>
          <w:szCs w:val="24"/>
        </w:rPr>
        <w:t xml:space="preserve">wejście do budynku jest wyposażone w podjazd o niskim stopniu nachylenia umożliwiający dostęp dla osób poruszających się na wózku. Na parterze budynku (poziom „0”), znajduje się toaleta dla osób z niepełnosprawnościami ruchowymi i jest wyposażona w poręcze </w:t>
      </w:r>
      <w:r w:rsidR="00E27503" w:rsidRPr="00875233">
        <w:rPr>
          <w:rFonts w:cstheme="minorHAnsi"/>
          <w:color w:val="1C1C1C"/>
          <w:sz w:val="24"/>
          <w:szCs w:val="24"/>
        </w:rPr>
        <w:t xml:space="preserve">                  </w:t>
      </w:r>
      <w:r w:rsidRPr="00875233">
        <w:rPr>
          <w:rFonts w:cstheme="minorHAnsi"/>
          <w:color w:val="1C1C1C"/>
          <w:sz w:val="24"/>
          <w:szCs w:val="24"/>
        </w:rPr>
        <w:t xml:space="preserve">i uchwyty. Pomieszczenia są oznaczone piktogramami. Obiekt jest wyposażony </w:t>
      </w:r>
      <w:r w:rsidR="009F7C22" w:rsidRPr="00875233">
        <w:rPr>
          <w:rFonts w:cstheme="minorHAnsi"/>
          <w:color w:val="1C1C1C"/>
          <w:sz w:val="24"/>
          <w:szCs w:val="24"/>
        </w:rPr>
        <w:t xml:space="preserve">                          </w:t>
      </w:r>
      <w:r w:rsidRPr="00875233">
        <w:rPr>
          <w:rFonts w:cstheme="minorHAnsi"/>
          <w:color w:val="1C1C1C"/>
          <w:sz w:val="24"/>
          <w:szCs w:val="24"/>
        </w:rPr>
        <w:t xml:space="preserve">w schody wewnętrzne prowadzące na podwyższony poziom „0” oraz piętro budynku, dostępność pozioma i pionowa nie jest zapewniona, w budynku nie ma windy ani innych elementów infrastruktury (platformy </w:t>
      </w:r>
      <w:proofErr w:type="spellStart"/>
      <w:r w:rsidRPr="00875233">
        <w:rPr>
          <w:rFonts w:cstheme="minorHAnsi"/>
          <w:color w:val="1C1C1C"/>
          <w:sz w:val="24"/>
          <w:szCs w:val="24"/>
        </w:rPr>
        <w:t>przyschodowe</w:t>
      </w:r>
      <w:proofErr w:type="spellEnd"/>
      <w:r w:rsidRPr="00875233">
        <w:rPr>
          <w:rFonts w:cstheme="minorHAnsi"/>
          <w:color w:val="1C1C1C"/>
          <w:sz w:val="24"/>
          <w:szCs w:val="24"/>
        </w:rPr>
        <w:t>, pochylnie itp.) które umożliwiałyby dostęp do pozostałych pomieszczeń urzędu osobom</w:t>
      </w:r>
      <w:r w:rsidR="00E27503" w:rsidRPr="00875233">
        <w:rPr>
          <w:rFonts w:cstheme="minorHAnsi"/>
          <w:color w:val="1C1C1C"/>
          <w:sz w:val="24"/>
          <w:szCs w:val="24"/>
        </w:rPr>
        <w:t xml:space="preserve"> </w:t>
      </w:r>
      <w:r w:rsidRPr="00875233">
        <w:rPr>
          <w:rFonts w:cstheme="minorHAnsi"/>
          <w:color w:val="1C1C1C"/>
          <w:sz w:val="24"/>
          <w:szCs w:val="24"/>
        </w:rPr>
        <w:t>z ograniczoną mobilnością;</w:t>
      </w:r>
    </w:p>
    <w:p w14:paraId="5515F98E" w14:textId="77777777" w:rsidR="00017D10" w:rsidRPr="00875233" w:rsidRDefault="00017D10" w:rsidP="00875233">
      <w:pPr>
        <w:pStyle w:val="Akapitzlist"/>
        <w:numPr>
          <w:ilvl w:val="0"/>
          <w:numId w:val="34"/>
        </w:numPr>
        <w:spacing w:after="0" w:line="276" w:lineRule="auto"/>
        <w:jc w:val="both"/>
        <w:rPr>
          <w:rFonts w:cstheme="minorHAnsi"/>
          <w:color w:val="1C1C1C"/>
          <w:sz w:val="24"/>
          <w:szCs w:val="24"/>
        </w:rPr>
      </w:pPr>
      <w:r w:rsidRPr="00875233">
        <w:rPr>
          <w:rFonts w:cstheme="minorHAnsi"/>
          <w:color w:val="1C1C1C"/>
          <w:sz w:val="24"/>
          <w:szCs w:val="24"/>
        </w:rPr>
        <w:t xml:space="preserve">istnieje możliwość dostosowania stanowiska pracy do potrzeb osoby                                                              z niepełnosprawnością; </w:t>
      </w:r>
    </w:p>
    <w:p w14:paraId="4D988376" w14:textId="4BEE0D83" w:rsidR="00D81293" w:rsidRPr="00875233" w:rsidRDefault="00017D10" w:rsidP="00875233">
      <w:pPr>
        <w:pStyle w:val="Akapitzlist"/>
        <w:numPr>
          <w:ilvl w:val="0"/>
          <w:numId w:val="34"/>
        </w:numPr>
        <w:spacing w:after="0" w:line="276" w:lineRule="auto"/>
        <w:jc w:val="both"/>
        <w:rPr>
          <w:rFonts w:cstheme="minorHAnsi"/>
          <w:color w:val="1C1C1C"/>
          <w:sz w:val="24"/>
          <w:szCs w:val="24"/>
        </w:rPr>
      </w:pPr>
      <w:r w:rsidRPr="00875233">
        <w:rPr>
          <w:rFonts w:cstheme="minorHAnsi"/>
          <w:color w:val="1C1C1C"/>
          <w:sz w:val="24"/>
          <w:szCs w:val="24"/>
        </w:rPr>
        <w:t xml:space="preserve">w przypadku ubiegania się o stanowisko przez </w:t>
      </w:r>
      <w:r w:rsidRPr="00875233">
        <w:rPr>
          <w:rFonts w:cstheme="minorHAnsi"/>
          <w:color w:val="000000" w:themeColor="text1"/>
          <w:sz w:val="24"/>
          <w:szCs w:val="24"/>
        </w:rPr>
        <w:t xml:space="preserve">osobę z niepełnosprawnością, </w:t>
      </w:r>
      <w:r w:rsidRPr="00875233">
        <w:rPr>
          <w:rFonts w:cstheme="minorHAnsi"/>
          <w:color w:val="1C1C1C"/>
          <w:sz w:val="24"/>
          <w:szCs w:val="24"/>
        </w:rPr>
        <w:t>istnieje możliwość dostosowania procedury weryfikacji wiedzy i umiejętności do jej potrzeb.</w:t>
      </w:r>
    </w:p>
    <w:p w14:paraId="24967E3B" w14:textId="77777777" w:rsidR="00D81293" w:rsidRPr="006C57BF" w:rsidRDefault="00D81293" w:rsidP="00D81293">
      <w:pPr>
        <w:spacing w:after="0" w:line="276" w:lineRule="auto"/>
        <w:contextualSpacing/>
        <w:rPr>
          <w:rFonts w:cstheme="minorHAnsi"/>
          <w:color w:val="1C1C1C"/>
          <w:sz w:val="24"/>
          <w:szCs w:val="24"/>
        </w:rPr>
      </w:pPr>
    </w:p>
    <w:p w14:paraId="4E2F76C0" w14:textId="77777777" w:rsidR="00FA6A85" w:rsidRPr="00242B2F" w:rsidRDefault="00FA6A85" w:rsidP="00FA6A85">
      <w:pPr>
        <w:spacing w:after="0" w:line="27" w:lineRule="atLeast"/>
        <w:rPr>
          <w:rFonts w:cstheme="minorHAnsi"/>
          <w:b/>
          <w:bCs/>
          <w:color w:val="1C1C1C"/>
          <w:sz w:val="24"/>
          <w:szCs w:val="24"/>
        </w:rPr>
      </w:pPr>
      <w:r w:rsidRPr="00242B2F">
        <w:rPr>
          <w:rFonts w:cstheme="minorHAnsi"/>
          <w:b/>
          <w:bCs/>
          <w:color w:val="1C1C1C"/>
          <w:sz w:val="24"/>
          <w:szCs w:val="24"/>
        </w:rPr>
        <w:t>8</w:t>
      </w:r>
      <w:r w:rsidRPr="00242B2F">
        <w:rPr>
          <w:rFonts w:cstheme="minorHAnsi"/>
          <w:color w:val="1C1C1C"/>
          <w:sz w:val="24"/>
          <w:szCs w:val="24"/>
        </w:rPr>
        <w:t xml:space="preserve">.  </w:t>
      </w:r>
      <w:r w:rsidRPr="00242B2F">
        <w:rPr>
          <w:rFonts w:cstheme="minorHAnsi"/>
          <w:b/>
          <w:bCs/>
          <w:color w:val="1C1C1C"/>
          <w:sz w:val="24"/>
          <w:szCs w:val="24"/>
        </w:rPr>
        <w:t>Warunki płacy oferowane kandydatkom/kandydatom:</w:t>
      </w:r>
    </w:p>
    <w:p w14:paraId="0DEB8310" w14:textId="77777777" w:rsidR="00FA6A85" w:rsidRPr="00242B2F" w:rsidRDefault="00FA6A85" w:rsidP="00FA6A85">
      <w:pPr>
        <w:pStyle w:val="Akapitzlist"/>
        <w:numPr>
          <w:ilvl w:val="0"/>
          <w:numId w:val="35"/>
        </w:numPr>
        <w:spacing w:after="0" w:line="27" w:lineRule="atLeast"/>
        <w:jc w:val="both"/>
        <w:rPr>
          <w:rFonts w:cstheme="minorHAnsi"/>
          <w:color w:val="1C1C1C"/>
          <w:sz w:val="24"/>
          <w:szCs w:val="24"/>
        </w:rPr>
      </w:pPr>
      <w:r w:rsidRPr="00242B2F">
        <w:rPr>
          <w:rFonts w:cstheme="minorHAnsi"/>
          <w:color w:val="1C1C1C"/>
          <w:sz w:val="24"/>
          <w:szCs w:val="24"/>
        </w:rPr>
        <w:t xml:space="preserve">wynagrodzenie miesięczne: </w:t>
      </w:r>
    </w:p>
    <w:p w14:paraId="1F0FB217" w14:textId="3E0A5A51" w:rsidR="00FA6A85" w:rsidRPr="00242B2F" w:rsidRDefault="00FA6A85" w:rsidP="00FA6A85">
      <w:pPr>
        <w:pStyle w:val="Akapitzlist"/>
        <w:numPr>
          <w:ilvl w:val="0"/>
          <w:numId w:val="36"/>
        </w:numPr>
        <w:spacing w:after="0" w:line="27" w:lineRule="atLeast"/>
        <w:jc w:val="both"/>
        <w:rPr>
          <w:rFonts w:cstheme="minorHAnsi"/>
          <w:color w:val="1C1C1C"/>
          <w:sz w:val="24"/>
          <w:szCs w:val="24"/>
        </w:rPr>
      </w:pPr>
      <w:r w:rsidRPr="00242B2F">
        <w:rPr>
          <w:rFonts w:cstheme="minorHAnsi"/>
          <w:color w:val="1C1C1C"/>
          <w:sz w:val="24"/>
          <w:szCs w:val="24"/>
        </w:rPr>
        <w:t xml:space="preserve">w zależności od posiadanych kwalifikacji i doświadczenia zawodowego wynagrodzenie zasadnicze w przedziale od </w:t>
      </w:r>
      <w:r w:rsidR="00BF280A">
        <w:rPr>
          <w:rFonts w:cstheme="minorHAnsi"/>
          <w:color w:val="1C1C1C"/>
          <w:sz w:val="24"/>
          <w:szCs w:val="24"/>
        </w:rPr>
        <w:t>55</w:t>
      </w:r>
      <w:r w:rsidRPr="00242B2F">
        <w:rPr>
          <w:rFonts w:cstheme="minorHAnsi"/>
          <w:color w:val="1C1C1C"/>
          <w:sz w:val="24"/>
          <w:szCs w:val="24"/>
        </w:rPr>
        <w:t xml:space="preserve">00 do </w:t>
      </w:r>
      <w:r w:rsidR="00BF280A">
        <w:rPr>
          <w:rFonts w:cstheme="minorHAnsi"/>
          <w:color w:val="1C1C1C"/>
          <w:sz w:val="24"/>
          <w:szCs w:val="24"/>
        </w:rPr>
        <w:t>65</w:t>
      </w:r>
      <w:r w:rsidRPr="00242B2F">
        <w:rPr>
          <w:rFonts w:cstheme="minorHAnsi"/>
          <w:color w:val="1C1C1C"/>
          <w:sz w:val="24"/>
          <w:szCs w:val="24"/>
        </w:rPr>
        <w:t>00 zł brutto</w:t>
      </w:r>
      <w:r w:rsidR="000720DB" w:rsidRPr="00242B2F">
        <w:rPr>
          <w:rFonts w:cstheme="minorHAnsi"/>
          <w:color w:val="1C1C1C"/>
          <w:sz w:val="24"/>
          <w:szCs w:val="24"/>
        </w:rPr>
        <w:t xml:space="preserve"> </w:t>
      </w:r>
      <w:r w:rsidRPr="00242B2F">
        <w:rPr>
          <w:rFonts w:cstheme="minorHAnsi"/>
          <w:color w:val="1C1C1C"/>
          <w:sz w:val="24"/>
          <w:szCs w:val="24"/>
        </w:rPr>
        <w:t xml:space="preserve">zgodnie </w:t>
      </w:r>
      <w:r w:rsidR="00B5165D" w:rsidRPr="00242B2F">
        <w:rPr>
          <w:rFonts w:cstheme="minorHAnsi"/>
          <w:color w:val="1C1C1C"/>
          <w:sz w:val="24"/>
          <w:szCs w:val="24"/>
        </w:rPr>
        <w:t xml:space="preserve">                     </w:t>
      </w:r>
      <w:r w:rsidRPr="00242B2F">
        <w:rPr>
          <w:rFonts w:cstheme="minorHAnsi"/>
          <w:color w:val="1C1C1C"/>
          <w:sz w:val="24"/>
          <w:szCs w:val="24"/>
        </w:rPr>
        <w:t>z Regulaminem wynagradzania pracowników Urzędu Gminy Lesznowola,</w:t>
      </w:r>
    </w:p>
    <w:p w14:paraId="382FD574" w14:textId="04ADA472" w:rsidR="00FA6A85" w:rsidRPr="00242B2F" w:rsidRDefault="00FA6A85" w:rsidP="00FA6A85">
      <w:pPr>
        <w:pStyle w:val="Akapitzlist"/>
        <w:numPr>
          <w:ilvl w:val="0"/>
          <w:numId w:val="36"/>
        </w:numPr>
        <w:spacing w:after="0" w:line="27" w:lineRule="atLeast"/>
        <w:jc w:val="both"/>
        <w:rPr>
          <w:rFonts w:cstheme="minorHAnsi"/>
          <w:color w:val="1C1C1C"/>
          <w:sz w:val="24"/>
          <w:szCs w:val="24"/>
        </w:rPr>
      </w:pPr>
      <w:r w:rsidRPr="00242B2F">
        <w:rPr>
          <w:rFonts w:cstheme="minorHAnsi"/>
          <w:color w:val="1C1C1C"/>
          <w:sz w:val="24"/>
          <w:szCs w:val="24"/>
        </w:rPr>
        <w:t xml:space="preserve">dodatek za wieloletnią pracę w zależności od posiadanego stażu pracy </w:t>
      </w:r>
      <w:r w:rsidR="00B5165D" w:rsidRPr="00242B2F">
        <w:rPr>
          <w:rFonts w:cstheme="minorHAnsi"/>
          <w:color w:val="1C1C1C"/>
          <w:sz w:val="24"/>
          <w:szCs w:val="24"/>
        </w:rPr>
        <w:t xml:space="preserve">                              </w:t>
      </w:r>
      <w:r w:rsidRPr="00242B2F">
        <w:rPr>
          <w:rFonts w:cstheme="minorHAnsi"/>
          <w:color w:val="1C1C1C"/>
          <w:sz w:val="24"/>
          <w:szCs w:val="24"/>
        </w:rPr>
        <w:t xml:space="preserve">z przedziału od 5 % (po 5 latach pracy) do 20 % wynagrodzenia zasadniczego; </w:t>
      </w:r>
    </w:p>
    <w:p w14:paraId="1E1C865B" w14:textId="7EF4E56E" w:rsidR="00FA6A85" w:rsidRPr="00242B2F" w:rsidRDefault="00FA6A85" w:rsidP="00FA6A85">
      <w:pPr>
        <w:pStyle w:val="Akapitzlist"/>
        <w:spacing w:after="0" w:line="27" w:lineRule="atLeast"/>
        <w:ind w:left="644"/>
        <w:jc w:val="both"/>
        <w:rPr>
          <w:rFonts w:cstheme="minorHAnsi"/>
          <w:color w:val="1C1C1C"/>
          <w:sz w:val="24"/>
          <w:szCs w:val="24"/>
        </w:rPr>
      </w:pPr>
      <w:r w:rsidRPr="00242B2F">
        <w:rPr>
          <w:rFonts w:cstheme="minorHAnsi"/>
          <w:color w:val="1C1C1C"/>
          <w:sz w:val="24"/>
          <w:szCs w:val="24"/>
        </w:rPr>
        <w:t xml:space="preserve">wynagrodzenie, o którym mowa, zostanie ustalone na czas trwania pierwszej umowy </w:t>
      </w:r>
      <w:r w:rsidR="00B5165D" w:rsidRPr="00242B2F">
        <w:rPr>
          <w:rFonts w:cstheme="minorHAnsi"/>
          <w:color w:val="1C1C1C"/>
          <w:sz w:val="24"/>
          <w:szCs w:val="24"/>
        </w:rPr>
        <w:t xml:space="preserve">                 </w:t>
      </w:r>
      <w:r w:rsidRPr="00242B2F">
        <w:rPr>
          <w:rFonts w:cstheme="minorHAnsi"/>
          <w:color w:val="1C1C1C"/>
          <w:sz w:val="24"/>
          <w:szCs w:val="24"/>
        </w:rPr>
        <w:t>o pracę zawartej na czas określony;</w:t>
      </w:r>
    </w:p>
    <w:p w14:paraId="475B01E9" w14:textId="77777777" w:rsidR="00FA6A85" w:rsidRPr="00242B2F" w:rsidRDefault="00FA6A85" w:rsidP="00FA6A85">
      <w:pPr>
        <w:pStyle w:val="Akapitzlist"/>
        <w:numPr>
          <w:ilvl w:val="0"/>
          <w:numId w:val="35"/>
        </w:numPr>
        <w:spacing w:after="0" w:line="27" w:lineRule="atLeast"/>
        <w:jc w:val="both"/>
        <w:rPr>
          <w:rFonts w:cstheme="minorHAnsi"/>
          <w:color w:val="1C1C1C"/>
          <w:sz w:val="24"/>
          <w:szCs w:val="24"/>
        </w:rPr>
      </w:pPr>
      <w:r w:rsidRPr="00242B2F">
        <w:rPr>
          <w:rFonts w:cstheme="minorHAnsi"/>
          <w:color w:val="1C1C1C"/>
          <w:sz w:val="24"/>
          <w:szCs w:val="24"/>
        </w:rPr>
        <w:t>możliwość otrzymania innych składników wynagrodzenia na zasadach i warunkach określonych w ustawie z dnia 21 listopada 2008 r. o pracownikach samorządowych;</w:t>
      </w:r>
    </w:p>
    <w:p w14:paraId="096531F9" w14:textId="635E771D" w:rsidR="00FA6A85" w:rsidRPr="00242B2F" w:rsidRDefault="00FA6A85" w:rsidP="00FA6A85">
      <w:pPr>
        <w:pStyle w:val="Akapitzlist"/>
        <w:numPr>
          <w:ilvl w:val="0"/>
          <w:numId w:val="35"/>
        </w:numPr>
        <w:spacing w:after="0" w:line="27" w:lineRule="atLeast"/>
        <w:jc w:val="both"/>
        <w:rPr>
          <w:rFonts w:cstheme="minorHAnsi"/>
          <w:color w:val="1C1C1C"/>
          <w:sz w:val="24"/>
          <w:szCs w:val="24"/>
        </w:rPr>
      </w:pPr>
      <w:r w:rsidRPr="00242B2F">
        <w:rPr>
          <w:rFonts w:cstheme="minorHAnsi"/>
          <w:color w:val="1C1C1C"/>
          <w:sz w:val="24"/>
          <w:szCs w:val="24"/>
        </w:rPr>
        <w:t xml:space="preserve">dodatkowe wynagrodzenie roczne (tzw. „trzynastka”) zgodnie z ustawą z dnia </w:t>
      </w:r>
      <w:r w:rsidR="00B5165D" w:rsidRPr="00242B2F">
        <w:rPr>
          <w:rFonts w:cstheme="minorHAnsi"/>
          <w:color w:val="1C1C1C"/>
          <w:sz w:val="24"/>
          <w:szCs w:val="24"/>
        </w:rPr>
        <w:t xml:space="preserve">                           </w:t>
      </w:r>
      <w:r w:rsidRPr="00242B2F">
        <w:rPr>
          <w:rFonts w:cstheme="minorHAnsi"/>
          <w:color w:val="1C1C1C"/>
          <w:sz w:val="24"/>
          <w:szCs w:val="24"/>
        </w:rPr>
        <w:t>12 grudnia 1997 r. o dodatkowym wynagrodzeniu rocznym dla pracowników jednostek sfery budżetowej;</w:t>
      </w:r>
    </w:p>
    <w:p w14:paraId="0A3AC745" w14:textId="2AC9BF8D" w:rsidR="00FA6A85" w:rsidRPr="00242B2F" w:rsidRDefault="00FA6A85" w:rsidP="00FA6A85">
      <w:pPr>
        <w:pStyle w:val="Akapitzlist"/>
        <w:numPr>
          <w:ilvl w:val="0"/>
          <w:numId w:val="35"/>
        </w:numPr>
        <w:spacing w:after="0" w:line="27" w:lineRule="atLeast"/>
        <w:jc w:val="both"/>
        <w:rPr>
          <w:rFonts w:cstheme="minorHAnsi"/>
          <w:color w:val="1C1C1C"/>
          <w:sz w:val="24"/>
          <w:szCs w:val="24"/>
        </w:rPr>
      </w:pPr>
      <w:r w:rsidRPr="00242B2F">
        <w:rPr>
          <w:rFonts w:cstheme="minorHAnsi"/>
          <w:color w:val="1C1C1C"/>
          <w:sz w:val="24"/>
          <w:szCs w:val="24"/>
        </w:rPr>
        <w:t>świadczenia z Zakładowego Funduszu Świadczeń Socjalnych przyznawane zgodnie</w:t>
      </w:r>
      <w:r w:rsidR="000720DB" w:rsidRPr="00242B2F">
        <w:rPr>
          <w:rFonts w:cstheme="minorHAnsi"/>
          <w:color w:val="1C1C1C"/>
          <w:sz w:val="24"/>
          <w:szCs w:val="24"/>
        </w:rPr>
        <w:t xml:space="preserve">                                         </w:t>
      </w:r>
      <w:r w:rsidRPr="00242B2F">
        <w:rPr>
          <w:rFonts w:cstheme="minorHAnsi"/>
          <w:color w:val="1C1C1C"/>
          <w:sz w:val="24"/>
          <w:szCs w:val="24"/>
        </w:rPr>
        <w:t>z Regulaminem Zakładowego Funduszu Świadczeń Socjalnych Urzędu Gminy Lesznowola.</w:t>
      </w:r>
    </w:p>
    <w:p w14:paraId="452F99E3" w14:textId="77777777" w:rsidR="00FA6A85" w:rsidRDefault="00FA6A85" w:rsidP="00FA6A85">
      <w:pPr>
        <w:spacing w:after="0" w:line="276" w:lineRule="auto"/>
        <w:ind w:left="426"/>
        <w:contextualSpacing/>
        <w:jc w:val="both"/>
        <w:rPr>
          <w:rFonts w:cstheme="minorHAnsi"/>
          <w:b/>
          <w:bCs/>
          <w:color w:val="1C1C1C"/>
          <w:sz w:val="24"/>
          <w:szCs w:val="24"/>
        </w:rPr>
      </w:pPr>
    </w:p>
    <w:p w14:paraId="6FB6DEF6" w14:textId="77777777" w:rsidR="005775B2" w:rsidRDefault="005775B2" w:rsidP="005775B2">
      <w:pPr>
        <w:spacing w:after="0" w:line="276" w:lineRule="auto"/>
        <w:jc w:val="both"/>
        <w:rPr>
          <w:rFonts w:cstheme="minorHAnsi"/>
          <w:b/>
          <w:bCs/>
          <w:color w:val="1C1C1C"/>
          <w:sz w:val="24"/>
          <w:szCs w:val="24"/>
        </w:rPr>
      </w:pPr>
    </w:p>
    <w:p w14:paraId="59ABF529" w14:textId="47813239" w:rsidR="00017D10" w:rsidRPr="00BB4259" w:rsidRDefault="00BB4259" w:rsidP="00BB4259">
      <w:pPr>
        <w:spacing w:after="0" w:line="276" w:lineRule="auto"/>
        <w:jc w:val="both"/>
        <w:rPr>
          <w:rFonts w:cstheme="minorHAnsi"/>
          <w:b/>
          <w:bCs/>
          <w:color w:val="1C1C1C"/>
          <w:sz w:val="24"/>
          <w:szCs w:val="24"/>
        </w:rPr>
      </w:pPr>
      <w:r>
        <w:rPr>
          <w:rFonts w:cstheme="minorHAnsi"/>
          <w:b/>
          <w:bCs/>
          <w:color w:val="1C1C1C"/>
          <w:sz w:val="24"/>
          <w:szCs w:val="24"/>
        </w:rPr>
        <w:t xml:space="preserve">9.  </w:t>
      </w:r>
      <w:r w:rsidR="00017D10" w:rsidRPr="00BB4259">
        <w:rPr>
          <w:rFonts w:cstheme="minorHAnsi"/>
          <w:b/>
          <w:bCs/>
          <w:color w:val="1C1C1C"/>
          <w:sz w:val="24"/>
          <w:szCs w:val="24"/>
        </w:rPr>
        <w:t xml:space="preserve">Informacja o wskaźniku zatrudnienia osób z niepełnosprawnościami: </w:t>
      </w:r>
    </w:p>
    <w:p w14:paraId="34E900C9" w14:textId="26F56093" w:rsidR="00017D10" w:rsidRPr="006C57BF" w:rsidRDefault="00017D10" w:rsidP="0089082F">
      <w:pPr>
        <w:spacing w:after="0" w:line="276" w:lineRule="auto"/>
        <w:ind w:left="426"/>
        <w:contextualSpacing/>
        <w:jc w:val="both"/>
        <w:rPr>
          <w:rFonts w:cstheme="minorHAnsi"/>
          <w:color w:val="1C1C1C"/>
          <w:sz w:val="24"/>
          <w:szCs w:val="24"/>
        </w:rPr>
      </w:pPr>
      <w:r w:rsidRPr="006C57BF">
        <w:rPr>
          <w:rFonts w:cstheme="minorHAnsi"/>
          <w:color w:val="1C1C1C"/>
          <w:sz w:val="24"/>
          <w:szCs w:val="24"/>
        </w:rPr>
        <w:t xml:space="preserve">W miesiącu poprzedzającym datę upublicznienia ogłoszenia o naborze, wskaźnik zatrudnienia osób z niepełnosprawnościami w Urzędzie Gminy Lesznowola, </w:t>
      </w:r>
      <w:r w:rsidR="00E27503">
        <w:rPr>
          <w:rFonts w:cstheme="minorHAnsi"/>
          <w:color w:val="1C1C1C"/>
          <w:sz w:val="24"/>
          <w:szCs w:val="24"/>
        </w:rPr>
        <w:t xml:space="preserve">                                </w:t>
      </w:r>
      <w:r w:rsidRPr="006C57BF">
        <w:rPr>
          <w:rFonts w:cstheme="minorHAnsi"/>
          <w:color w:val="1C1C1C"/>
          <w:sz w:val="24"/>
          <w:szCs w:val="24"/>
        </w:rPr>
        <w:t>w rozumieniu przepisów o rehabilitacji zawodowej i społecznej oraz zatrudnianiu osób niepełnosprawnych, jest niższy niż 6%.</w:t>
      </w:r>
    </w:p>
    <w:p w14:paraId="69CFDF28" w14:textId="77777777" w:rsidR="00017D10" w:rsidRPr="006C57BF" w:rsidRDefault="00017D10" w:rsidP="0089082F">
      <w:pPr>
        <w:spacing w:after="0" w:line="276" w:lineRule="auto"/>
        <w:ind w:left="426"/>
        <w:contextualSpacing/>
        <w:jc w:val="both"/>
        <w:rPr>
          <w:rFonts w:cstheme="minorHAnsi"/>
          <w:color w:val="1C1C1C"/>
          <w:sz w:val="24"/>
          <w:szCs w:val="24"/>
        </w:rPr>
      </w:pPr>
      <w:r w:rsidRPr="006C57BF">
        <w:rPr>
          <w:rFonts w:cstheme="minorHAnsi"/>
          <w:color w:val="1C1C1C"/>
          <w:sz w:val="24"/>
          <w:szCs w:val="24"/>
        </w:rPr>
        <w:t>W przypadku gdy wskaźnik zatrudnienia jest niższy niż 6%:</w:t>
      </w:r>
    </w:p>
    <w:p w14:paraId="66B0EDF3" w14:textId="77777777" w:rsidR="00017D10" w:rsidRPr="00D81293" w:rsidRDefault="00017D10" w:rsidP="0089082F">
      <w:pPr>
        <w:pStyle w:val="Akapitzlist"/>
        <w:numPr>
          <w:ilvl w:val="0"/>
          <w:numId w:val="30"/>
        </w:numPr>
        <w:spacing w:after="0" w:line="276" w:lineRule="auto"/>
        <w:jc w:val="both"/>
        <w:rPr>
          <w:rFonts w:cstheme="minorHAnsi"/>
          <w:color w:val="1C1C1C"/>
          <w:sz w:val="24"/>
          <w:szCs w:val="24"/>
        </w:rPr>
      </w:pPr>
      <w:r w:rsidRPr="00D81293">
        <w:rPr>
          <w:rFonts w:cstheme="minorHAnsi"/>
          <w:color w:val="1C1C1C"/>
          <w:sz w:val="24"/>
          <w:szCs w:val="24"/>
        </w:rPr>
        <w:t>do udziału w naborze, zachęcamy również osoby z niepełnosprawnością, które spełniają wymagania określone w ogłoszeniu i które zapoznały się z oferowanymi warunkami pracy,</w:t>
      </w:r>
    </w:p>
    <w:p w14:paraId="2CA57D1D" w14:textId="77777777" w:rsidR="00017D10" w:rsidRPr="00D81293" w:rsidRDefault="00017D10" w:rsidP="0089082F">
      <w:pPr>
        <w:pStyle w:val="Akapitzlist"/>
        <w:numPr>
          <w:ilvl w:val="0"/>
          <w:numId w:val="30"/>
        </w:numPr>
        <w:spacing w:after="0" w:line="276" w:lineRule="auto"/>
        <w:jc w:val="both"/>
        <w:rPr>
          <w:rFonts w:cstheme="minorHAnsi"/>
          <w:color w:val="1C1C1C"/>
          <w:sz w:val="24"/>
          <w:szCs w:val="24"/>
        </w:rPr>
      </w:pPr>
      <w:r w:rsidRPr="00D81293">
        <w:rPr>
          <w:rFonts w:cstheme="minorHAnsi"/>
          <w:color w:val="1C1C1C"/>
          <w:sz w:val="24"/>
          <w:szCs w:val="24"/>
        </w:rPr>
        <w:lastRenderedPageBreak/>
        <w:t>osoby z niepełnosprawnością mogą skorzystać z pierwszeństwa w zatrudnieniu (nie dotyczy urzędniczych stanowisk kierowniczych), pod warunkiem:</w:t>
      </w:r>
    </w:p>
    <w:p w14:paraId="63BD8259" w14:textId="77777777" w:rsidR="00017D10" w:rsidRPr="00D81293" w:rsidRDefault="00017D10" w:rsidP="0089082F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cstheme="minorHAnsi"/>
          <w:color w:val="1C1C1C"/>
          <w:sz w:val="24"/>
          <w:szCs w:val="24"/>
        </w:rPr>
      </w:pPr>
      <w:r w:rsidRPr="00D81293">
        <w:rPr>
          <w:rFonts w:cstheme="minorHAnsi"/>
          <w:color w:val="1C1C1C"/>
          <w:sz w:val="24"/>
          <w:szCs w:val="24"/>
        </w:rPr>
        <w:t>przedłożenia orzeczenia o niepełnosprawności,</w:t>
      </w:r>
    </w:p>
    <w:p w14:paraId="783E6EBD" w14:textId="77777777" w:rsidR="00017D10" w:rsidRPr="00D81293" w:rsidRDefault="00017D10" w:rsidP="0089082F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cstheme="minorHAnsi"/>
          <w:color w:val="1C1C1C"/>
          <w:sz w:val="24"/>
          <w:szCs w:val="24"/>
        </w:rPr>
      </w:pPr>
      <w:r w:rsidRPr="00D81293">
        <w:rPr>
          <w:rFonts w:cstheme="minorHAnsi"/>
          <w:color w:val="1C1C1C"/>
          <w:sz w:val="24"/>
          <w:szCs w:val="24"/>
        </w:rPr>
        <w:t>spełnienia wymagań niezbędnych do podjęcia pracy na danym stanowisku określonych w ogłoszeniu o naborze,</w:t>
      </w:r>
    </w:p>
    <w:p w14:paraId="615A5F5E" w14:textId="6F2BBE6F" w:rsidR="00017D10" w:rsidRPr="00D81293" w:rsidRDefault="00017D10" w:rsidP="0089082F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cstheme="minorHAnsi"/>
          <w:color w:val="1C1C1C"/>
          <w:sz w:val="24"/>
          <w:szCs w:val="24"/>
        </w:rPr>
      </w:pPr>
      <w:r w:rsidRPr="00D81293">
        <w:rPr>
          <w:rFonts w:cstheme="minorHAnsi"/>
          <w:color w:val="1C1C1C"/>
          <w:sz w:val="24"/>
          <w:szCs w:val="24"/>
        </w:rPr>
        <w:t>znalezienia się w gronie pięciu najwyżej ocenionych kandydatów.</w:t>
      </w:r>
    </w:p>
    <w:p w14:paraId="160EEA42" w14:textId="77777777" w:rsidR="00E27503" w:rsidRPr="006C57BF" w:rsidRDefault="00E27503" w:rsidP="00E27503">
      <w:pPr>
        <w:spacing w:after="0" w:line="276" w:lineRule="auto"/>
        <w:ind w:left="851"/>
        <w:contextualSpacing/>
        <w:rPr>
          <w:rFonts w:cstheme="minorHAnsi"/>
          <w:color w:val="1C1C1C"/>
          <w:sz w:val="24"/>
          <w:szCs w:val="24"/>
        </w:rPr>
      </w:pPr>
    </w:p>
    <w:p w14:paraId="4DCDAAB3" w14:textId="02717A23" w:rsidR="00017D10" w:rsidRPr="006C57BF" w:rsidRDefault="00BB4259" w:rsidP="00BB4259">
      <w:pPr>
        <w:spacing w:after="0" w:line="276" w:lineRule="auto"/>
        <w:contextualSpacing/>
        <w:rPr>
          <w:rFonts w:cstheme="minorHAnsi"/>
          <w:b/>
          <w:bCs/>
          <w:color w:val="1C1C1C"/>
          <w:sz w:val="24"/>
          <w:szCs w:val="24"/>
        </w:rPr>
      </w:pPr>
      <w:r>
        <w:rPr>
          <w:rFonts w:cstheme="minorHAnsi"/>
          <w:b/>
          <w:bCs/>
          <w:color w:val="1C1C1C"/>
          <w:sz w:val="24"/>
          <w:szCs w:val="24"/>
        </w:rPr>
        <w:t xml:space="preserve">10.  </w:t>
      </w:r>
      <w:r w:rsidR="00017D10" w:rsidRPr="006C57BF">
        <w:rPr>
          <w:rFonts w:cstheme="minorHAnsi"/>
          <w:b/>
          <w:bCs/>
          <w:color w:val="1C1C1C"/>
          <w:sz w:val="24"/>
          <w:szCs w:val="24"/>
        </w:rPr>
        <w:t>Sposób, termin i miejsce składania dokumentów:</w:t>
      </w:r>
    </w:p>
    <w:p w14:paraId="661A6C04" w14:textId="4998A667" w:rsidR="00017D10" w:rsidRPr="006C57BF" w:rsidRDefault="00017D10" w:rsidP="00B41AFD">
      <w:pPr>
        <w:numPr>
          <w:ilvl w:val="0"/>
          <w:numId w:val="9"/>
        </w:numPr>
        <w:spacing w:after="0" w:line="276" w:lineRule="auto"/>
        <w:contextualSpacing/>
        <w:jc w:val="both"/>
        <w:rPr>
          <w:rFonts w:cstheme="minorHAnsi"/>
          <w:color w:val="1C1C1C"/>
          <w:sz w:val="24"/>
          <w:szCs w:val="24"/>
        </w:rPr>
      </w:pPr>
      <w:r w:rsidRPr="006C57BF">
        <w:rPr>
          <w:rFonts w:cstheme="minorHAnsi"/>
          <w:color w:val="1C1C1C"/>
          <w:sz w:val="24"/>
          <w:szCs w:val="24"/>
        </w:rPr>
        <w:t xml:space="preserve">kandydat przystępujący do konkursu składa dokumenty osobiście w Urzędzie Gminy Lesznowola albo za pośrednictwem operatora pocztowego na adres Urzędu, </w:t>
      </w:r>
      <w:r w:rsidR="00E27503">
        <w:rPr>
          <w:rFonts w:cstheme="minorHAnsi"/>
          <w:color w:val="1C1C1C"/>
          <w:sz w:val="24"/>
          <w:szCs w:val="24"/>
        </w:rPr>
        <w:t xml:space="preserve">                           </w:t>
      </w:r>
      <w:r w:rsidRPr="006C57BF">
        <w:rPr>
          <w:rFonts w:cstheme="minorHAnsi"/>
          <w:color w:val="1C1C1C"/>
          <w:sz w:val="24"/>
          <w:szCs w:val="24"/>
        </w:rPr>
        <w:t xml:space="preserve">w zaklejonej kopercie z dopiskiem: </w:t>
      </w:r>
      <w:r w:rsidRPr="006C57BF">
        <w:rPr>
          <w:rFonts w:cstheme="minorHAnsi"/>
          <w:b/>
          <w:bCs/>
          <w:color w:val="1C1C1C"/>
          <w:sz w:val="24"/>
          <w:szCs w:val="24"/>
        </w:rPr>
        <w:t xml:space="preserve">”Nabór na wolne stanowisko urzędnicze </w:t>
      </w:r>
      <w:r w:rsidR="00BB4259">
        <w:rPr>
          <w:rFonts w:cstheme="minorHAnsi"/>
          <w:b/>
          <w:bCs/>
          <w:color w:val="1C1C1C"/>
          <w:sz w:val="24"/>
          <w:szCs w:val="24"/>
        </w:rPr>
        <w:t>Podi</w:t>
      </w:r>
      <w:r w:rsidR="004A0425">
        <w:rPr>
          <w:rFonts w:cstheme="minorHAnsi"/>
          <w:b/>
          <w:bCs/>
          <w:color w:val="1C1C1C"/>
          <w:sz w:val="24"/>
          <w:szCs w:val="24"/>
        </w:rPr>
        <w:t xml:space="preserve">nspektora </w:t>
      </w:r>
      <w:r w:rsidRPr="006C57BF">
        <w:rPr>
          <w:rFonts w:cstheme="minorHAnsi"/>
          <w:b/>
          <w:bCs/>
          <w:color w:val="1C1C1C"/>
          <w:sz w:val="24"/>
          <w:szCs w:val="24"/>
        </w:rPr>
        <w:t>w Referacie Dróg i Mostów”</w:t>
      </w:r>
      <w:r w:rsidRPr="006C57BF">
        <w:rPr>
          <w:rFonts w:cstheme="minorHAnsi"/>
          <w:color w:val="1C1C1C"/>
          <w:sz w:val="24"/>
          <w:szCs w:val="24"/>
        </w:rPr>
        <w:t>,</w:t>
      </w:r>
    </w:p>
    <w:p w14:paraId="1EAED13D" w14:textId="77777777" w:rsidR="00017D10" w:rsidRPr="006C57BF" w:rsidRDefault="00017D10" w:rsidP="00B41AFD">
      <w:pPr>
        <w:numPr>
          <w:ilvl w:val="0"/>
          <w:numId w:val="9"/>
        </w:numPr>
        <w:spacing w:after="0" w:line="276" w:lineRule="auto"/>
        <w:contextualSpacing/>
        <w:jc w:val="both"/>
        <w:rPr>
          <w:rFonts w:cstheme="minorHAnsi"/>
          <w:color w:val="1C1C1C"/>
          <w:sz w:val="24"/>
          <w:szCs w:val="24"/>
        </w:rPr>
      </w:pPr>
      <w:r w:rsidRPr="006C57BF">
        <w:rPr>
          <w:rFonts w:cstheme="minorHAnsi"/>
          <w:color w:val="1C1C1C"/>
          <w:sz w:val="24"/>
          <w:szCs w:val="24"/>
        </w:rPr>
        <w:t>w razie złożenia dokumentów drogą pocztową, za datę ich złożenia uważa się datę wpływu do Kancelarii urzędu Gminy,</w:t>
      </w:r>
    </w:p>
    <w:p w14:paraId="339DC756" w14:textId="77777777" w:rsidR="00017D10" w:rsidRPr="006C57BF" w:rsidRDefault="00017D10" w:rsidP="00B41AFD">
      <w:pPr>
        <w:numPr>
          <w:ilvl w:val="0"/>
          <w:numId w:val="9"/>
        </w:numPr>
        <w:spacing w:after="0" w:line="276" w:lineRule="auto"/>
        <w:contextualSpacing/>
        <w:jc w:val="both"/>
        <w:rPr>
          <w:rFonts w:cstheme="minorHAnsi"/>
          <w:color w:val="1C1C1C"/>
          <w:sz w:val="24"/>
          <w:szCs w:val="24"/>
        </w:rPr>
      </w:pPr>
      <w:r w:rsidRPr="006C57BF">
        <w:rPr>
          <w:rFonts w:cstheme="minorHAnsi"/>
          <w:color w:val="1C1C1C"/>
          <w:sz w:val="24"/>
          <w:szCs w:val="24"/>
        </w:rPr>
        <w:t>dopuszcza się składanie ofert w postaci elektronicznej,</w:t>
      </w:r>
    </w:p>
    <w:p w14:paraId="46F4EE3B" w14:textId="16265FD8" w:rsidR="00017D10" w:rsidRPr="006C57BF" w:rsidRDefault="00017D10" w:rsidP="00B41AFD">
      <w:pPr>
        <w:numPr>
          <w:ilvl w:val="0"/>
          <w:numId w:val="9"/>
        </w:numPr>
        <w:spacing w:after="0" w:line="276" w:lineRule="auto"/>
        <w:contextualSpacing/>
        <w:jc w:val="both"/>
        <w:rPr>
          <w:rFonts w:cstheme="minorHAnsi"/>
          <w:color w:val="1C1C1C"/>
          <w:sz w:val="24"/>
          <w:szCs w:val="24"/>
        </w:rPr>
      </w:pPr>
      <w:r w:rsidRPr="006C57BF">
        <w:rPr>
          <w:rFonts w:cstheme="minorHAnsi"/>
          <w:color w:val="1C1C1C"/>
          <w:sz w:val="24"/>
          <w:szCs w:val="24"/>
        </w:rPr>
        <w:t>oferta składana w postaci elektronicznej, w tytule musi zawierać dopisek, o którym mowa w lit. a) i powinna być:</w:t>
      </w:r>
    </w:p>
    <w:p w14:paraId="3D642BEB" w14:textId="77777777" w:rsidR="00017D10" w:rsidRPr="0027189E" w:rsidRDefault="00017D10" w:rsidP="0027189E">
      <w:pPr>
        <w:pStyle w:val="Akapitzlist"/>
        <w:numPr>
          <w:ilvl w:val="0"/>
          <w:numId w:val="32"/>
        </w:numPr>
        <w:spacing w:after="0" w:line="276" w:lineRule="auto"/>
        <w:jc w:val="both"/>
        <w:rPr>
          <w:rFonts w:cstheme="minorHAnsi"/>
          <w:color w:val="1C1C1C"/>
          <w:sz w:val="24"/>
          <w:szCs w:val="24"/>
        </w:rPr>
      </w:pPr>
      <w:r w:rsidRPr="0027189E">
        <w:rPr>
          <w:rFonts w:cstheme="minorHAnsi"/>
          <w:color w:val="1C1C1C"/>
          <w:sz w:val="24"/>
          <w:szCs w:val="24"/>
        </w:rPr>
        <w:t>opatrzona kwalifikowanym podpisem elektronicznym albo podpisem zaufanym (składanym za pomocą profilu zaufanego) i zawierać elektroniczne kopie dokumentów wymaganych jako załączniki do oferty, lub:</w:t>
      </w:r>
    </w:p>
    <w:p w14:paraId="46F5B215" w14:textId="77777777" w:rsidR="00017D10" w:rsidRPr="0027189E" w:rsidRDefault="00017D10" w:rsidP="0027189E">
      <w:pPr>
        <w:pStyle w:val="Akapitzlist"/>
        <w:numPr>
          <w:ilvl w:val="0"/>
          <w:numId w:val="32"/>
        </w:numPr>
        <w:spacing w:after="0" w:line="276" w:lineRule="auto"/>
        <w:jc w:val="both"/>
        <w:rPr>
          <w:rFonts w:cstheme="minorHAnsi"/>
          <w:color w:val="1C1C1C"/>
          <w:sz w:val="24"/>
          <w:szCs w:val="24"/>
        </w:rPr>
      </w:pPr>
      <w:r w:rsidRPr="0027189E">
        <w:rPr>
          <w:rFonts w:cstheme="minorHAnsi"/>
          <w:color w:val="1C1C1C"/>
          <w:sz w:val="24"/>
          <w:szCs w:val="24"/>
        </w:rPr>
        <w:t xml:space="preserve">złożona w </w:t>
      </w:r>
      <w:proofErr w:type="spellStart"/>
      <w:r w:rsidRPr="0027189E">
        <w:rPr>
          <w:rFonts w:cstheme="minorHAnsi"/>
          <w:color w:val="1C1C1C"/>
          <w:sz w:val="24"/>
          <w:szCs w:val="24"/>
        </w:rPr>
        <w:t>ePUAP</w:t>
      </w:r>
      <w:proofErr w:type="spellEnd"/>
      <w:r w:rsidRPr="0027189E">
        <w:rPr>
          <w:rFonts w:cstheme="minorHAnsi"/>
          <w:color w:val="1C1C1C"/>
          <w:sz w:val="24"/>
          <w:szCs w:val="24"/>
        </w:rPr>
        <w:t xml:space="preserve"> na adres skrytki podawczej Urzędu: /apq4u8b94x/</w:t>
      </w:r>
      <w:proofErr w:type="spellStart"/>
      <w:r w:rsidRPr="0027189E">
        <w:rPr>
          <w:rFonts w:cstheme="minorHAnsi"/>
          <w:color w:val="1C1C1C"/>
          <w:sz w:val="24"/>
          <w:szCs w:val="24"/>
        </w:rPr>
        <w:t>SkrytkaESP</w:t>
      </w:r>
      <w:proofErr w:type="spellEnd"/>
      <w:r w:rsidRPr="0027189E">
        <w:rPr>
          <w:rFonts w:cstheme="minorHAnsi"/>
          <w:color w:val="1C1C1C"/>
          <w:sz w:val="24"/>
          <w:szCs w:val="24"/>
        </w:rPr>
        <w:t xml:space="preserve"> ”, lub:</w:t>
      </w:r>
    </w:p>
    <w:p w14:paraId="5ABDB60E" w14:textId="77777777" w:rsidR="00017D10" w:rsidRPr="0027189E" w:rsidRDefault="00017D10" w:rsidP="0027189E">
      <w:pPr>
        <w:pStyle w:val="Akapitzlist"/>
        <w:numPr>
          <w:ilvl w:val="0"/>
          <w:numId w:val="32"/>
        </w:numPr>
        <w:spacing w:after="0" w:line="276" w:lineRule="auto"/>
        <w:jc w:val="both"/>
        <w:rPr>
          <w:rFonts w:cstheme="minorHAnsi"/>
          <w:color w:val="1C1C1C"/>
          <w:sz w:val="24"/>
          <w:szCs w:val="24"/>
        </w:rPr>
      </w:pPr>
      <w:r w:rsidRPr="0027189E">
        <w:rPr>
          <w:rFonts w:cstheme="minorHAnsi"/>
          <w:color w:val="1C1C1C"/>
          <w:sz w:val="24"/>
          <w:szCs w:val="24"/>
        </w:rPr>
        <w:t xml:space="preserve">przesłana w formacie pdf lub jpg na adres: </w:t>
      </w:r>
      <w:hyperlink r:id="rId10" w:history="1">
        <w:r w:rsidRPr="0027189E">
          <w:rPr>
            <w:rStyle w:val="Hipercze"/>
            <w:rFonts w:cstheme="minorHAnsi"/>
            <w:sz w:val="24"/>
            <w:szCs w:val="24"/>
          </w:rPr>
          <w:t>wojt@lesznowola.pl</w:t>
        </w:r>
      </w:hyperlink>
      <w:r w:rsidRPr="0027189E">
        <w:rPr>
          <w:rFonts w:cstheme="minorHAnsi"/>
          <w:color w:val="1C1C1C"/>
          <w:sz w:val="24"/>
          <w:szCs w:val="24"/>
        </w:rPr>
        <w:t>,</w:t>
      </w:r>
    </w:p>
    <w:p w14:paraId="3AFE1C8A" w14:textId="7BB50AD9" w:rsidR="00017D10" w:rsidRPr="006C57BF" w:rsidRDefault="00017D10" w:rsidP="00B41AFD">
      <w:pPr>
        <w:numPr>
          <w:ilvl w:val="0"/>
          <w:numId w:val="9"/>
        </w:numPr>
        <w:spacing w:after="0" w:line="276" w:lineRule="auto"/>
        <w:contextualSpacing/>
        <w:jc w:val="both"/>
        <w:rPr>
          <w:rFonts w:cstheme="minorHAnsi"/>
          <w:color w:val="1C1C1C"/>
          <w:sz w:val="24"/>
          <w:szCs w:val="24"/>
        </w:rPr>
      </w:pPr>
      <w:r w:rsidRPr="006C57BF">
        <w:rPr>
          <w:rFonts w:cstheme="minorHAnsi"/>
          <w:color w:val="1C1C1C"/>
          <w:sz w:val="24"/>
          <w:szCs w:val="24"/>
        </w:rPr>
        <w:t xml:space="preserve">dokumenty wymienione w pkt. 6, lit.: a), b), f), g), h), i), j), przesłane w sposób określony  w pkt. </w:t>
      </w:r>
      <w:r w:rsidR="00011F66">
        <w:rPr>
          <w:rFonts w:cstheme="minorHAnsi"/>
          <w:color w:val="1C1C1C"/>
          <w:sz w:val="24"/>
          <w:szCs w:val="24"/>
        </w:rPr>
        <w:t>10</w:t>
      </w:r>
      <w:r w:rsidRPr="006C57BF">
        <w:rPr>
          <w:rFonts w:cstheme="minorHAnsi"/>
          <w:color w:val="1C1C1C"/>
          <w:sz w:val="24"/>
          <w:szCs w:val="24"/>
        </w:rPr>
        <w:t>, lit. d), kandydat jest zobowiązany przedstawić w oryginale na etapie testu wiedzy,  a w przypadku jego braku na etapie rozmowy kwalifikacyjnej,</w:t>
      </w:r>
    </w:p>
    <w:p w14:paraId="4199B1B9" w14:textId="45E66764" w:rsidR="00017D10" w:rsidRPr="006C57BF" w:rsidRDefault="00017D10" w:rsidP="00B41AFD">
      <w:pPr>
        <w:numPr>
          <w:ilvl w:val="0"/>
          <w:numId w:val="9"/>
        </w:numPr>
        <w:spacing w:after="0" w:line="276" w:lineRule="auto"/>
        <w:contextualSpacing/>
        <w:jc w:val="both"/>
        <w:rPr>
          <w:rFonts w:cstheme="minorHAnsi"/>
          <w:color w:val="1C1C1C"/>
          <w:sz w:val="24"/>
          <w:szCs w:val="24"/>
        </w:rPr>
      </w:pPr>
      <w:r w:rsidRPr="006C57BF">
        <w:rPr>
          <w:rFonts w:cstheme="minorHAnsi"/>
          <w:color w:val="1C1C1C"/>
          <w:sz w:val="24"/>
          <w:szCs w:val="24"/>
        </w:rPr>
        <w:t xml:space="preserve">termin składania dokumentów </w:t>
      </w:r>
      <w:r w:rsidRPr="006C57BF">
        <w:rPr>
          <w:rFonts w:cstheme="minorHAnsi"/>
          <w:b/>
          <w:bCs/>
          <w:color w:val="1C1C1C"/>
          <w:sz w:val="24"/>
          <w:szCs w:val="24"/>
        </w:rPr>
        <w:t xml:space="preserve">do </w:t>
      </w:r>
      <w:r w:rsidR="00FA1375">
        <w:rPr>
          <w:rFonts w:cstheme="minorHAnsi"/>
          <w:b/>
          <w:bCs/>
          <w:color w:val="1C1C1C"/>
          <w:sz w:val="24"/>
          <w:szCs w:val="24"/>
        </w:rPr>
        <w:t>27</w:t>
      </w:r>
      <w:r w:rsidR="003A061E">
        <w:rPr>
          <w:rFonts w:cstheme="minorHAnsi"/>
          <w:b/>
          <w:bCs/>
          <w:color w:val="1C1C1C"/>
          <w:sz w:val="24"/>
          <w:szCs w:val="24"/>
        </w:rPr>
        <w:t xml:space="preserve"> </w:t>
      </w:r>
      <w:r w:rsidR="00FA1375">
        <w:rPr>
          <w:rFonts w:cstheme="minorHAnsi"/>
          <w:b/>
          <w:bCs/>
          <w:color w:val="1C1C1C"/>
          <w:sz w:val="24"/>
          <w:szCs w:val="24"/>
        </w:rPr>
        <w:t>kwietni</w:t>
      </w:r>
      <w:r w:rsidR="00FA1375" w:rsidRPr="006C57BF">
        <w:rPr>
          <w:rFonts w:cstheme="minorHAnsi"/>
          <w:b/>
          <w:bCs/>
          <w:color w:val="1C1C1C"/>
          <w:sz w:val="24"/>
          <w:szCs w:val="24"/>
        </w:rPr>
        <w:t>a</w:t>
      </w:r>
      <w:r w:rsidR="005E6D17" w:rsidRPr="006C57BF">
        <w:rPr>
          <w:rFonts w:cstheme="minorHAnsi"/>
          <w:b/>
          <w:bCs/>
          <w:color w:val="1C1C1C"/>
          <w:sz w:val="24"/>
          <w:szCs w:val="24"/>
        </w:rPr>
        <w:t xml:space="preserve"> </w:t>
      </w:r>
      <w:r w:rsidRPr="006C57BF">
        <w:rPr>
          <w:rFonts w:cstheme="minorHAnsi"/>
          <w:b/>
          <w:bCs/>
          <w:color w:val="1C1C1C"/>
          <w:sz w:val="24"/>
          <w:szCs w:val="24"/>
        </w:rPr>
        <w:t>202</w:t>
      </w:r>
      <w:r w:rsidR="00FA1375">
        <w:rPr>
          <w:rFonts w:cstheme="minorHAnsi"/>
          <w:b/>
          <w:bCs/>
          <w:color w:val="1C1C1C"/>
          <w:sz w:val="24"/>
          <w:szCs w:val="24"/>
        </w:rPr>
        <w:t>6</w:t>
      </w:r>
      <w:r w:rsidRPr="006C57BF">
        <w:rPr>
          <w:rFonts w:cstheme="minorHAnsi"/>
          <w:b/>
          <w:bCs/>
          <w:color w:val="1C1C1C"/>
          <w:sz w:val="24"/>
          <w:szCs w:val="24"/>
        </w:rPr>
        <w:t xml:space="preserve"> roku.</w:t>
      </w:r>
    </w:p>
    <w:p w14:paraId="0155F8F5" w14:textId="77777777" w:rsidR="004A0425" w:rsidRDefault="004A0425" w:rsidP="00E27503">
      <w:pPr>
        <w:spacing w:after="0" w:line="276" w:lineRule="auto"/>
        <w:ind w:left="284"/>
        <w:rPr>
          <w:rFonts w:cstheme="minorHAnsi"/>
          <w:color w:val="1C1C1C"/>
          <w:sz w:val="24"/>
          <w:szCs w:val="24"/>
        </w:rPr>
      </w:pPr>
    </w:p>
    <w:p w14:paraId="5E43FBE8" w14:textId="77777777" w:rsidR="004A0425" w:rsidRDefault="004A0425" w:rsidP="00E27503">
      <w:pPr>
        <w:spacing w:after="0" w:line="276" w:lineRule="auto"/>
        <w:ind w:left="284"/>
        <w:rPr>
          <w:rFonts w:cstheme="minorHAnsi"/>
          <w:color w:val="1C1C1C"/>
          <w:sz w:val="24"/>
          <w:szCs w:val="24"/>
        </w:rPr>
      </w:pPr>
    </w:p>
    <w:p w14:paraId="4043ED02" w14:textId="5A3C8194" w:rsidR="00017D10" w:rsidRPr="006C57BF" w:rsidRDefault="00017D10" w:rsidP="00D81293">
      <w:pPr>
        <w:spacing w:after="0" w:line="276" w:lineRule="auto"/>
        <w:ind w:left="284"/>
        <w:jc w:val="both"/>
        <w:rPr>
          <w:rFonts w:cstheme="minorHAnsi"/>
          <w:color w:val="1C1C1C"/>
          <w:sz w:val="24"/>
          <w:szCs w:val="24"/>
        </w:rPr>
      </w:pPr>
      <w:r w:rsidRPr="006C57BF">
        <w:rPr>
          <w:rFonts w:cstheme="minorHAnsi"/>
          <w:color w:val="1C1C1C"/>
          <w:sz w:val="24"/>
          <w:szCs w:val="24"/>
        </w:rPr>
        <w:t>Oferty, które zostaną złożone po terminie określonym w niniejszym ogłoszeniu, nie będą rozpatrywane.</w:t>
      </w:r>
    </w:p>
    <w:p w14:paraId="08E847A9" w14:textId="77777777" w:rsidR="00017D10" w:rsidRDefault="00017D10" w:rsidP="00D81293">
      <w:pPr>
        <w:spacing w:after="0" w:line="276" w:lineRule="auto"/>
        <w:ind w:left="284"/>
        <w:jc w:val="both"/>
        <w:rPr>
          <w:rFonts w:cstheme="minorHAnsi"/>
          <w:color w:val="1C1C1C"/>
          <w:sz w:val="24"/>
          <w:szCs w:val="24"/>
        </w:rPr>
      </w:pPr>
      <w:r w:rsidRPr="006C57BF">
        <w:rPr>
          <w:rFonts w:cstheme="minorHAnsi"/>
          <w:color w:val="1C1C1C"/>
          <w:sz w:val="24"/>
          <w:szCs w:val="24"/>
        </w:rPr>
        <w:t>Informacja o wyniku naboru będzie upowszechniona poprzez opublikowanie w Biuletynie Informacji Publicznej i umieszczenie na tablicy informacyjnej w siedzibie Urzędu Gminy Lesznowola.</w:t>
      </w:r>
    </w:p>
    <w:p w14:paraId="6BBF8CC1" w14:textId="77777777" w:rsidR="0018456F" w:rsidRDefault="0018456F" w:rsidP="00D81293">
      <w:pPr>
        <w:spacing w:after="0" w:line="276" w:lineRule="auto"/>
        <w:ind w:left="284"/>
        <w:jc w:val="both"/>
        <w:rPr>
          <w:rFonts w:cstheme="minorHAnsi"/>
          <w:color w:val="1C1C1C"/>
          <w:sz w:val="24"/>
          <w:szCs w:val="24"/>
        </w:rPr>
      </w:pPr>
    </w:p>
    <w:p w14:paraId="297024EF" w14:textId="77777777" w:rsidR="0018456F" w:rsidRDefault="0018456F" w:rsidP="00D81293">
      <w:pPr>
        <w:spacing w:after="0" w:line="276" w:lineRule="auto"/>
        <w:ind w:left="284"/>
        <w:jc w:val="both"/>
        <w:rPr>
          <w:rFonts w:cstheme="minorHAnsi"/>
          <w:color w:val="1C1C1C"/>
          <w:sz w:val="24"/>
          <w:szCs w:val="24"/>
        </w:rPr>
      </w:pPr>
    </w:p>
    <w:p w14:paraId="627A0AE8" w14:textId="77D510C6" w:rsidR="0018456F" w:rsidRDefault="0018456F" w:rsidP="00D81293">
      <w:pPr>
        <w:spacing w:after="0" w:line="276" w:lineRule="auto"/>
        <w:ind w:left="284"/>
        <w:jc w:val="both"/>
        <w:rPr>
          <w:rFonts w:cstheme="minorHAnsi"/>
          <w:color w:val="1C1C1C"/>
          <w:sz w:val="24"/>
          <w:szCs w:val="24"/>
        </w:rPr>
      </w:pPr>
      <w:r>
        <w:rPr>
          <w:rFonts w:cstheme="minorHAnsi"/>
          <w:color w:val="1C1C1C"/>
          <w:sz w:val="24"/>
          <w:szCs w:val="24"/>
        </w:rPr>
        <w:t>Wójt Gminy Lesznowola</w:t>
      </w:r>
    </w:p>
    <w:p w14:paraId="22C96F60" w14:textId="129CF63D" w:rsidR="0018456F" w:rsidRDefault="0018456F" w:rsidP="00D81293">
      <w:pPr>
        <w:spacing w:after="0" w:line="276" w:lineRule="auto"/>
        <w:ind w:left="284"/>
        <w:jc w:val="both"/>
        <w:rPr>
          <w:rFonts w:cstheme="minorHAnsi"/>
          <w:color w:val="1C1C1C"/>
          <w:sz w:val="24"/>
          <w:szCs w:val="24"/>
        </w:rPr>
      </w:pPr>
      <w:r>
        <w:rPr>
          <w:rFonts w:cstheme="minorHAnsi"/>
          <w:color w:val="1C1C1C"/>
          <w:sz w:val="24"/>
          <w:szCs w:val="24"/>
        </w:rPr>
        <w:t>Marta Natalia Maciejak</w:t>
      </w:r>
    </w:p>
    <w:p w14:paraId="3CD8D1D9" w14:textId="77777777" w:rsidR="0018456F" w:rsidRDefault="0018456F" w:rsidP="00D81293">
      <w:pPr>
        <w:spacing w:after="0" w:line="276" w:lineRule="auto"/>
        <w:ind w:left="284"/>
        <w:jc w:val="both"/>
        <w:rPr>
          <w:rFonts w:cstheme="minorHAnsi"/>
          <w:color w:val="1C1C1C"/>
          <w:sz w:val="24"/>
          <w:szCs w:val="24"/>
        </w:rPr>
      </w:pPr>
    </w:p>
    <w:p w14:paraId="44B4FA65" w14:textId="77777777" w:rsidR="00810E9E" w:rsidRDefault="00810E9E" w:rsidP="00D81293">
      <w:pPr>
        <w:spacing w:after="0" w:line="276" w:lineRule="auto"/>
        <w:ind w:left="284"/>
        <w:jc w:val="both"/>
        <w:rPr>
          <w:rFonts w:cstheme="minorHAnsi"/>
          <w:color w:val="1C1C1C"/>
          <w:sz w:val="24"/>
          <w:szCs w:val="24"/>
        </w:rPr>
      </w:pPr>
    </w:p>
    <w:p w14:paraId="3F040ABF" w14:textId="77777777" w:rsidR="00810E9E" w:rsidRDefault="00810E9E" w:rsidP="00D81293">
      <w:pPr>
        <w:spacing w:after="0" w:line="276" w:lineRule="auto"/>
        <w:ind w:left="284"/>
        <w:jc w:val="both"/>
        <w:rPr>
          <w:rFonts w:cstheme="minorHAnsi"/>
          <w:color w:val="1C1C1C"/>
          <w:sz w:val="24"/>
          <w:szCs w:val="24"/>
        </w:rPr>
      </w:pPr>
    </w:p>
    <w:p w14:paraId="09D112D3" w14:textId="77777777" w:rsidR="0069588F" w:rsidRDefault="0069588F" w:rsidP="00D81293">
      <w:pPr>
        <w:spacing w:after="0" w:line="276" w:lineRule="auto"/>
        <w:ind w:left="284"/>
        <w:jc w:val="both"/>
        <w:rPr>
          <w:rFonts w:cstheme="minorHAnsi"/>
          <w:color w:val="1C1C1C"/>
          <w:sz w:val="24"/>
          <w:szCs w:val="24"/>
        </w:rPr>
      </w:pPr>
    </w:p>
    <w:p w14:paraId="3495DE33" w14:textId="77777777" w:rsidR="0069588F" w:rsidRDefault="0069588F" w:rsidP="00D81293">
      <w:pPr>
        <w:spacing w:after="0" w:line="276" w:lineRule="auto"/>
        <w:ind w:left="284"/>
        <w:jc w:val="both"/>
        <w:rPr>
          <w:rFonts w:cstheme="minorHAnsi"/>
          <w:color w:val="1C1C1C"/>
          <w:sz w:val="24"/>
          <w:szCs w:val="24"/>
        </w:rPr>
      </w:pPr>
    </w:p>
    <w:p w14:paraId="6FAEF593" w14:textId="77777777" w:rsidR="00E87CE1" w:rsidRDefault="00E87CE1" w:rsidP="00D81293">
      <w:pPr>
        <w:spacing w:after="0" w:line="276" w:lineRule="auto"/>
        <w:ind w:left="284"/>
        <w:jc w:val="both"/>
        <w:rPr>
          <w:rFonts w:cstheme="minorHAnsi"/>
          <w:color w:val="1C1C1C"/>
          <w:sz w:val="24"/>
          <w:szCs w:val="24"/>
        </w:rPr>
      </w:pPr>
    </w:p>
    <w:p w14:paraId="5032738A" w14:textId="77777777" w:rsidR="00E87CE1" w:rsidRPr="006C57BF" w:rsidRDefault="00E87CE1" w:rsidP="00D81293">
      <w:pPr>
        <w:spacing w:after="0" w:line="276" w:lineRule="auto"/>
        <w:ind w:left="284"/>
        <w:jc w:val="both"/>
        <w:rPr>
          <w:rFonts w:cstheme="minorHAnsi"/>
          <w:color w:val="1C1C1C"/>
          <w:sz w:val="24"/>
          <w:szCs w:val="24"/>
        </w:rPr>
      </w:pPr>
    </w:p>
    <w:p w14:paraId="5396541D" w14:textId="5343CC26" w:rsidR="002D0E7B" w:rsidRPr="006C57BF" w:rsidRDefault="002D0E7B" w:rsidP="00E30E45">
      <w:pPr>
        <w:rPr>
          <w:rFonts w:cstheme="minorHAnsi"/>
          <w:sz w:val="24"/>
          <w:szCs w:val="24"/>
        </w:rPr>
      </w:pPr>
    </w:p>
    <w:sectPr w:rsidR="002D0E7B" w:rsidRPr="006C57BF" w:rsidSect="0089560D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673C"/>
    <w:multiLevelType w:val="hybridMultilevel"/>
    <w:tmpl w:val="583679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21420"/>
    <w:multiLevelType w:val="hybridMultilevel"/>
    <w:tmpl w:val="8FA63E82"/>
    <w:lvl w:ilvl="0" w:tplc="FC806E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E153B"/>
    <w:multiLevelType w:val="hybridMultilevel"/>
    <w:tmpl w:val="638666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B697D"/>
    <w:multiLevelType w:val="hybridMultilevel"/>
    <w:tmpl w:val="A9EA0898"/>
    <w:lvl w:ilvl="0" w:tplc="04150017">
      <w:start w:val="1"/>
      <w:numFmt w:val="lowerLetter"/>
      <w:lvlText w:val="%1)"/>
      <w:lvlJc w:val="left"/>
      <w:pPr>
        <w:ind w:left="150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2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4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6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8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0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2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4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61" w:hanging="180"/>
      </w:pPr>
      <w:rPr>
        <w:rFonts w:cs="Times New Roman"/>
      </w:rPr>
    </w:lvl>
  </w:abstractNum>
  <w:abstractNum w:abstractNumId="4" w15:restartNumberingAfterBreak="0">
    <w:nsid w:val="07F57B9D"/>
    <w:multiLevelType w:val="hybridMultilevel"/>
    <w:tmpl w:val="20BC53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01639"/>
    <w:multiLevelType w:val="hybridMultilevel"/>
    <w:tmpl w:val="4AE6F0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7915CA"/>
    <w:multiLevelType w:val="hybridMultilevel"/>
    <w:tmpl w:val="5BD0C31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6A5245"/>
    <w:multiLevelType w:val="hybridMultilevel"/>
    <w:tmpl w:val="03E231C2"/>
    <w:lvl w:ilvl="0" w:tplc="626064D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  <w:color w:val="000000" w:themeColor="text1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8501F"/>
    <w:multiLevelType w:val="hybridMultilevel"/>
    <w:tmpl w:val="D2FA72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55227"/>
    <w:multiLevelType w:val="hybridMultilevel"/>
    <w:tmpl w:val="CB44AD4A"/>
    <w:lvl w:ilvl="0" w:tplc="04150011">
      <w:start w:val="1"/>
      <w:numFmt w:val="decimal"/>
      <w:lvlText w:val="%1)"/>
      <w:lvlJc w:val="left"/>
      <w:pPr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EBE5C73"/>
    <w:multiLevelType w:val="hybridMultilevel"/>
    <w:tmpl w:val="DBB89D10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1610C41"/>
    <w:multiLevelType w:val="hybridMultilevel"/>
    <w:tmpl w:val="8CDC4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693914"/>
    <w:multiLevelType w:val="hybridMultilevel"/>
    <w:tmpl w:val="C6E250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062E90"/>
    <w:multiLevelType w:val="hybridMultilevel"/>
    <w:tmpl w:val="1304DE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B66737C"/>
    <w:multiLevelType w:val="hybridMultilevel"/>
    <w:tmpl w:val="5136F3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D97FA4"/>
    <w:multiLevelType w:val="hybridMultilevel"/>
    <w:tmpl w:val="128AB792"/>
    <w:lvl w:ilvl="0" w:tplc="EBE0771E">
      <w:start w:val="1"/>
      <w:numFmt w:val="lowerLetter"/>
      <w:lvlText w:val="%1)"/>
      <w:lvlJc w:val="left"/>
      <w:pPr>
        <w:ind w:left="786" w:hanging="360"/>
      </w:pPr>
      <w:rPr>
        <w:rFonts w:asciiTheme="minorHAnsi" w:eastAsia="Times New Roman" w:hAnsiTheme="minorHAnsi" w:cs="Times New Roman"/>
        <w:color w:val="auto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DDF62EF"/>
    <w:multiLevelType w:val="hybridMultilevel"/>
    <w:tmpl w:val="83F8471A"/>
    <w:lvl w:ilvl="0" w:tplc="D654E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7A7C71"/>
    <w:multiLevelType w:val="hybridMultilevel"/>
    <w:tmpl w:val="B94AED52"/>
    <w:lvl w:ilvl="0" w:tplc="FE140C1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  <w:color w:val="000000" w:themeColor="text1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683C2D"/>
    <w:multiLevelType w:val="hybridMultilevel"/>
    <w:tmpl w:val="216216B0"/>
    <w:lvl w:ilvl="0" w:tplc="A7805E66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A93EE9"/>
    <w:multiLevelType w:val="hybridMultilevel"/>
    <w:tmpl w:val="3D3CB67C"/>
    <w:lvl w:ilvl="0" w:tplc="27401366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480896"/>
    <w:multiLevelType w:val="hybridMultilevel"/>
    <w:tmpl w:val="474A44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D714E0"/>
    <w:multiLevelType w:val="hybridMultilevel"/>
    <w:tmpl w:val="7E888C68"/>
    <w:lvl w:ilvl="0" w:tplc="FA729CD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29696C"/>
    <w:multiLevelType w:val="hybridMultilevel"/>
    <w:tmpl w:val="2FC03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EC3CE8"/>
    <w:multiLevelType w:val="hybridMultilevel"/>
    <w:tmpl w:val="A0124EF2"/>
    <w:lvl w:ilvl="0" w:tplc="D654E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324140"/>
    <w:multiLevelType w:val="hybridMultilevel"/>
    <w:tmpl w:val="D960AFDC"/>
    <w:lvl w:ilvl="0" w:tplc="AAFC082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5" w15:restartNumberingAfterBreak="0">
    <w:nsid w:val="55747AD5"/>
    <w:multiLevelType w:val="hybridMultilevel"/>
    <w:tmpl w:val="0B226AD8"/>
    <w:lvl w:ilvl="0" w:tplc="D7E653C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5C4092E"/>
    <w:multiLevelType w:val="hybridMultilevel"/>
    <w:tmpl w:val="A01E147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10122D9"/>
    <w:multiLevelType w:val="hybridMultilevel"/>
    <w:tmpl w:val="28ACCC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8F62A6"/>
    <w:multiLevelType w:val="hybridMultilevel"/>
    <w:tmpl w:val="C728ECBC"/>
    <w:lvl w:ilvl="0" w:tplc="9CD879A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3F131E"/>
    <w:multiLevelType w:val="hybridMultilevel"/>
    <w:tmpl w:val="3ECC6B26"/>
    <w:lvl w:ilvl="0" w:tplc="D654EC2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66290B5D"/>
    <w:multiLevelType w:val="hybridMultilevel"/>
    <w:tmpl w:val="22463A68"/>
    <w:lvl w:ilvl="0" w:tplc="D654E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9945DE"/>
    <w:multiLevelType w:val="hybridMultilevel"/>
    <w:tmpl w:val="48C4D3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5140C4"/>
    <w:multiLevelType w:val="hybridMultilevel"/>
    <w:tmpl w:val="982AF8BA"/>
    <w:lvl w:ilvl="0" w:tplc="04150017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B53396"/>
    <w:multiLevelType w:val="hybridMultilevel"/>
    <w:tmpl w:val="DA64CD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C918DC"/>
    <w:multiLevelType w:val="hybridMultilevel"/>
    <w:tmpl w:val="6936C91A"/>
    <w:lvl w:ilvl="0" w:tplc="8BC8207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  <w:color w:val="000000" w:themeColor="text1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8E5835"/>
    <w:multiLevelType w:val="hybridMultilevel"/>
    <w:tmpl w:val="A4D4FF6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18769428">
    <w:abstractNumId w:val="21"/>
  </w:num>
  <w:num w:numId="2" w16cid:durableId="1719091084">
    <w:abstractNumId w:val="33"/>
  </w:num>
  <w:num w:numId="3" w16cid:durableId="47456808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606871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81402483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107231715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913076823">
    <w:abstractNumId w:val="13"/>
  </w:num>
  <w:num w:numId="8" w16cid:durableId="476654730">
    <w:abstractNumId w:val="10"/>
  </w:num>
  <w:num w:numId="9" w16cid:durableId="1859612430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625552544">
    <w:abstractNumId w:val="27"/>
  </w:num>
  <w:num w:numId="11" w16cid:durableId="7079219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85489860">
    <w:abstractNumId w:val="5"/>
  </w:num>
  <w:num w:numId="13" w16cid:durableId="14817744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00976692">
    <w:abstractNumId w:val="0"/>
  </w:num>
  <w:num w:numId="15" w16cid:durableId="1287468691">
    <w:abstractNumId w:val="33"/>
  </w:num>
  <w:num w:numId="16" w16cid:durableId="1080445088">
    <w:abstractNumId w:val="23"/>
  </w:num>
  <w:num w:numId="17" w16cid:durableId="1445029213">
    <w:abstractNumId w:val="30"/>
  </w:num>
  <w:num w:numId="18" w16cid:durableId="1077093579">
    <w:abstractNumId w:val="16"/>
  </w:num>
  <w:num w:numId="19" w16cid:durableId="749349613">
    <w:abstractNumId w:val="6"/>
  </w:num>
  <w:num w:numId="20" w16cid:durableId="1853227766">
    <w:abstractNumId w:val="32"/>
  </w:num>
  <w:num w:numId="21" w16cid:durableId="1621569101">
    <w:abstractNumId w:val="2"/>
  </w:num>
  <w:num w:numId="22" w16cid:durableId="1435591665">
    <w:abstractNumId w:val="31"/>
  </w:num>
  <w:num w:numId="23" w16cid:durableId="810056653">
    <w:abstractNumId w:val="19"/>
  </w:num>
  <w:num w:numId="24" w16cid:durableId="695152748">
    <w:abstractNumId w:val="26"/>
  </w:num>
  <w:num w:numId="25" w16cid:durableId="713577143">
    <w:abstractNumId w:val="9"/>
  </w:num>
  <w:num w:numId="26" w16cid:durableId="1035034952">
    <w:abstractNumId w:val="3"/>
  </w:num>
  <w:num w:numId="27" w16cid:durableId="684939301">
    <w:abstractNumId w:val="14"/>
  </w:num>
  <w:num w:numId="28" w16cid:durableId="1170632642">
    <w:abstractNumId w:val="12"/>
  </w:num>
  <w:num w:numId="29" w16cid:durableId="742677173">
    <w:abstractNumId w:val="35"/>
  </w:num>
  <w:num w:numId="30" w16cid:durableId="367266976">
    <w:abstractNumId w:val="8"/>
  </w:num>
  <w:num w:numId="31" w16cid:durableId="1147362770">
    <w:abstractNumId w:val="1"/>
  </w:num>
  <w:num w:numId="32" w16cid:durableId="1598639621">
    <w:abstractNumId w:val="29"/>
  </w:num>
  <w:num w:numId="33" w16cid:durableId="1208571452">
    <w:abstractNumId w:val="4"/>
  </w:num>
  <w:num w:numId="34" w16cid:durableId="596714843">
    <w:abstractNumId w:val="20"/>
  </w:num>
  <w:num w:numId="35" w16cid:durableId="89199669">
    <w:abstractNumId w:val="25"/>
  </w:num>
  <w:num w:numId="36" w16cid:durableId="1037317709">
    <w:abstractNumId w:val="24"/>
  </w:num>
  <w:num w:numId="37" w16cid:durableId="1077166643">
    <w:abstractNumId w:val="22"/>
  </w:num>
  <w:num w:numId="38" w16cid:durableId="67928319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D10"/>
    <w:rsid w:val="00011F66"/>
    <w:rsid w:val="00017D10"/>
    <w:rsid w:val="0002424A"/>
    <w:rsid w:val="000720DB"/>
    <w:rsid w:val="000765BE"/>
    <w:rsid w:val="00076C25"/>
    <w:rsid w:val="00084AA2"/>
    <w:rsid w:val="000D4D28"/>
    <w:rsid w:val="000F2D50"/>
    <w:rsid w:val="0018456F"/>
    <w:rsid w:val="001E7534"/>
    <w:rsid w:val="00242B2F"/>
    <w:rsid w:val="002525E9"/>
    <w:rsid w:val="00252E76"/>
    <w:rsid w:val="0027189E"/>
    <w:rsid w:val="002B724D"/>
    <w:rsid w:val="002D0E7B"/>
    <w:rsid w:val="002D51E5"/>
    <w:rsid w:val="003A061E"/>
    <w:rsid w:val="003A2FE1"/>
    <w:rsid w:val="0043405A"/>
    <w:rsid w:val="004A0425"/>
    <w:rsid w:val="004A0863"/>
    <w:rsid w:val="004B74DE"/>
    <w:rsid w:val="004C499D"/>
    <w:rsid w:val="004F2B6A"/>
    <w:rsid w:val="00555D6F"/>
    <w:rsid w:val="00572167"/>
    <w:rsid w:val="005775B2"/>
    <w:rsid w:val="005D13C7"/>
    <w:rsid w:val="005E6D17"/>
    <w:rsid w:val="0065443F"/>
    <w:rsid w:val="00665127"/>
    <w:rsid w:val="00680B6E"/>
    <w:rsid w:val="00691861"/>
    <w:rsid w:val="0069588F"/>
    <w:rsid w:val="006C57BF"/>
    <w:rsid w:val="006D2DBF"/>
    <w:rsid w:val="006F7067"/>
    <w:rsid w:val="007D4E34"/>
    <w:rsid w:val="00810E9E"/>
    <w:rsid w:val="008469D2"/>
    <w:rsid w:val="00875233"/>
    <w:rsid w:val="0088190A"/>
    <w:rsid w:val="0089082F"/>
    <w:rsid w:val="008A577C"/>
    <w:rsid w:val="008A720F"/>
    <w:rsid w:val="00926C1D"/>
    <w:rsid w:val="00965437"/>
    <w:rsid w:val="00972B9D"/>
    <w:rsid w:val="0098731F"/>
    <w:rsid w:val="009D4FFB"/>
    <w:rsid w:val="009F7C22"/>
    <w:rsid w:val="00A24939"/>
    <w:rsid w:val="00A37401"/>
    <w:rsid w:val="00B05216"/>
    <w:rsid w:val="00B41AFD"/>
    <w:rsid w:val="00B5165D"/>
    <w:rsid w:val="00B535BB"/>
    <w:rsid w:val="00B675A0"/>
    <w:rsid w:val="00B80BC8"/>
    <w:rsid w:val="00BB4259"/>
    <w:rsid w:val="00BE04CD"/>
    <w:rsid w:val="00BF280A"/>
    <w:rsid w:val="00C94220"/>
    <w:rsid w:val="00C94756"/>
    <w:rsid w:val="00D134F2"/>
    <w:rsid w:val="00D272A5"/>
    <w:rsid w:val="00D368AB"/>
    <w:rsid w:val="00D76CEA"/>
    <w:rsid w:val="00D81293"/>
    <w:rsid w:val="00E06E6F"/>
    <w:rsid w:val="00E27503"/>
    <w:rsid w:val="00E30E45"/>
    <w:rsid w:val="00E33B7D"/>
    <w:rsid w:val="00E3596E"/>
    <w:rsid w:val="00E64CC0"/>
    <w:rsid w:val="00E64F52"/>
    <w:rsid w:val="00E87CE1"/>
    <w:rsid w:val="00F03BFB"/>
    <w:rsid w:val="00F13725"/>
    <w:rsid w:val="00F4778C"/>
    <w:rsid w:val="00FA1375"/>
    <w:rsid w:val="00FA5BD8"/>
    <w:rsid w:val="00FA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5DA4E"/>
  <w15:chartTrackingRefBased/>
  <w15:docId w15:val="{DEDD7098-C275-4BCB-8132-E3A54E92A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7D10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7D10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017D10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E87CE1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87CE1"/>
    <w:rPr>
      <w:rFonts w:ascii="Times New Roman" w:eastAsia="Times New Roman" w:hAnsi="Times New Roman" w:cs="Times New Roman"/>
      <w:i/>
      <w:kern w:val="0"/>
      <w:sz w:val="28"/>
      <w:szCs w:val="20"/>
      <w:lang w:eastAsia="pl-PL"/>
      <w14:ligatures w14:val="none"/>
    </w:rPr>
  </w:style>
  <w:style w:type="paragraph" w:styleId="Bezodstpw">
    <w:name w:val="No Spacing"/>
    <w:uiPriority w:val="1"/>
    <w:qFormat/>
    <w:rsid w:val="00972B9D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lesznowol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p.lesznowola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lesznowola.p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bip.lesznowola.pl" TargetMode="External"/><Relationship Id="rId10" Type="http://schemas.openxmlformats.org/officeDocument/2006/relationships/hyperlink" Target="mailto:wojt@lesznowol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p.lesznowol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1485</Words>
  <Characters>8914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Soboń</dc:creator>
  <cp:keywords/>
  <dc:description/>
  <cp:lastModifiedBy>Anna Kołakowska</cp:lastModifiedBy>
  <cp:revision>48</cp:revision>
  <cp:lastPrinted>2026-04-13T08:34:00Z</cp:lastPrinted>
  <dcterms:created xsi:type="dcterms:W3CDTF">2025-08-07T08:26:00Z</dcterms:created>
  <dcterms:modified xsi:type="dcterms:W3CDTF">2026-04-16T08:44:00Z</dcterms:modified>
</cp:coreProperties>
</file>