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BDC4" w14:textId="0161E30F" w:rsidR="00461353" w:rsidRPr="002403E7" w:rsidRDefault="00461353" w:rsidP="00461353">
      <w:pPr>
        <w:spacing w:before="240" w:after="0" w:line="240" w:lineRule="auto"/>
        <w:jc w:val="center"/>
        <w:outlineLvl w:val="5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ZARZĄDZENIE NR  </w:t>
      </w:r>
      <w:r w:rsidR="00C616F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73</w:t>
      </w:r>
      <w:r w:rsidRPr="002403E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/202</w:t>
      </w:r>
      <w:r w:rsidR="001C342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6</w:t>
      </w:r>
    </w:p>
    <w:p w14:paraId="6D61E27D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Wójta Gminy Lesznowola</w:t>
      </w:r>
    </w:p>
    <w:p w14:paraId="5F3AD0E4" w14:textId="5A3EEA1E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z dnia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C616FB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7 lipca</w:t>
      </w:r>
      <w:r w:rsidR="00C619C9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202</w:t>
      </w:r>
      <w:r w:rsidR="00DB01E5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6</w:t>
      </w: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r.</w:t>
      </w:r>
    </w:p>
    <w:p w14:paraId="6E6CA1DA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</w:p>
    <w:p w14:paraId="588A1F08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Cs/>
          <w:kern w:val="0"/>
          <w:sz w:val="28"/>
          <w:szCs w:val="28"/>
          <w:lang w:eastAsia="pl-PL"/>
          <w14:ligatures w14:val="none"/>
        </w:rPr>
      </w:pPr>
    </w:p>
    <w:p w14:paraId="45D5530B" w14:textId="0A7BC9A9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  <w:t xml:space="preserve">w sprawie </w:t>
      </w:r>
      <w:r w:rsidR="009B0880"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  <w:t>ustalenia dnia wolnego od pracy oraz dostosowania</w:t>
      </w:r>
      <w:r w:rsidR="002E2078"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  <w:t xml:space="preserve"> czasu pracy pracowników Urzędu Gminy Lesznowola do ustalonego systemu czasu pracy</w:t>
      </w:r>
    </w:p>
    <w:p w14:paraId="23DF9E5F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6"/>
          <w:szCs w:val="26"/>
          <w:lang w:eastAsia="pl-PL"/>
          <w14:ligatures w14:val="none"/>
        </w:rPr>
      </w:pPr>
    </w:p>
    <w:p w14:paraId="54CB6007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</w:p>
    <w:p w14:paraId="192FCB41" w14:textId="5F4DDF48" w:rsidR="00461353" w:rsidRPr="002403E7" w:rsidRDefault="00461353" w:rsidP="00461353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ab/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Na podstawie art. 33 ust. 3 ustawy z dnia 8 marca 1990 r. o samorządzie gminnym       (</w:t>
      </w:r>
      <w:proofErr w:type="spellStart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t.j</w:t>
      </w:r>
      <w:proofErr w:type="spellEnd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. Dz. U. z 202</w:t>
      </w:r>
      <w:r w:rsidR="00FC7845">
        <w:rPr>
          <w:rFonts w:ascii="Calibri" w:eastAsia="Times New Roman" w:hAnsi="Calibri" w:cs="Calibri"/>
          <w:kern w:val="0"/>
          <w:lang w:eastAsia="pl-PL"/>
          <w14:ligatures w14:val="none"/>
        </w:rPr>
        <w:t>6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r., poz.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FC7845">
        <w:rPr>
          <w:rFonts w:ascii="Calibri" w:eastAsia="Times New Roman" w:hAnsi="Calibri" w:cs="Calibri"/>
          <w:kern w:val="0"/>
          <w:lang w:eastAsia="pl-PL"/>
          <w14:ligatures w14:val="none"/>
        </w:rPr>
        <w:t>662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)</w:t>
      </w:r>
      <w:r w:rsidR="00C92E6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 związku z art. 129 §</w:t>
      </w:r>
      <w:r w:rsidR="00A6060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1, art. 130</w:t>
      </w:r>
      <w:r w:rsidR="00DE07E4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</w:t>
      </w:r>
      <w:r w:rsidR="00A11198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art. 150 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A11198">
        <w:rPr>
          <w:rFonts w:ascii="Calibri" w:eastAsia="Times New Roman" w:hAnsi="Calibri" w:cs="Calibri"/>
          <w:kern w:val="0"/>
          <w:lang w:eastAsia="pl-PL"/>
          <w14:ligatures w14:val="none"/>
        </w:rPr>
        <w:t>§ 1</w:t>
      </w:r>
      <w:r w:rsidR="00E1196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ustawy z dnia 26 czerwca 1974 r. Kodeks pracy (</w:t>
      </w:r>
      <w:proofErr w:type="spellStart"/>
      <w:r w:rsidR="00E11969">
        <w:rPr>
          <w:rFonts w:ascii="Calibri" w:eastAsia="Times New Roman" w:hAnsi="Calibri" w:cs="Calibri"/>
          <w:kern w:val="0"/>
          <w:lang w:eastAsia="pl-PL"/>
          <w14:ligatures w14:val="none"/>
        </w:rPr>
        <w:t>t.j</w:t>
      </w:r>
      <w:proofErr w:type="spellEnd"/>
      <w:r w:rsidR="00E11969">
        <w:rPr>
          <w:rFonts w:ascii="Calibri" w:eastAsia="Times New Roman" w:hAnsi="Calibri" w:cs="Calibri"/>
          <w:kern w:val="0"/>
          <w:lang w:eastAsia="pl-PL"/>
          <w14:ligatures w14:val="none"/>
        </w:rPr>
        <w:t>. Dz. U. z 202</w:t>
      </w:r>
      <w:r w:rsidR="00956D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5 r. poz. 277 ze zm.) </w:t>
      </w:r>
      <w:r w:rsidR="0088214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oraz </w:t>
      </w:r>
      <w:r w:rsidR="00D95420">
        <w:rPr>
          <w:rFonts w:ascii="Calibri" w:eastAsia="Times New Roman" w:hAnsi="Calibri" w:cs="Calibri"/>
          <w:kern w:val="0"/>
          <w:lang w:eastAsia="pl-PL"/>
          <w14:ligatures w14:val="none"/>
        </w:rPr>
        <w:t>§ 6 i § 8 ust. 1 Regulaminu pracy pracowników Urzędu Gminy Lesznowola wprowadzonego zarządzeniem Wójta Gminy Lesznowola Nr</w:t>
      </w:r>
      <w:r w:rsidR="009273D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5/UG/2009 z dnia 28 kwietnia 2009 r. ze zmianami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, zarządzam, co następuje:</w:t>
      </w:r>
    </w:p>
    <w:p w14:paraId="599546DE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ECC8CB6" w14:textId="77777777" w:rsidR="00461353" w:rsidRPr="002403E7" w:rsidRDefault="00461353" w:rsidP="0046135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83F08B2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§ 1</w:t>
      </w:r>
    </w:p>
    <w:p w14:paraId="453D61B1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AB34CE4" w14:textId="77777777" w:rsidR="00346576" w:rsidRDefault="00D04318" w:rsidP="0034657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Ustalam </w:t>
      </w:r>
      <w:r w:rsidR="00346576">
        <w:rPr>
          <w:rFonts w:ascii="Calibri" w:eastAsia="Times New Roman" w:hAnsi="Calibri" w:cs="Calibri"/>
          <w:kern w:val="0"/>
          <w:lang w:eastAsia="pl-PL"/>
          <w14:ligatures w14:val="none"/>
        </w:rPr>
        <w:t>następujące dni dniami wolnymi od pracy dla pracowników Urzędu Gminy Lesznowola:</w:t>
      </w:r>
    </w:p>
    <w:p w14:paraId="56C4486E" w14:textId="4D68EB7A" w:rsidR="00461353" w:rsidRDefault="00D04318" w:rsidP="003465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4657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17 sierpnia 2026 r. </w:t>
      </w:r>
      <w:r w:rsidR="00DE07E4" w:rsidRPr="0034657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(poniedziałek)</w:t>
      </w:r>
      <w:r w:rsidRPr="0034657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34657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- </w:t>
      </w:r>
      <w:r w:rsidRPr="0034657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zamian za święto w dniu 15 sierpnia </w:t>
      </w:r>
      <w:r w:rsidR="003C0C01" w:rsidRPr="0034657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</w:t>
      </w:r>
      <w:r w:rsidR="00176BCD" w:rsidRPr="0034657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  </w:t>
      </w:r>
      <w:r w:rsidRPr="00346576">
        <w:rPr>
          <w:rFonts w:ascii="Calibri" w:eastAsia="Times New Roman" w:hAnsi="Calibri" w:cs="Calibri"/>
          <w:kern w:val="0"/>
          <w:lang w:eastAsia="pl-PL"/>
          <w14:ligatures w14:val="none"/>
        </w:rPr>
        <w:t>2026 r., które przypada w sobotę</w:t>
      </w:r>
      <w:r w:rsidR="0034657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, </w:t>
      </w:r>
    </w:p>
    <w:p w14:paraId="0E9FA168" w14:textId="1F12C036" w:rsidR="00346576" w:rsidRPr="00346576" w:rsidRDefault="00346576" w:rsidP="003465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 listopada 2026 r</w:t>
      </w:r>
      <w:r w:rsidRPr="00346576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111EED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(poniedziałek)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– w zamian</w:t>
      </w:r>
      <w:r w:rsidR="009F6E0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za święto w dniu 26 grudnia 2026 r., które przypada w sobotę.</w:t>
      </w:r>
    </w:p>
    <w:p w14:paraId="61284D84" w14:textId="435753B5" w:rsidR="00D04318" w:rsidRPr="009F6E01" w:rsidRDefault="00D04318" w:rsidP="009F6E0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>W związku z § 1 ust. 1</w:t>
      </w:r>
      <w:r w:rsidR="009F4D48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F66F6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lit. a</w:t>
      </w: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>, w t</w:t>
      </w:r>
      <w:r w:rsidR="009E35F3"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>rze</w:t>
      </w: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cim okresie </w:t>
      </w:r>
      <w:r w:rsidR="009E35F3"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>rozliczeniowym</w:t>
      </w: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obejmującym III kwartał </w:t>
      </w:r>
      <w:r w:rsidR="00176BCD"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</w:t>
      </w: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2026 r., z rozkładów czasu pracy wynika, że liczba godzin pracy jest </w:t>
      </w:r>
      <w:r w:rsidR="009E35F3"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>mniejsza</w:t>
      </w: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176BCD"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        </w:t>
      </w: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>(519 godz</w:t>
      </w:r>
      <w:r w:rsidR="00954C46">
        <w:rPr>
          <w:rFonts w:ascii="Calibri" w:eastAsia="Times New Roman" w:hAnsi="Calibri" w:cs="Calibri"/>
          <w:kern w:val="0"/>
          <w:lang w:eastAsia="pl-PL"/>
          <w14:ligatures w14:val="none"/>
        </w:rPr>
        <w:t>in</w:t>
      </w: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) niż faktycznie przypadająca do przepracowania w tym okresie </w:t>
      </w:r>
      <w:r w:rsidR="00954C4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           </w:t>
      </w: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>(520 godz</w:t>
      </w:r>
      <w:r w:rsidR="00954C46">
        <w:rPr>
          <w:rFonts w:ascii="Calibri" w:eastAsia="Times New Roman" w:hAnsi="Calibri" w:cs="Calibri"/>
          <w:kern w:val="0"/>
          <w:lang w:eastAsia="pl-PL"/>
          <w14:ligatures w14:val="none"/>
        </w:rPr>
        <w:t>in</w:t>
      </w:r>
      <w:r w:rsidRPr="009F6E0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), </w:t>
      </w:r>
      <w:r w:rsidRPr="009F6E0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wydłużam o 1 godzinę czas pracy pracowników Urzędu Gminy Lesznowola w dniu</w:t>
      </w:r>
      <w:r w:rsidR="00954C4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</w:t>
      </w:r>
      <w:r w:rsidR="00050B8E" w:rsidRPr="009F6E0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21</w:t>
      </w:r>
      <w:r w:rsidRPr="009F6E0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sierpnia 2026 r. (piątek) i ustalam pracę w tym dniu </w:t>
      </w:r>
      <w:r w:rsidR="00954C4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                               </w:t>
      </w:r>
      <w:r w:rsidRPr="009F6E0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 godzinach 8.00 – 16.00.</w:t>
      </w:r>
    </w:p>
    <w:p w14:paraId="12B59C21" w14:textId="77777777" w:rsidR="00461353" w:rsidRDefault="00461353" w:rsidP="0089597C">
      <w:pPr>
        <w:spacing w:after="0" w:line="240" w:lineRule="auto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420C20A" w14:textId="77777777" w:rsidR="001C35A7" w:rsidRPr="002403E7" w:rsidRDefault="001C35A7" w:rsidP="0089597C">
      <w:pPr>
        <w:spacing w:after="0" w:line="240" w:lineRule="auto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C334C5E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§ 2</w:t>
      </w:r>
    </w:p>
    <w:p w14:paraId="37059CB3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D593DBD" w14:textId="0BDCBC33" w:rsidR="00461353" w:rsidRDefault="00461353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Zarządzenie wchodzi w życie z dniem pod</w:t>
      </w:r>
      <w:r w:rsidR="00826BD3">
        <w:rPr>
          <w:rFonts w:ascii="Calibri" w:eastAsia="Times New Roman" w:hAnsi="Calibri" w:cs="Calibri"/>
          <w:kern w:val="0"/>
          <w:lang w:eastAsia="pl-PL"/>
          <w14:ligatures w14:val="none"/>
        </w:rPr>
        <w:t>pisania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3E1D64FA" w14:textId="77777777" w:rsidR="008A0861" w:rsidRDefault="008A0861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76002A4" w14:textId="77777777" w:rsidR="008A0861" w:rsidRDefault="008A0861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C351438" w14:textId="77777777" w:rsidR="00C67E1B" w:rsidRDefault="00C67E1B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D0C3282" w14:textId="30574B18" w:rsidR="004E58DC" w:rsidRDefault="00C67E1B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Wójt Gminy Lesznowola</w:t>
      </w:r>
    </w:p>
    <w:p w14:paraId="3A10ADBB" w14:textId="05C7BDBC" w:rsidR="00C67E1B" w:rsidRDefault="00C67E1B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Marta Natalia Maciejak</w:t>
      </w:r>
    </w:p>
    <w:p w14:paraId="1DAD4194" w14:textId="77777777" w:rsidR="004E58DC" w:rsidRDefault="004E58DC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3A27D24" w14:textId="77777777" w:rsidR="00461353" w:rsidRPr="002403E7" w:rsidRDefault="00461353" w:rsidP="0046135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74B637B" w14:textId="272B780A" w:rsidR="00A01F9E" w:rsidRPr="009F6E01" w:rsidRDefault="00461353" w:rsidP="009F6E01">
      <w:pPr>
        <w:spacing w:after="120" w:line="240" w:lineRule="auto"/>
        <w:rPr>
          <w:rFonts w:ascii="Calibri" w:eastAsia="Times New Roman" w:hAnsi="Calibri" w:cs="Calibri"/>
          <w:i/>
          <w:kern w:val="0"/>
          <w:sz w:val="20"/>
          <w:szCs w:val="20"/>
          <w:lang w:eastAsia="pl-PL"/>
          <w14:ligatures w14:val="none"/>
        </w:rPr>
      </w:pPr>
      <w:r w:rsidRPr="002403E7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           </w:t>
      </w:r>
    </w:p>
    <w:sectPr w:rsidR="00A01F9E" w:rsidRPr="009F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DEA"/>
    <w:multiLevelType w:val="hybridMultilevel"/>
    <w:tmpl w:val="77627F2E"/>
    <w:lvl w:ilvl="0" w:tplc="8DF20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E3707"/>
    <w:multiLevelType w:val="hybridMultilevel"/>
    <w:tmpl w:val="E5CC446C"/>
    <w:lvl w:ilvl="0" w:tplc="75221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1B300C"/>
    <w:multiLevelType w:val="hybridMultilevel"/>
    <w:tmpl w:val="52BE9A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835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1309539">
    <w:abstractNumId w:val="0"/>
  </w:num>
  <w:num w:numId="3" w16cid:durableId="1099835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53"/>
    <w:rsid w:val="00027B16"/>
    <w:rsid w:val="00050B8E"/>
    <w:rsid w:val="00111EED"/>
    <w:rsid w:val="00115D8B"/>
    <w:rsid w:val="0013749D"/>
    <w:rsid w:val="00144E17"/>
    <w:rsid w:val="00176BCD"/>
    <w:rsid w:val="00193190"/>
    <w:rsid w:val="001B3A35"/>
    <w:rsid w:val="001C342B"/>
    <w:rsid w:val="001C35A7"/>
    <w:rsid w:val="001E5673"/>
    <w:rsid w:val="002964BF"/>
    <w:rsid w:val="002E2078"/>
    <w:rsid w:val="00315B7C"/>
    <w:rsid w:val="00330A0C"/>
    <w:rsid w:val="00344766"/>
    <w:rsid w:val="00346576"/>
    <w:rsid w:val="00372092"/>
    <w:rsid w:val="003C0C01"/>
    <w:rsid w:val="00423819"/>
    <w:rsid w:val="00461353"/>
    <w:rsid w:val="004E24D9"/>
    <w:rsid w:val="004E4A9C"/>
    <w:rsid w:val="004E58DC"/>
    <w:rsid w:val="00525B82"/>
    <w:rsid w:val="0055649E"/>
    <w:rsid w:val="00584670"/>
    <w:rsid w:val="006253F9"/>
    <w:rsid w:val="006726EE"/>
    <w:rsid w:val="00706791"/>
    <w:rsid w:val="007F7C0E"/>
    <w:rsid w:val="00802260"/>
    <w:rsid w:val="00807F15"/>
    <w:rsid w:val="00826BD3"/>
    <w:rsid w:val="008420F1"/>
    <w:rsid w:val="00862141"/>
    <w:rsid w:val="00882143"/>
    <w:rsid w:val="0089597C"/>
    <w:rsid w:val="008A0861"/>
    <w:rsid w:val="008C615D"/>
    <w:rsid w:val="008F187E"/>
    <w:rsid w:val="00903CBB"/>
    <w:rsid w:val="009273D9"/>
    <w:rsid w:val="00954C46"/>
    <w:rsid w:val="00956D77"/>
    <w:rsid w:val="009B0880"/>
    <w:rsid w:val="009C71EB"/>
    <w:rsid w:val="009E35F3"/>
    <w:rsid w:val="009F4D48"/>
    <w:rsid w:val="009F6E01"/>
    <w:rsid w:val="00A01F9E"/>
    <w:rsid w:val="00A11198"/>
    <w:rsid w:val="00A42D4F"/>
    <w:rsid w:val="00A60602"/>
    <w:rsid w:val="00A96403"/>
    <w:rsid w:val="00AD1D45"/>
    <w:rsid w:val="00AD21F0"/>
    <w:rsid w:val="00AD5B8F"/>
    <w:rsid w:val="00B13BBD"/>
    <w:rsid w:val="00BB05E9"/>
    <w:rsid w:val="00C12574"/>
    <w:rsid w:val="00C26509"/>
    <w:rsid w:val="00C56D0B"/>
    <w:rsid w:val="00C616FB"/>
    <w:rsid w:val="00C619C9"/>
    <w:rsid w:val="00C6307E"/>
    <w:rsid w:val="00C6673F"/>
    <w:rsid w:val="00C67E1B"/>
    <w:rsid w:val="00C87484"/>
    <w:rsid w:val="00C92E62"/>
    <w:rsid w:val="00CB6205"/>
    <w:rsid w:val="00D04318"/>
    <w:rsid w:val="00D10188"/>
    <w:rsid w:val="00D3671D"/>
    <w:rsid w:val="00D376F5"/>
    <w:rsid w:val="00D52B80"/>
    <w:rsid w:val="00D95420"/>
    <w:rsid w:val="00DA0DD0"/>
    <w:rsid w:val="00DB01E5"/>
    <w:rsid w:val="00DE07E4"/>
    <w:rsid w:val="00E11969"/>
    <w:rsid w:val="00E2220C"/>
    <w:rsid w:val="00E2247D"/>
    <w:rsid w:val="00E43958"/>
    <w:rsid w:val="00E93BFF"/>
    <w:rsid w:val="00EA7918"/>
    <w:rsid w:val="00EE5771"/>
    <w:rsid w:val="00EF2F8C"/>
    <w:rsid w:val="00F66F6B"/>
    <w:rsid w:val="00FB6212"/>
    <w:rsid w:val="00FB688F"/>
    <w:rsid w:val="00FB7EEB"/>
    <w:rsid w:val="00FC7845"/>
    <w:rsid w:val="00FD25CD"/>
    <w:rsid w:val="00FD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600A"/>
  <w15:chartTrackingRefBased/>
  <w15:docId w15:val="{B331A983-8390-4162-BCB7-9620016F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353"/>
  </w:style>
  <w:style w:type="paragraph" w:styleId="Nagwek1">
    <w:name w:val="heading 1"/>
    <w:basedOn w:val="Normalny"/>
    <w:next w:val="Normalny"/>
    <w:link w:val="Nagwek1Znak"/>
    <w:uiPriority w:val="9"/>
    <w:qFormat/>
    <w:rsid w:val="00461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3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3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3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3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3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3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3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3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3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3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35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625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eop">
    <w:name w:val="eop"/>
    <w:basedOn w:val="Domylnaczcionkaakapitu"/>
    <w:rsid w:val="00625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Soboń</dc:creator>
  <cp:keywords/>
  <dc:description/>
  <cp:lastModifiedBy>Anna Kołakowska</cp:lastModifiedBy>
  <cp:revision>29</cp:revision>
  <cp:lastPrinted>2026-07-08T07:56:00Z</cp:lastPrinted>
  <dcterms:created xsi:type="dcterms:W3CDTF">2026-07-07T10:09:00Z</dcterms:created>
  <dcterms:modified xsi:type="dcterms:W3CDTF">2026-07-17T11:20:00Z</dcterms:modified>
</cp:coreProperties>
</file>