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17E3" w14:textId="77777777" w:rsidR="00D1583B" w:rsidRPr="002765E5" w:rsidRDefault="00D1583B" w:rsidP="00D1583B">
      <w:pPr>
        <w:spacing w:after="0"/>
        <w:jc w:val="both"/>
        <w:rPr>
          <w:rFonts w:ascii="Verdana" w:hAnsi="Verdana" w:cs="Arial"/>
          <w:b/>
          <w:bCs/>
        </w:rPr>
      </w:pPr>
      <w:r w:rsidRPr="002765E5">
        <w:rPr>
          <w:rFonts w:ascii="Verdana" w:hAnsi="Verdana" w:cs="Arial"/>
          <w:b/>
          <w:bCs/>
        </w:rPr>
        <w:t xml:space="preserve">WÓJT GMINY LESZNOWOLA </w:t>
      </w:r>
    </w:p>
    <w:p w14:paraId="66524E22" w14:textId="2F495E4A" w:rsidR="00D1583B" w:rsidRPr="002765E5" w:rsidRDefault="00D1583B" w:rsidP="00D1583B">
      <w:pPr>
        <w:spacing w:after="0"/>
        <w:jc w:val="both"/>
        <w:rPr>
          <w:rFonts w:ascii="Verdana" w:hAnsi="Verdana" w:cs="Arial"/>
          <w:b/>
          <w:bCs/>
        </w:rPr>
      </w:pPr>
      <w:r w:rsidRPr="002765E5">
        <w:rPr>
          <w:rFonts w:ascii="Verdana" w:hAnsi="Verdana" w:cs="Arial"/>
          <w:b/>
          <w:bCs/>
        </w:rPr>
        <w:t xml:space="preserve">05-506 Lesznowola </w:t>
      </w:r>
    </w:p>
    <w:p w14:paraId="65361036" w14:textId="2CB30FE8" w:rsidR="00DA4A5E" w:rsidRPr="002765E5" w:rsidRDefault="00D1583B" w:rsidP="00D1583B">
      <w:pPr>
        <w:spacing w:after="0"/>
        <w:jc w:val="both"/>
        <w:rPr>
          <w:rFonts w:ascii="Verdana" w:hAnsi="Verdana" w:cs="Arial"/>
          <w:b/>
          <w:bCs/>
        </w:rPr>
      </w:pPr>
      <w:r w:rsidRPr="002765E5">
        <w:rPr>
          <w:rFonts w:ascii="Verdana" w:hAnsi="Verdana" w:cs="Arial"/>
          <w:b/>
          <w:bCs/>
        </w:rPr>
        <w:t xml:space="preserve">ul. Gminna 60 </w:t>
      </w:r>
      <w:r w:rsidRPr="002765E5">
        <w:rPr>
          <w:rFonts w:ascii="Verdana" w:hAnsi="Verdana" w:cs="Arial"/>
          <w:b/>
          <w:bCs/>
        </w:rPr>
        <w:tab/>
      </w:r>
    </w:p>
    <w:p w14:paraId="15AB9021" w14:textId="0C110F07" w:rsidR="00533267" w:rsidRPr="002765E5" w:rsidRDefault="00533267" w:rsidP="002765E5">
      <w:pPr>
        <w:rPr>
          <w:rFonts w:ascii="Verdana" w:eastAsia="Calibri" w:hAnsi="Verdana" w:cs="Arial"/>
          <w:bCs/>
        </w:rPr>
      </w:pPr>
      <w:r w:rsidRPr="002765E5">
        <w:rPr>
          <w:rFonts w:ascii="Verdana" w:eastAsia="Calibri" w:hAnsi="Verdana" w:cs="Arial"/>
          <w:bCs/>
        </w:rPr>
        <w:t xml:space="preserve">Lesznowola, </w:t>
      </w:r>
      <w:r w:rsidR="000A63F7" w:rsidRPr="002765E5">
        <w:rPr>
          <w:rFonts w:ascii="Verdana" w:eastAsia="Calibri" w:hAnsi="Verdana" w:cs="Arial"/>
          <w:bCs/>
        </w:rPr>
        <w:t>25.08.</w:t>
      </w:r>
      <w:r w:rsidRPr="002765E5">
        <w:rPr>
          <w:rFonts w:ascii="Verdana" w:eastAsia="Calibri" w:hAnsi="Verdana" w:cs="Arial"/>
          <w:bCs/>
        </w:rPr>
        <w:t>2026 r.</w:t>
      </w:r>
    </w:p>
    <w:p w14:paraId="11E26025" w14:textId="743564BC" w:rsidR="001A7697" w:rsidRPr="002765E5" w:rsidRDefault="000C1B57" w:rsidP="002765E5">
      <w:pPr>
        <w:spacing w:after="0"/>
        <w:rPr>
          <w:rFonts w:ascii="Verdana" w:eastAsia="Calibri" w:hAnsi="Verdana" w:cs="Arial"/>
          <w:b/>
          <w:bCs/>
        </w:rPr>
      </w:pPr>
      <w:r w:rsidRPr="002765E5">
        <w:rPr>
          <w:rFonts w:ascii="Verdana" w:eastAsia="Calibri" w:hAnsi="Verdana" w:cs="Arial"/>
          <w:b/>
          <w:bCs/>
        </w:rPr>
        <w:t>OBWIESZCZENIE</w:t>
      </w:r>
    </w:p>
    <w:p w14:paraId="348F3253" w14:textId="77777777" w:rsidR="001A7697" w:rsidRPr="002765E5" w:rsidRDefault="001A7697" w:rsidP="002765E5">
      <w:pPr>
        <w:rPr>
          <w:rFonts w:ascii="Verdana" w:eastAsia="Calibri" w:hAnsi="Verdana" w:cs="Arial"/>
          <w:b/>
          <w:bCs/>
        </w:rPr>
      </w:pPr>
      <w:r w:rsidRPr="002765E5">
        <w:rPr>
          <w:rFonts w:ascii="Verdana" w:eastAsia="Calibri" w:hAnsi="Verdana" w:cs="Arial"/>
          <w:b/>
          <w:bCs/>
        </w:rPr>
        <w:t>o odstąpieniu od przeprowadzenia strategicznej oceny oddziaływania na środowisko projektów miejscowych planów zagospodarowania przestrzennego</w:t>
      </w:r>
    </w:p>
    <w:p w14:paraId="748A6D8B" w14:textId="5D277BE5" w:rsidR="001A7697" w:rsidRPr="002765E5" w:rsidRDefault="001A7697" w:rsidP="002765E5">
      <w:pPr>
        <w:jc w:val="both"/>
        <w:rPr>
          <w:rFonts w:ascii="Verdana" w:hAnsi="Verdana" w:cs="Arial"/>
        </w:rPr>
      </w:pPr>
      <w:r w:rsidRPr="002765E5">
        <w:rPr>
          <w:rFonts w:ascii="Verdana" w:hAnsi="Verdana" w:cs="Arial"/>
        </w:rPr>
        <w:t>Na podstawie art. 48 pkt 7 ustawy z dnia 3 października 2008 r. o udostępnianiu informacji</w:t>
      </w:r>
      <w:r w:rsidR="002765E5">
        <w:rPr>
          <w:rFonts w:ascii="Verdana" w:hAnsi="Verdana" w:cs="Arial"/>
        </w:rPr>
        <w:t xml:space="preserve"> </w:t>
      </w:r>
      <w:r w:rsidRPr="002765E5">
        <w:rPr>
          <w:rFonts w:ascii="Verdana" w:hAnsi="Verdana" w:cs="Arial"/>
        </w:rPr>
        <w:t>o środowisku i jego ochronie, udziale społeczeństwa w ochronie środowiska oraz o ocenach oddziaływania na środowisko (</w:t>
      </w:r>
      <w:proofErr w:type="spellStart"/>
      <w:r w:rsidRPr="002765E5">
        <w:rPr>
          <w:rFonts w:ascii="Verdana" w:hAnsi="Verdana" w:cs="Arial"/>
        </w:rPr>
        <w:t>t.j</w:t>
      </w:r>
      <w:proofErr w:type="spellEnd"/>
      <w:r w:rsidRPr="002765E5">
        <w:rPr>
          <w:rFonts w:ascii="Verdana" w:hAnsi="Verdana" w:cs="Arial"/>
        </w:rPr>
        <w:t>. Dz. U. 2026 poz. 670) zawiadamiam o odstąpieniu od przeprowadzenia strategicznej oceny oddziaływania na środowisko projektów:</w:t>
      </w:r>
    </w:p>
    <w:p w14:paraId="7D997410" w14:textId="2836E3E1" w:rsidR="001A7697" w:rsidRPr="002765E5" w:rsidRDefault="001A7697" w:rsidP="002765E5">
      <w:pPr>
        <w:pStyle w:val="Akapitzlist"/>
        <w:numPr>
          <w:ilvl w:val="0"/>
          <w:numId w:val="12"/>
        </w:numPr>
        <w:ind w:left="-142" w:hanging="284"/>
        <w:jc w:val="both"/>
        <w:rPr>
          <w:rFonts w:ascii="Verdana" w:hAnsi="Verdana" w:cs="Arial"/>
          <w:b/>
          <w:bCs/>
        </w:rPr>
      </w:pPr>
      <w:r w:rsidRPr="002765E5">
        <w:rPr>
          <w:rFonts w:ascii="Verdana" w:hAnsi="Verdana" w:cs="Arial"/>
        </w:rPr>
        <w:t>zmiany miejscowego planu zagospodarowania przestrzennego gminy Lesznowola             dla części obrębu Lesznowola, Kolonia Lesznowola oraz P.A.N. Jastrzębiec, P.A.N. Kosów, zatwierdzonego uchwałą Nr 588/XLIV/2014 Rady Gminy Lesznowola z dnia 26 sierpnia 2014 r. Projekt zmiany miejscowego planu zagospodarowania przestrzennego jest sporządzany na podstawie uchwały Nr 228/XVII/2025 Rady Gminy Lesznowola z dnia 28 maja 2025 r.</w:t>
      </w:r>
    </w:p>
    <w:p w14:paraId="030692B6" w14:textId="77777777" w:rsidR="001A7697" w:rsidRPr="002765E5" w:rsidRDefault="001A7697" w:rsidP="002765E5">
      <w:pPr>
        <w:pStyle w:val="Akapitzlist"/>
        <w:ind w:left="-142" w:hanging="284"/>
        <w:jc w:val="both"/>
        <w:rPr>
          <w:rFonts w:ascii="Verdana" w:hAnsi="Verdana" w:cs="Arial"/>
          <w:b/>
          <w:bCs/>
        </w:rPr>
      </w:pPr>
      <w:r w:rsidRPr="002765E5">
        <w:rPr>
          <w:rFonts w:ascii="Verdana" w:hAnsi="Verdana" w:cs="Arial"/>
          <w:b/>
          <w:bCs/>
        </w:rPr>
        <w:t>Numer sprawy:</w:t>
      </w:r>
      <w:r w:rsidRPr="002765E5">
        <w:rPr>
          <w:rFonts w:ascii="Verdana" w:hAnsi="Verdana" w:cs="Arial"/>
        </w:rPr>
        <w:t xml:space="preserve"> </w:t>
      </w:r>
      <w:r w:rsidRPr="002765E5">
        <w:rPr>
          <w:rFonts w:ascii="Verdana" w:hAnsi="Verdana" w:cs="Arial"/>
          <w:b/>
          <w:bCs/>
        </w:rPr>
        <w:t>RUP.6721.1.23.2025</w:t>
      </w:r>
      <w:r w:rsidRPr="002765E5">
        <w:rPr>
          <w:rFonts w:ascii="Verdana" w:hAnsi="Verdana" w:cs="Arial"/>
        </w:rPr>
        <w:t xml:space="preserve">, </w:t>
      </w:r>
      <w:r w:rsidRPr="002765E5">
        <w:rPr>
          <w:rFonts w:ascii="Verdana" w:hAnsi="Verdana" w:cs="Arial"/>
          <w:b/>
          <w:bCs/>
        </w:rPr>
        <w:t>ID 426408</w:t>
      </w:r>
    </w:p>
    <w:p w14:paraId="2E36FE33" w14:textId="77777777" w:rsidR="001A7697" w:rsidRPr="002765E5" w:rsidRDefault="001A7697" w:rsidP="002765E5">
      <w:pPr>
        <w:pStyle w:val="Akapitzlist"/>
        <w:numPr>
          <w:ilvl w:val="0"/>
          <w:numId w:val="12"/>
        </w:numPr>
        <w:ind w:left="-142" w:hanging="284"/>
        <w:jc w:val="both"/>
        <w:rPr>
          <w:rFonts w:ascii="Verdana" w:hAnsi="Verdana" w:cs="Arial"/>
          <w:b/>
          <w:bCs/>
        </w:rPr>
      </w:pPr>
      <w:r w:rsidRPr="002765E5">
        <w:rPr>
          <w:rFonts w:ascii="Verdana" w:hAnsi="Verdana" w:cs="Arial"/>
        </w:rPr>
        <w:t xml:space="preserve">miejscowego planu zagospodarowania przestrzennego gminy Lesznowola dla części obrębu Łazy, sporządzanego na podstawie uchwały Nr 313/XXIII/2025 Rady Gminy Lesznowola z dnia 23 października 2025 r. </w:t>
      </w:r>
    </w:p>
    <w:p w14:paraId="0EC2B935" w14:textId="77777777" w:rsidR="001A7697" w:rsidRPr="002765E5" w:rsidRDefault="001A7697" w:rsidP="002765E5">
      <w:pPr>
        <w:pStyle w:val="Akapitzlist"/>
        <w:ind w:left="-142" w:hanging="284"/>
        <w:jc w:val="both"/>
        <w:rPr>
          <w:rFonts w:ascii="Verdana" w:hAnsi="Verdana" w:cs="Arial"/>
          <w:b/>
          <w:bCs/>
        </w:rPr>
      </w:pPr>
      <w:r w:rsidRPr="002765E5">
        <w:rPr>
          <w:rFonts w:ascii="Verdana" w:hAnsi="Verdana" w:cs="Arial"/>
          <w:b/>
          <w:bCs/>
        </w:rPr>
        <w:t>Numer sprawy:</w:t>
      </w:r>
      <w:r w:rsidRPr="002765E5">
        <w:rPr>
          <w:rFonts w:ascii="Verdana" w:hAnsi="Verdana" w:cs="Arial"/>
        </w:rPr>
        <w:t xml:space="preserve"> </w:t>
      </w:r>
      <w:r w:rsidRPr="002765E5">
        <w:rPr>
          <w:rFonts w:ascii="Verdana" w:hAnsi="Verdana" w:cs="Arial"/>
          <w:b/>
          <w:bCs/>
        </w:rPr>
        <w:t>RUP.6721.1.36.2025</w:t>
      </w:r>
      <w:r w:rsidRPr="002765E5">
        <w:rPr>
          <w:rFonts w:ascii="Verdana" w:hAnsi="Verdana" w:cs="Arial"/>
        </w:rPr>
        <w:t xml:space="preserve">, </w:t>
      </w:r>
      <w:r w:rsidRPr="002765E5">
        <w:rPr>
          <w:rFonts w:ascii="Verdana" w:hAnsi="Verdana" w:cs="Arial"/>
          <w:b/>
          <w:bCs/>
        </w:rPr>
        <w:t>ID 426409</w:t>
      </w:r>
    </w:p>
    <w:p w14:paraId="5F47E617" w14:textId="77777777" w:rsidR="001A7697" w:rsidRPr="002765E5" w:rsidRDefault="001A7697" w:rsidP="002765E5">
      <w:pPr>
        <w:pStyle w:val="Akapitzlist"/>
        <w:numPr>
          <w:ilvl w:val="0"/>
          <w:numId w:val="12"/>
        </w:numPr>
        <w:ind w:left="-142" w:hanging="284"/>
        <w:jc w:val="both"/>
        <w:rPr>
          <w:rFonts w:ascii="Verdana" w:hAnsi="Verdana" w:cs="Arial"/>
          <w:b/>
          <w:bCs/>
        </w:rPr>
      </w:pPr>
      <w:r w:rsidRPr="002765E5">
        <w:rPr>
          <w:rFonts w:ascii="Verdana" w:hAnsi="Verdana" w:cs="Arial"/>
        </w:rPr>
        <w:t>zmiany miejscowego planu zagospodarowania przestrzennego gminy Lesznowola             dla części obrębu Wola Mrokowska zatwierdzonego uchwałą Nr 163/XIII/2015 Rady Gminy Lesznowola z dnia 10 listopada 2015 r. Projekt zmiany miejscowego planu zagospodarowania przestrzennego jest sporządzany na podstawie uchwały                             Nr 314/XXIII/2025 Rady Gminy Lesznowola z dnia 23 października 2025 r.</w:t>
      </w:r>
    </w:p>
    <w:p w14:paraId="46CD1C3A" w14:textId="77777777" w:rsidR="002765E5" w:rsidRDefault="001A7697" w:rsidP="002765E5">
      <w:pPr>
        <w:pStyle w:val="Akapitzlist"/>
        <w:ind w:left="-142" w:hanging="284"/>
        <w:jc w:val="both"/>
        <w:rPr>
          <w:rFonts w:ascii="Verdana" w:hAnsi="Verdana" w:cs="Arial"/>
          <w:b/>
          <w:bCs/>
        </w:rPr>
      </w:pPr>
      <w:r w:rsidRPr="002765E5">
        <w:rPr>
          <w:rFonts w:ascii="Verdana" w:hAnsi="Verdana" w:cs="Arial"/>
          <w:b/>
          <w:bCs/>
        </w:rPr>
        <w:t>Numer sprawy:</w:t>
      </w:r>
      <w:r w:rsidRPr="002765E5">
        <w:rPr>
          <w:rFonts w:ascii="Verdana" w:hAnsi="Verdana" w:cs="Arial"/>
        </w:rPr>
        <w:t xml:space="preserve"> </w:t>
      </w:r>
      <w:r w:rsidRPr="002765E5">
        <w:rPr>
          <w:rFonts w:ascii="Verdana" w:hAnsi="Verdana" w:cs="Arial"/>
          <w:b/>
          <w:bCs/>
        </w:rPr>
        <w:t>RUP.6721.1.37.2025</w:t>
      </w:r>
      <w:r w:rsidRPr="002765E5">
        <w:rPr>
          <w:rFonts w:ascii="Verdana" w:hAnsi="Verdana" w:cs="Arial"/>
        </w:rPr>
        <w:t xml:space="preserve">, </w:t>
      </w:r>
      <w:r w:rsidRPr="002765E5">
        <w:rPr>
          <w:rFonts w:ascii="Verdana" w:hAnsi="Verdana" w:cs="Arial"/>
          <w:b/>
          <w:bCs/>
        </w:rPr>
        <w:t>ID 426413</w:t>
      </w:r>
    </w:p>
    <w:p w14:paraId="0E63ACBE" w14:textId="77777777" w:rsidR="002765E5" w:rsidRDefault="002765E5" w:rsidP="002765E5">
      <w:pPr>
        <w:pStyle w:val="Akapitzlist"/>
        <w:ind w:left="-142" w:hanging="284"/>
        <w:jc w:val="both"/>
        <w:rPr>
          <w:rFonts w:ascii="Verdana" w:hAnsi="Verdana" w:cs="Arial"/>
          <w:b/>
          <w:bCs/>
        </w:rPr>
      </w:pPr>
    </w:p>
    <w:p w14:paraId="20F40FA0" w14:textId="77777777" w:rsidR="002765E5" w:rsidRDefault="001A7697" w:rsidP="002765E5">
      <w:pPr>
        <w:pStyle w:val="Akapitzlist"/>
        <w:ind w:left="-426"/>
        <w:jc w:val="both"/>
        <w:rPr>
          <w:rFonts w:ascii="Verdana" w:hAnsi="Verdana" w:cs="Arial"/>
        </w:rPr>
      </w:pPr>
      <w:r w:rsidRPr="002765E5">
        <w:rPr>
          <w:rFonts w:ascii="Verdana" w:hAnsi="Verdana" w:cs="Arial"/>
        </w:rPr>
        <w:t>Zgodnie z art. 48 pkt 1 ustawy z dnia 3 października 2008 r. o udostępnianiu informacji                        o środowisku i jego ochronie, udziale społeczeństwa w ochronie środowiska oraz o ocenach oddziaływania na środowisko (</w:t>
      </w:r>
      <w:proofErr w:type="spellStart"/>
      <w:r w:rsidRPr="002765E5">
        <w:rPr>
          <w:rFonts w:ascii="Verdana" w:hAnsi="Verdana" w:cs="Arial"/>
        </w:rPr>
        <w:t>t.j</w:t>
      </w:r>
      <w:proofErr w:type="spellEnd"/>
      <w:r w:rsidRPr="002765E5">
        <w:rPr>
          <w:rFonts w:ascii="Verdana" w:hAnsi="Verdana" w:cs="Arial"/>
        </w:rPr>
        <w:t>. Dz. U. 2026 poz. 670) organ opracowujący projekt dokumentu, może po uzgodnieniu z właściwymi organami, o których mowa w art. 57 i 58, odstąpić od przeprowadzenia strategicznej oceny oddziaływania na środowisko, jeżeli uzna, że realizacja postanowień danego dokumentu nie spowoduje znaczącego oddziaływania na środowisko, w tym na obszary Natura 2000.</w:t>
      </w:r>
    </w:p>
    <w:p w14:paraId="2A55D46B" w14:textId="77777777" w:rsidR="002765E5" w:rsidRDefault="002765E5" w:rsidP="002765E5">
      <w:pPr>
        <w:pStyle w:val="Akapitzlist"/>
        <w:ind w:left="-426"/>
        <w:jc w:val="both"/>
        <w:rPr>
          <w:rFonts w:ascii="Verdana" w:hAnsi="Verdana" w:cs="Arial"/>
        </w:rPr>
      </w:pPr>
    </w:p>
    <w:p w14:paraId="38CF36F6" w14:textId="77777777" w:rsidR="002765E5" w:rsidRDefault="001A7697" w:rsidP="002765E5">
      <w:pPr>
        <w:pStyle w:val="Akapitzlist"/>
        <w:ind w:left="-426"/>
        <w:jc w:val="both"/>
        <w:rPr>
          <w:rFonts w:ascii="Verdana" w:hAnsi="Verdana" w:cs="Arial"/>
        </w:rPr>
      </w:pPr>
      <w:r w:rsidRPr="002765E5">
        <w:rPr>
          <w:rFonts w:ascii="Verdana" w:hAnsi="Verdana" w:cs="Arial"/>
        </w:rPr>
        <w:t>Odstąpienie od przeprowadzenia strategicznej oceny oddziaływania na środowisko nastąpiło na podstawie uzgodnień Państwowego Powiatowego Inspektora Sanitarnego w Piasecznie oraz Regionalnego Dyrektora Ochrony Środowiska w Warszawie, zgodnie z art. 48 ust. 1 i ust. 4 pkt 1 ww. ustawy o udostępnianiu informacji o środowisku.</w:t>
      </w:r>
    </w:p>
    <w:p w14:paraId="3D509EC1" w14:textId="77777777" w:rsidR="002765E5" w:rsidRDefault="002765E5" w:rsidP="002765E5">
      <w:pPr>
        <w:pStyle w:val="Akapitzlist"/>
        <w:ind w:left="-426"/>
        <w:jc w:val="both"/>
        <w:rPr>
          <w:rFonts w:ascii="Verdana" w:hAnsi="Verdana" w:cs="Arial"/>
        </w:rPr>
      </w:pPr>
    </w:p>
    <w:p w14:paraId="4E9633DA" w14:textId="77777777" w:rsidR="002765E5" w:rsidRDefault="001A7697" w:rsidP="002765E5">
      <w:pPr>
        <w:pStyle w:val="Akapitzlist"/>
        <w:ind w:left="-426"/>
        <w:jc w:val="both"/>
        <w:rPr>
          <w:rFonts w:ascii="Verdana" w:hAnsi="Verdana" w:cs="Arial"/>
        </w:rPr>
      </w:pPr>
      <w:r w:rsidRPr="002765E5">
        <w:rPr>
          <w:rFonts w:ascii="Verdana" w:hAnsi="Verdana" w:cs="Arial"/>
        </w:rPr>
        <w:lastRenderedPageBreak/>
        <w:t>Niniejsza informacja wraz z uzasadnieniem, o którym mowa w art. 48 ust. 6 ww. ustawy</w:t>
      </w:r>
      <w:r w:rsidR="002765E5">
        <w:rPr>
          <w:rFonts w:ascii="Verdana" w:hAnsi="Verdana" w:cs="Arial"/>
        </w:rPr>
        <w:t xml:space="preserve"> </w:t>
      </w:r>
      <w:r w:rsidRPr="002765E5">
        <w:rPr>
          <w:rFonts w:ascii="Verdana" w:hAnsi="Verdana" w:cs="Arial"/>
        </w:rPr>
        <w:t>o udostępnianiu informacji o środowisku, została podana do informacji publicznej poprzez Biuletyn Informacji Publicznej: https://bip.lesznowola.pl/ .</w:t>
      </w:r>
    </w:p>
    <w:p w14:paraId="607D4BDB" w14:textId="77777777" w:rsidR="002765E5" w:rsidRDefault="002765E5" w:rsidP="002765E5">
      <w:pPr>
        <w:pStyle w:val="Akapitzlist"/>
        <w:ind w:left="-426"/>
        <w:jc w:val="both"/>
        <w:rPr>
          <w:rFonts w:ascii="Verdana" w:hAnsi="Verdana" w:cs="Arial"/>
        </w:rPr>
      </w:pPr>
    </w:p>
    <w:p w14:paraId="3F0514D8" w14:textId="77777777" w:rsidR="00B71295" w:rsidRPr="00B71295" w:rsidRDefault="00B71295" w:rsidP="00B71295">
      <w:pPr>
        <w:pStyle w:val="Akapitzlist"/>
        <w:ind w:left="-426"/>
        <w:jc w:val="both"/>
        <w:rPr>
          <w:rFonts w:ascii="Verdana" w:hAnsi="Verdana" w:cs="Arial"/>
          <w:b/>
          <w:bCs/>
        </w:rPr>
      </w:pPr>
      <w:r w:rsidRPr="00B71295">
        <w:rPr>
          <w:rFonts w:ascii="Verdana" w:hAnsi="Verdana" w:cs="Arial"/>
          <w:b/>
          <w:bCs/>
        </w:rPr>
        <w:t>Z up. Wójta</w:t>
      </w:r>
    </w:p>
    <w:p w14:paraId="40FD65D4" w14:textId="77777777" w:rsidR="00B71295" w:rsidRPr="00B71295" w:rsidRDefault="00B71295" w:rsidP="00B71295">
      <w:pPr>
        <w:pStyle w:val="Akapitzlist"/>
        <w:ind w:left="-426"/>
        <w:jc w:val="both"/>
        <w:rPr>
          <w:rFonts w:ascii="Verdana" w:hAnsi="Verdana" w:cs="Arial"/>
          <w:b/>
          <w:bCs/>
        </w:rPr>
      </w:pPr>
      <w:r w:rsidRPr="00B71295">
        <w:rPr>
          <w:rFonts w:ascii="Verdana" w:hAnsi="Verdana" w:cs="Arial"/>
          <w:b/>
          <w:bCs/>
        </w:rPr>
        <w:t xml:space="preserve">Oktawian </w:t>
      </w:r>
      <w:proofErr w:type="spellStart"/>
      <w:r w:rsidRPr="00B71295">
        <w:rPr>
          <w:rFonts w:ascii="Verdana" w:hAnsi="Verdana" w:cs="Arial"/>
          <w:b/>
          <w:bCs/>
        </w:rPr>
        <w:t>Druzd</w:t>
      </w:r>
      <w:proofErr w:type="spellEnd"/>
    </w:p>
    <w:p w14:paraId="3610C037" w14:textId="54385B2B" w:rsidR="00AF6166" w:rsidRPr="002765E5" w:rsidRDefault="00B71295" w:rsidP="00B71295">
      <w:pPr>
        <w:pStyle w:val="Akapitzlist"/>
        <w:ind w:left="-426"/>
        <w:jc w:val="both"/>
        <w:rPr>
          <w:rFonts w:ascii="Verdana" w:hAnsi="Verdana" w:cs="Arial"/>
          <w:b/>
          <w:bCs/>
        </w:rPr>
      </w:pPr>
      <w:r w:rsidRPr="00B71295">
        <w:rPr>
          <w:rFonts w:ascii="Verdana" w:hAnsi="Verdana" w:cs="Arial"/>
          <w:b/>
          <w:bCs/>
        </w:rPr>
        <w:t>Zastępca Wójta</w:t>
      </w:r>
    </w:p>
    <w:sectPr w:rsidR="00AF6166" w:rsidRPr="002765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5774D" w14:textId="77777777" w:rsidR="002457C8" w:rsidRDefault="002457C8" w:rsidP="00D1583B">
      <w:pPr>
        <w:spacing w:after="0" w:line="240" w:lineRule="auto"/>
      </w:pPr>
      <w:r>
        <w:separator/>
      </w:r>
    </w:p>
  </w:endnote>
  <w:endnote w:type="continuationSeparator" w:id="0">
    <w:p w14:paraId="28CEE29B" w14:textId="77777777" w:rsidR="002457C8" w:rsidRDefault="002457C8" w:rsidP="00D15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EEED" w14:textId="77777777" w:rsidR="00D1583B" w:rsidRDefault="00D158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2467A" w14:textId="77777777" w:rsidR="00D1583B" w:rsidRDefault="00D1583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30C42" w14:textId="77777777" w:rsidR="00D1583B" w:rsidRDefault="00D158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787D9" w14:textId="77777777" w:rsidR="002457C8" w:rsidRDefault="002457C8" w:rsidP="00D1583B">
      <w:pPr>
        <w:spacing w:after="0" w:line="240" w:lineRule="auto"/>
      </w:pPr>
      <w:r>
        <w:separator/>
      </w:r>
    </w:p>
  </w:footnote>
  <w:footnote w:type="continuationSeparator" w:id="0">
    <w:p w14:paraId="00F7A023" w14:textId="77777777" w:rsidR="002457C8" w:rsidRDefault="002457C8" w:rsidP="00D15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E4CEC" w14:textId="77777777" w:rsidR="00D1583B" w:rsidRDefault="00D1583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42DE" w14:textId="77777777" w:rsidR="00D1583B" w:rsidRDefault="00D1583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202C" w14:textId="77777777" w:rsidR="00D1583B" w:rsidRDefault="00D1583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39FC"/>
    <w:multiLevelType w:val="hybridMultilevel"/>
    <w:tmpl w:val="93F481EA"/>
    <w:lvl w:ilvl="0" w:tplc="D07260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924110"/>
    <w:multiLevelType w:val="hybridMultilevel"/>
    <w:tmpl w:val="47D889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E2976"/>
    <w:multiLevelType w:val="hybridMultilevel"/>
    <w:tmpl w:val="60A64B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A7C8A"/>
    <w:multiLevelType w:val="hybridMultilevel"/>
    <w:tmpl w:val="4AD673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77353"/>
    <w:multiLevelType w:val="hybridMultilevel"/>
    <w:tmpl w:val="AE4AE106"/>
    <w:lvl w:ilvl="0" w:tplc="992A47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62A6D"/>
    <w:multiLevelType w:val="hybridMultilevel"/>
    <w:tmpl w:val="E048B2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A1C7E"/>
    <w:multiLevelType w:val="hybridMultilevel"/>
    <w:tmpl w:val="A6661EE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374F73"/>
    <w:multiLevelType w:val="hybridMultilevel"/>
    <w:tmpl w:val="BE962310"/>
    <w:lvl w:ilvl="0" w:tplc="7A101548">
      <w:start w:val="1"/>
      <w:numFmt w:val="decimal"/>
      <w:lvlText w:val="%1)"/>
      <w:lvlJc w:val="left"/>
      <w:pPr>
        <w:ind w:left="717" w:hanging="360"/>
      </w:pPr>
      <w:rPr>
        <w:rFonts w:ascii="Arial" w:hAnsi="Arial" w:cs="Arial" w:hint="default"/>
        <w:b w:val="0"/>
        <w:i w:val="0"/>
        <w:sz w:val="22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5F354E8B"/>
    <w:multiLevelType w:val="hybridMultilevel"/>
    <w:tmpl w:val="C304E7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6415C"/>
    <w:multiLevelType w:val="hybridMultilevel"/>
    <w:tmpl w:val="6BEE0254"/>
    <w:lvl w:ilvl="0" w:tplc="3D66055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34314"/>
    <w:multiLevelType w:val="hybridMultilevel"/>
    <w:tmpl w:val="EA2C26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E8043DD"/>
    <w:multiLevelType w:val="hybridMultilevel"/>
    <w:tmpl w:val="4BC89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549684">
    <w:abstractNumId w:val="11"/>
  </w:num>
  <w:num w:numId="2" w16cid:durableId="1791125341">
    <w:abstractNumId w:val="6"/>
  </w:num>
  <w:num w:numId="3" w16cid:durableId="152573636">
    <w:abstractNumId w:val="5"/>
  </w:num>
  <w:num w:numId="4" w16cid:durableId="1468356118">
    <w:abstractNumId w:val="2"/>
  </w:num>
  <w:num w:numId="5" w16cid:durableId="943422755">
    <w:abstractNumId w:val="8"/>
  </w:num>
  <w:num w:numId="6" w16cid:durableId="1277559129">
    <w:abstractNumId w:val="7"/>
  </w:num>
  <w:num w:numId="7" w16cid:durableId="1346710806">
    <w:abstractNumId w:val="3"/>
  </w:num>
  <w:num w:numId="8" w16cid:durableId="969556089">
    <w:abstractNumId w:val="1"/>
  </w:num>
  <w:num w:numId="9" w16cid:durableId="216203608">
    <w:abstractNumId w:val="0"/>
  </w:num>
  <w:num w:numId="10" w16cid:durableId="458187639">
    <w:abstractNumId w:val="9"/>
  </w:num>
  <w:num w:numId="11" w16cid:durableId="1987128673">
    <w:abstractNumId w:val="4"/>
  </w:num>
  <w:num w:numId="12" w16cid:durableId="2260393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65A"/>
    <w:rsid w:val="00004DC1"/>
    <w:rsid w:val="00023B3F"/>
    <w:rsid w:val="00030561"/>
    <w:rsid w:val="0003465D"/>
    <w:rsid w:val="00037882"/>
    <w:rsid w:val="000A63F7"/>
    <w:rsid w:val="000C1073"/>
    <w:rsid w:val="000C1B57"/>
    <w:rsid w:val="000E4205"/>
    <w:rsid w:val="000F14D1"/>
    <w:rsid w:val="00140993"/>
    <w:rsid w:val="001648E8"/>
    <w:rsid w:val="00166631"/>
    <w:rsid w:val="00167328"/>
    <w:rsid w:val="001A04C4"/>
    <w:rsid w:val="001A7697"/>
    <w:rsid w:val="00214EAB"/>
    <w:rsid w:val="00242D18"/>
    <w:rsid w:val="002457C8"/>
    <w:rsid w:val="002616B5"/>
    <w:rsid w:val="00261BD2"/>
    <w:rsid w:val="00274A8A"/>
    <w:rsid w:val="002765E5"/>
    <w:rsid w:val="00304D34"/>
    <w:rsid w:val="00332078"/>
    <w:rsid w:val="00347EB3"/>
    <w:rsid w:val="00350376"/>
    <w:rsid w:val="00377F85"/>
    <w:rsid w:val="003D089B"/>
    <w:rsid w:val="00424C66"/>
    <w:rsid w:val="004508E4"/>
    <w:rsid w:val="00453548"/>
    <w:rsid w:val="00461B01"/>
    <w:rsid w:val="004A1F96"/>
    <w:rsid w:val="005047ED"/>
    <w:rsid w:val="00522F3F"/>
    <w:rsid w:val="0052387E"/>
    <w:rsid w:val="00533267"/>
    <w:rsid w:val="005A5217"/>
    <w:rsid w:val="005D1978"/>
    <w:rsid w:val="005D56A0"/>
    <w:rsid w:val="005F3AC6"/>
    <w:rsid w:val="00622BE9"/>
    <w:rsid w:val="00623714"/>
    <w:rsid w:val="00624303"/>
    <w:rsid w:val="00632171"/>
    <w:rsid w:val="00691D82"/>
    <w:rsid w:val="0069265A"/>
    <w:rsid w:val="006978C6"/>
    <w:rsid w:val="006A5C6F"/>
    <w:rsid w:val="006A62CD"/>
    <w:rsid w:val="006D6FD5"/>
    <w:rsid w:val="00714444"/>
    <w:rsid w:val="007242D0"/>
    <w:rsid w:val="00734861"/>
    <w:rsid w:val="0079733F"/>
    <w:rsid w:val="007C36BC"/>
    <w:rsid w:val="007C45EE"/>
    <w:rsid w:val="007D5224"/>
    <w:rsid w:val="007D7873"/>
    <w:rsid w:val="00802EC7"/>
    <w:rsid w:val="0081075C"/>
    <w:rsid w:val="00822DA1"/>
    <w:rsid w:val="00873AB1"/>
    <w:rsid w:val="008C6E35"/>
    <w:rsid w:val="008D3452"/>
    <w:rsid w:val="008E56A6"/>
    <w:rsid w:val="00927D8B"/>
    <w:rsid w:val="00954C46"/>
    <w:rsid w:val="00963624"/>
    <w:rsid w:val="009742C5"/>
    <w:rsid w:val="009824B4"/>
    <w:rsid w:val="00983D9F"/>
    <w:rsid w:val="009B5F5C"/>
    <w:rsid w:val="009E0D90"/>
    <w:rsid w:val="00A07BEF"/>
    <w:rsid w:val="00A334F6"/>
    <w:rsid w:val="00A54B80"/>
    <w:rsid w:val="00A92F15"/>
    <w:rsid w:val="00AC4A0D"/>
    <w:rsid w:val="00AD037C"/>
    <w:rsid w:val="00AD17CF"/>
    <w:rsid w:val="00AE5D39"/>
    <w:rsid w:val="00AF6166"/>
    <w:rsid w:val="00B03E9A"/>
    <w:rsid w:val="00B25AAF"/>
    <w:rsid w:val="00B631AA"/>
    <w:rsid w:val="00B71295"/>
    <w:rsid w:val="00B72952"/>
    <w:rsid w:val="00B87C72"/>
    <w:rsid w:val="00C92BEF"/>
    <w:rsid w:val="00CA0A45"/>
    <w:rsid w:val="00D1583B"/>
    <w:rsid w:val="00D26C8B"/>
    <w:rsid w:val="00D43C28"/>
    <w:rsid w:val="00D83015"/>
    <w:rsid w:val="00D83D9A"/>
    <w:rsid w:val="00DA1044"/>
    <w:rsid w:val="00DA4A5E"/>
    <w:rsid w:val="00DB792C"/>
    <w:rsid w:val="00DD7C03"/>
    <w:rsid w:val="00DD7CB7"/>
    <w:rsid w:val="00DF7932"/>
    <w:rsid w:val="00E25E71"/>
    <w:rsid w:val="00E61F32"/>
    <w:rsid w:val="00EC58C3"/>
    <w:rsid w:val="00ED032B"/>
    <w:rsid w:val="00EE60E5"/>
    <w:rsid w:val="00F04AE1"/>
    <w:rsid w:val="00F05D9B"/>
    <w:rsid w:val="00F67A98"/>
    <w:rsid w:val="00F94E98"/>
    <w:rsid w:val="00F966B9"/>
    <w:rsid w:val="00F97A7A"/>
    <w:rsid w:val="00FA2343"/>
    <w:rsid w:val="00FB6993"/>
    <w:rsid w:val="00FB6A83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A07ED"/>
  <w15:chartTrackingRefBased/>
  <w15:docId w15:val="{27429680-3B94-4FD2-8F5F-A10AE0BBC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217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D78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87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15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583B"/>
  </w:style>
  <w:style w:type="paragraph" w:styleId="Stopka">
    <w:name w:val="footer"/>
    <w:basedOn w:val="Normalny"/>
    <w:link w:val="StopkaZnak"/>
    <w:uiPriority w:val="99"/>
    <w:unhideWhenUsed/>
    <w:rsid w:val="00D15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5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Lesznowola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urbanistyka</dc:creator>
  <cp:keywords/>
  <dc:description/>
  <cp:lastModifiedBy>Natalia Jędrzejewska</cp:lastModifiedBy>
  <cp:revision>65</cp:revision>
  <cp:lastPrinted>2026-02-25T09:30:00Z</cp:lastPrinted>
  <dcterms:created xsi:type="dcterms:W3CDTF">2026-02-24T11:05:00Z</dcterms:created>
  <dcterms:modified xsi:type="dcterms:W3CDTF">2026-08-25T07:44:00Z</dcterms:modified>
</cp:coreProperties>
</file>