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7FDE" w14:textId="77777777" w:rsidR="007D0FF3" w:rsidRDefault="007D0FF3" w:rsidP="00691861">
      <w:pPr>
        <w:spacing w:after="0" w:line="360" w:lineRule="auto"/>
        <w:jc w:val="center"/>
        <w:rPr>
          <w:rFonts w:cstheme="minorHAnsi"/>
          <w:b/>
          <w:bCs/>
          <w:color w:val="1C1C1C"/>
          <w:sz w:val="32"/>
          <w:szCs w:val="32"/>
        </w:rPr>
      </w:pPr>
    </w:p>
    <w:p w14:paraId="40B4F3C7" w14:textId="33139C7D" w:rsidR="00890DE3" w:rsidRPr="00DD1030" w:rsidRDefault="00691861" w:rsidP="00DD1030">
      <w:pPr>
        <w:spacing w:after="0" w:line="360" w:lineRule="auto"/>
        <w:jc w:val="center"/>
        <w:rPr>
          <w:rFonts w:cstheme="minorHAnsi"/>
          <w:b/>
          <w:bCs/>
          <w:color w:val="1C1C1C"/>
          <w:sz w:val="32"/>
          <w:szCs w:val="32"/>
        </w:rPr>
      </w:pPr>
      <w:r>
        <w:rPr>
          <w:rFonts w:cstheme="minorHAnsi"/>
          <w:b/>
          <w:bCs/>
          <w:color w:val="1C1C1C"/>
          <w:sz w:val="32"/>
          <w:szCs w:val="32"/>
        </w:rPr>
        <w:t>Ogłoszenie o naborze na wolne stanowisko urzędnicze</w:t>
      </w:r>
    </w:p>
    <w:p w14:paraId="7BFCF47A" w14:textId="4AEB2723" w:rsidR="008469D2" w:rsidRPr="00363A49" w:rsidRDefault="00890DE3" w:rsidP="0051500F">
      <w:pPr>
        <w:spacing w:after="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>
        <w:rPr>
          <w:rFonts w:ascii="Calibri" w:hAnsi="Calibri" w:cs="Calibri"/>
          <w:sz w:val="24"/>
          <w:szCs w:val="24"/>
        </w:rPr>
        <w:t xml:space="preserve"> </w:t>
      </w:r>
      <w:r w:rsidR="00363A49" w:rsidRPr="00363A49">
        <w:rPr>
          <w:rFonts w:ascii="Calibri" w:hAnsi="Calibri" w:cs="Calibri"/>
          <w:b/>
          <w:bCs/>
          <w:color w:val="000000" w:themeColor="text1"/>
          <w:sz w:val="24"/>
          <w:szCs w:val="24"/>
        </w:rPr>
        <w:t>Główny Specjalista ds. kontroli wewnętrznej</w:t>
      </w:r>
      <w:r w:rsidR="00363A49" w:rsidRPr="00363A49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7145F1">
        <w:rPr>
          <w:rFonts w:ascii="Calibri" w:hAnsi="Calibri" w:cs="Calibri"/>
          <w:bCs/>
          <w:sz w:val="24"/>
          <w:szCs w:val="24"/>
        </w:rPr>
        <w:t>Urzędu Gminy Lesznowol</w:t>
      </w:r>
      <w:r>
        <w:rPr>
          <w:rFonts w:ascii="Calibri" w:hAnsi="Calibri" w:cs="Calibri"/>
          <w:bCs/>
          <w:sz w:val="24"/>
          <w:szCs w:val="24"/>
        </w:rPr>
        <w:t>a</w:t>
      </w:r>
      <w:r w:rsidRPr="007145F1">
        <w:rPr>
          <w:rFonts w:ascii="Calibri" w:hAnsi="Calibri" w:cs="Calibri"/>
          <w:bCs/>
          <w:sz w:val="24"/>
          <w:szCs w:val="24"/>
        </w:rPr>
        <w:t>.</w:t>
      </w:r>
    </w:p>
    <w:p w14:paraId="04C6BD5D" w14:textId="77777777" w:rsidR="00EB51DF" w:rsidRPr="00890DE3" w:rsidRDefault="00EB51DF" w:rsidP="00890DE3">
      <w:pPr>
        <w:jc w:val="both"/>
        <w:rPr>
          <w:rFonts w:ascii="Calibri" w:hAnsi="Calibri" w:cs="Calibri"/>
          <w:bCs/>
          <w:sz w:val="24"/>
          <w:szCs w:val="24"/>
        </w:rPr>
      </w:pPr>
    </w:p>
    <w:p w14:paraId="430787E4" w14:textId="77777777" w:rsidR="00F03BFB" w:rsidRDefault="00017D10" w:rsidP="00017D10">
      <w:pPr>
        <w:numPr>
          <w:ilvl w:val="0"/>
          <w:numId w:val="1"/>
        </w:numPr>
        <w:spacing w:after="0" w:line="360" w:lineRule="auto"/>
        <w:ind w:left="426" w:hanging="43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Określenie stanowisk pracy:</w:t>
      </w:r>
    </w:p>
    <w:p w14:paraId="6ECA6EB5" w14:textId="0300714F" w:rsidR="00017D10" w:rsidRPr="00F03BFB" w:rsidRDefault="00017D10" w:rsidP="00F03BFB">
      <w:pPr>
        <w:spacing w:after="0" w:line="360" w:lineRule="auto"/>
        <w:ind w:left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F03BFB">
        <w:rPr>
          <w:rFonts w:cstheme="minorHAnsi"/>
          <w:color w:val="1C1C1C"/>
          <w:sz w:val="24"/>
          <w:szCs w:val="24"/>
        </w:rPr>
        <w:t xml:space="preserve"> Zatrudnienie w pełnym wymiarze czasu pracy. Pierwsza umowa na czas określony.</w:t>
      </w:r>
    </w:p>
    <w:p w14:paraId="5CDD2D83" w14:textId="56FCB474" w:rsidR="00F03BFB" w:rsidRDefault="008A720F" w:rsidP="008A720F">
      <w:pPr>
        <w:pStyle w:val="Akapitzlist"/>
        <w:numPr>
          <w:ilvl w:val="0"/>
          <w:numId w:val="1"/>
        </w:numPr>
        <w:spacing w:after="0" w:line="240" w:lineRule="auto"/>
        <w:ind w:left="426" w:hanging="43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>O stanowisko pracy mogą ubiegać się osoby posiadające obywatelstwo polskie                               z zastrzeżeniem art. 11 ust. 2 i 3 ustawy o pracownikach samorządowych</w:t>
      </w:r>
      <w:r w:rsidR="00E27503">
        <w:rPr>
          <w:rFonts w:cstheme="minorHAnsi"/>
          <w:b/>
          <w:bCs/>
          <w:sz w:val="24"/>
          <w:szCs w:val="24"/>
        </w:rPr>
        <w:t xml:space="preserve"> (</w:t>
      </w:r>
      <w:proofErr w:type="spellStart"/>
      <w:r w:rsidR="00E27503">
        <w:rPr>
          <w:rFonts w:cstheme="minorHAnsi"/>
          <w:b/>
          <w:bCs/>
          <w:sz w:val="24"/>
          <w:szCs w:val="24"/>
        </w:rPr>
        <w:t>t.j</w:t>
      </w:r>
      <w:proofErr w:type="spellEnd"/>
      <w:r w:rsidR="00E27503">
        <w:rPr>
          <w:rFonts w:cstheme="minorHAnsi"/>
          <w:b/>
          <w:bCs/>
          <w:sz w:val="24"/>
          <w:szCs w:val="24"/>
        </w:rPr>
        <w:t>. Dz. U.                       z 2024 r. poz. 1135)</w:t>
      </w:r>
      <w:r w:rsidR="00B675A0">
        <w:rPr>
          <w:rFonts w:cstheme="minorHAnsi"/>
          <w:b/>
          <w:bCs/>
          <w:sz w:val="24"/>
          <w:szCs w:val="24"/>
        </w:rPr>
        <w:t>.</w:t>
      </w:r>
    </w:p>
    <w:p w14:paraId="25F0E0E1" w14:textId="12F50568" w:rsidR="008A720F" w:rsidRPr="006C57BF" w:rsidRDefault="008A720F" w:rsidP="00F03BFB">
      <w:pPr>
        <w:pStyle w:val="Akapitzlist"/>
        <w:spacing w:after="0" w:line="240" w:lineRule="auto"/>
        <w:ind w:left="42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 xml:space="preserve">                              </w:t>
      </w:r>
    </w:p>
    <w:p w14:paraId="6F73EA86" w14:textId="77777777" w:rsidR="00017D10" w:rsidRPr="006C57BF" w:rsidRDefault="00017D10" w:rsidP="00017D10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niezbędne:</w:t>
      </w:r>
    </w:p>
    <w:p w14:paraId="0BDCC5AB" w14:textId="4BD9F5D0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sz w:val="24"/>
          <w:szCs w:val="24"/>
        </w:rPr>
      </w:pPr>
      <w:r w:rsidRPr="00DB1121">
        <w:rPr>
          <w:rFonts w:cstheme="minorHAnsi"/>
          <w:sz w:val="24"/>
          <w:szCs w:val="24"/>
        </w:rPr>
        <w:t>wykształcenie wyższe kierunkowe</w:t>
      </w:r>
      <w:r w:rsidR="00B41CC7">
        <w:rPr>
          <w:rFonts w:cstheme="minorHAnsi"/>
          <w:sz w:val="24"/>
          <w:szCs w:val="24"/>
        </w:rPr>
        <w:t>:</w:t>
      </w:r>
      <w:r w:rsidRPr="00DB1121">
        <w:rPr>
          <w:rFonts w:cstheme="minorHAnsi"/>
          <w:sz w:val="24"/>
          <w:szCs w:val="24"/>
        </w:rPr>
        <w:t xml:space="preserve"> rachunkowość, finanse, ekonomia,</w:t>
      </w:r>
    </w:p>
    <w:p w14:paraId="2F97E86B" w14:textId="36A7EF19" w:rsidR="00DB1121" w:rsidRPr="00DB1121" w:rsidRDefault="00B30ACB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staż pracy minimum 5 lat, w tym </w:t>
      </w:r>
      <w:r w:rsidR="00DB1121" w:rsidRPr="00DB1121">
        <w:rPr>
          <w:rFonts w:cstheme="minorHAnsi"/>
          <w:sz w:val="24"/>
          <w:szCs w:val="24"/>
        </w:rPr>
        <w:t>co najmniej 3 - letni staż pracy w jednostkach sektora finansów publicznych na stanowisku związanym z gospodarką finansową lub kontrolą wewnętrzną,</w:t>
      </w:r>
    </w:p>
    <w:p w14:paraId="71BC2CA8" w14:textId="7777777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posiadanie wiedzy z zakresu rachunkowości budżetowej, finansów publicznych, sprawozdawczości finansowej i budżetowej oraz funkcjonowania samorządu gminnego,</w:t>
      </w:r>
    </w:p>
    <w:p w14:paraId="5B0A166D" w14:textId="15691DB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posiadanie pełnej zdolności do czynności prawnych oraz korzystanie z pełni praw publicznych,</w:t>
      </w:r>
    </w:p>
    <w:p w14:paraId="2D0B34EE" w14:textId="13F16C36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 xml:space="preserve">brak skazania prawomocnym wyrokiem sądu za umyślne przestępstwo ścigane </w:t>
      </w:r>
      <w:r w:rsidR="001F4378">
        <w:rPr>
          <w:rFonts w:cstheme="minorHAnsi"/>
          <w:color w:val="1C1C1C"/>
          <w:sz w:val="24"/>
          <w:szCs w:val="24"/>
        </w:rPr>
        <w:t xml:space="preserve">                      </w:t>
      </w:r>
      <w:r w:rsidRPr="00DB1121">
        <w:rPr>
          <w:rFonts w:cstheme="minorHAnsi"/>
          <w:color w:val="1C1C1C"/>
          <w:sz w:val="24"/>
          <w:szCs w:val="24"/>
        </w:rPr>
        <w:t>z oskarżenia publicznego lub umyślne przestępstwo skarbowe,</w:t>
      </w:r>
    </w:p>
    <w:p w14:paraId="21FA666E" w14:textId="7777777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stan zdrowia pozwalający na zatrudnienie na danym stanowisku,</w:t>
      </w:r>
    </w:p>
    <w:p w14:paraId="1E3846E1" w14:textId="7777777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nieposzlakowana opinia,</w:t>
      </w:r>
    </w:p>
    <w:p w14:paraId="7003F310" w14:textId="4A401069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 xml:space="preserve">znajomość przepisów </w:t>
      </w:r>
      <w:r w:rsidR="00B41CC7">
        <w:rPr>
          <w:rFonts w:cstheme="minorHAnsi"/>
          <w:color w:val="1C1C1C"/>
          <w:sz w:val="24"/>
          <w:szCs w:val="24"/>
        </w:rPr>
        <w:t>z zakresu</w:t>
      </w:r>
      <w:r w:rsidRPr="00DB1121">
        <w:rPr>
          <w:rFonts w:cstheme="minorHAnsi"/>
          <w:color w:val="1C1C1C"/>
          <w:sz w:val="24"/>
          <w:szCs w:val="24"/>
        </w:rPr>
        <w:t>:</w:t>
      </w:r>
    </w:p>
    <w:p w14:paraId="62909808" w14:textId="3D30AACD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8 marca 1990 r. o samorządzie gminnym,</w:t>
      </w:r>
    </w:p>
    <w:p w14:paraId="60256869" w14:textId="418C8482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21 listopada 2008 r. o pracownikach samorządowych,</w:t>
      </w:r>
    </w:p>
    <w:p w14:paraId="16236781" w14:textId="7430D777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14 czerwca 1960 r. Kodeks postępowania administracyjnego,</w:t>
      </w:r>
    </w:p>
    <w:p w14:paraId="67466DCB" w14:textId="09C4393D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29 września 1994 r. o rachunkowości</w:t>
      </w:r>
      <w:r w:rsidR="004D6DCC">
        <w:rPr>
          <w:rFonts w:cstheme="minorHAnsi"/>
          <w:color w:val="1C1C1C"/>
          <w:sz w:val="24"/>
          <w:szCs w:val="24"/>
        </w:rPr>
        <w:t>,</w:t>
      </w:r>
    </w:p>
    <w:p w14:paraId="13EEEBDA" w14:textId="52B77F66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27 października 2017 r. o finansowaniu zadań oświatowych,</w:t>
      </w:r>
    </w:p>
    <w:p w14:paraId="4FDABB46" w14:textId="1204590D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14 grudnia 2016 r. </w:t>
      </w:r>
      <w:r w:rsidR="006E5DEB">
        <w:rPr>
          <w:rFonts w:cstheme="minorHAnsi"/>
          <w:color w:val="1C1C1C"/>
          <w:sz w:val="24"/>
          <w:szCs w:val="24"/>
        </w:rPr>
        <w:t>P</w:t>
      </w:r>
      <w:r w:rsidRPr="00DB1121">
        <w:rPr>
          <w:rFonts w:cstheme="minorHAnsi"/>
          <w:color w:val="1C1C1C"/>
          <w:sz w:val="24"/>
          <w:szCs w:val="24"/>
        </w:rPr>
        <w:t>rawo oświatowe,</w:t>
      </w:r>
    </w:p>
    <w:p w14:paraId="154F454C" w14:textId="4F7623F7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27 sierpnia 2009 r. o finansach publicznych,</w:t>
      </w:r>
    </w:p>
    <w:p w14:paraId="1D22386C" w14:textId="1F0D6F87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24 kwietnia 2003 r. o działalności pożytku publicznego i o wolontariacie.</w:t>
      </w:r>
    </w:p>
    <w:p w14:paraId="5A599EA9" w14:textId="77777777" w:rsidR="00E27503" w:rsidRPr="00DB1121" w:rsidRDefault="00E27503" w:rsidP="00DB1121">
      <w:pPr>
        <w:widowControl w:val="0"/>
        <w:suppressAutoHyphens/>
        <w:spacing w:after="0" w:line="276" w:lineRule="auto"/>
        <w:rPr>
          <w:rFonts w:eastAsia="Verdana" w:cstheme="minorHAnsi"/>
          <w:color w:val="1C1C1C"/>
          <w:sz w:val="24"/>
          <w:szCs w:val="24"/>
        </w:rPr>
      </w:pPr>
    </w:p>
    <w:p w14:paraId="366E5771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dodatkowe:</w:t>
      </w:r>
    </w:p>
    <w:p w14:paraId="7A3A878A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sz w:val="24"/>
          <w:szCs w:val="24"/>
        </w:rPr>
      </w:pPr>
      <w:r w:rsidRPr="00822601">
        <w:rPr>
          <w:rFonts w:cstheme="minorHAnsi"/>
          <w:sz w:val="24"/>
          <w:szCs w:val="24"/>
        </w:rPr>
        <w:t>preferowany staż pracy w jednostkach samorządu terytorialnego, jednostkach związanych z funkcjonowaniem samorządu terytorialnego lub organów kontroli państwowej,</w:t>
      </w:r>
    </w:p>
    <w:p w14:paraId="326EC57A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umiejętność pracy w zespole,</w:t>
      </w:r>
    </w:p>
    <w:p w14:paraId="5E9A9509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kreatywność,</w:t>
      </w:r>
    </w:p>
    <w:p w14:paraId="6B54718E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komunikatywność,</w:t>
      </w:r>
    </w:p>
    <w:p w14:paraId="21953505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samodzielność,</w:t>
      </w:r>
    </w:p>
    <w:p w14:paraId="741FD1F6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inicjatywa,</w:t>
      </w:r>
    </w:p>
    <w:p w14:paraId="6F29FFB3" w14:textId="01537970" w:rsidR="00E27503" w:rsidRPr="00607AFF" w:rsidRDefault="00822601" w:rsidP="00607AFF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dobra znajomość obsługi komputera.</w:t>
      </w:r>
    </w:p>
    <w:p w14:paraId="6233A6EF" w14:textId="62C1A4D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lastRenderedPageBreak/>
        <w:t>Zakres zadań wykonywanych na stanowisku:</w:t>
      </w:r>
    </w:p>
    <w:p w14:paraId="4CE81A00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przygotowanie do akceptacji Wójta propozycji kwartalnych planów kontroli komórek organizacyjnych Urzędu, gminnych jednostek organizacyjnych oraz jednostek dotowanych przez Gminę,</w:t>
      </w:r>
    </w:p>
    <w:p w14:paraId="7F3A4D56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przeprowadzanie kontroli zgodnie z regulaminem kontroli wewnętrznej,</w:t>
      </w:r>
    </w:p>
    <w:p w14:paraId="7AB5C630" w14:textId="05233E73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dokonywanie kontroli prawidłowości wykorzystania dotacji udzielanych z budżetu Gminy,</w:t>
      </w:r>
    </w:p>
    <w:p w14:paraId="2A8119A6" w14:textId="238EE888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udzielanie w toku kontroli instruktażu w zakresie obowiązujących przepisów, zasad </w:t>
      </w:r>
      <w:r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                </w:t>
      </w: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i trybu postępowania w badanym zakresie,</w:t>
      </w:r>
    </w:p>
    <w:p w14:paraId="35C1B2AC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</w:pPr>
      <w:r w:rsidRPr="00B67C1A"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  <w:t>przedstawianie Wójtowi projektu zaleceń pokontrolnych,</w:t>
      </w:r>
    </w:p>
    <w:p w14:paraId="62F04141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</w:pPr>
      <w:r w:rsidRPr="00B67C1A"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  <w:t>monitorowanie wykonania zaleceń pokontrolnych wydanych w następstwie prowadzonych kontroli,</w:t>
      </w:r>
    </w:p>
    <w:p w14:paraId="36045379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B67C1A"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  <w:t>wykonywanie na polecenie Wójta kontroli doraźnych w Urzędzie Gminy oraz jednostkach organizacyjnych Gminy.</w:t>
      </w:r>
    </w:p>
    <w:p w14:paraId="4EF33727" w14:textId="77777777" w:rsidR="002D51E5" w:rsidRPr="00B67C1A" w:rsidRDefault="002D51E5" w:rsidP="00B67C1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57C2FEA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Wymagane dokumenty:</w:t>
      </w:r>
    </w:p>
    <w:p w14:paraId="5846E592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list motywacyjny,</w:t>
      </w:r>
    </w:p>
    <w:p w14:paraId="32E1E9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wypełniony kwestionariusz osobowy dla osób ubiegających się o zatrudnienie – do pobrania ze strony BIP Lesznowola </w:t>
      </w:r>
      <w:bookmarkStart w:id="0" w:name="_Hlk126665200"/>
      <w:r w:rsidRPr="006C57BF">
        <w:rPr>
          <w:rFonts w:cstheme="minorHAnsi"/>
          <w:color w:val="1C1C1C"/>
          <w:sz w:val="24"/>
          <w:szCs w:val="24"/>
        </w:rPr>
        <w:fldChar w:fldCharType="begin"/>
      </w:r>
      <w:r w:rsidRPr="006C57BF">
        <w:rPr>
          <w:rFonts w:cstheme="minorHAnsi"/>
          <w:color w:val="1C1C1C"/>
          <w:sz w:val="24"/>
          <w:szCs w:val="24"/>
        </w:rPr>
        <w:instrText xml:space="preserve"> HYPERLINK "https://bip.lesznowola.pl" </w:instrText>
      </w:r>
      <w:r w:rsidRPr="006C57BF">
        <w:rPr>
          <w:rFonts w:cstheme="minorHAnsi"/>
          <w:color w:val="1C1C1C"/>
          <w:sz w:val="24"/>
          <w:szCs w:val="24"/>
        </w:rPr>
      </w:r>
      <w:r w:rsidRPr="006C57BF">
        <w:rPr>
          <w:rFonts w:cstheme="minorHAnsi"/>
          <w:color w:val="1C1C1C"/>
          <w:sz w:val="24"/>
          <w:szCs w:val="24"/>
        </w:rPr>
        <w:fldChar w:fldCharType="separate"/>
      </w:r>
      <w:r w:rsidRPr="006C57BF">
        <w:rPr>
          <w:rFonts w:cstheme="minorHAnsi"/>
          <w:color w:val="0563C1" w:themeColor="hyperlink"/>
          <w:sz w:val="24"/>
          <w:szCs w:val="24"/>
          <w:u w:val="single"/>
        </w:rPr>
        <w:t>https://bip.lesznowola.pl</w:t>
      </w:r>
      <w:r w:rsidRPr="006C57BF">
        <w:rPr>
          <w:rFonts w:cstheme="minorHAnsi"/>
          <w:color w:val="1C1C1C"/>
          <w:sz w:val="24"/>
          <w:szCs w:val="24"/>
        </w:rPr>
        <w:fldChar w:fldCharType="end"/>
      </w:r>
      <w:bookmarkEnd w:id="0"/>
      <w:r w:rsidRPr="006C57BF">
        <w:rPr>
          <w:rFonts w:cstheme="minorHAnsi"/>
          <w:color w:val="1C1C1C"/>
          <w:sz w:val="24"/>
          <w:szCs w:val="24"/>
        </w:rPr>
        <w:t>,</w:t>
      </w:r>
    </w:p>
    <w:p w14:paraId="1FC40CAE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wykształcenie,</w:t>
      </w:r>
    </w:p>
    <w:p w14:paraId="3F273724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świadectw pracy lub zaświadczenie z obecnego zakładu pracy potwierdzające staż pracy,</w:t>
      </w:r>
    </w:p>
    <w:p w14:paraId="5E7B484D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wymagane kwalifikacje i umiejętności,</w:t>
      </w:r>
    </w:p>
    <w:p w14:paraId="3A91A537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 o posiadaniu pełnej zdolności do czynności prawnych oraz                                      o korzystaniu z pełni praw publicznych – do pobrania ze strony BIP Lesznowola </w:t>
      </w:r>
      <w:hyperlink r:id="rId5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07BF066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kandydata, że nie był skazany prawomocnym wyrokiem sądu za umyślne przestępstwo ścigane z oskarżenia publicznego lub umyślne przestępstwo skarbowe </w:t>
      </w:r>
      <w:bookmarkStart w:id="1" w:name="_Hlk76624040"/>
      <w:r w:rsidRPr="006C57BF">
        <w:rPr>
          <w:rFonts w:cstheme="minorHAnsi"/>
          <w:color w:val="1C1C1C"/>
          <w:sz w:val="24"/>
          <w:szCs w:val="24"/>
        </w:rPr>
        <w:t>– do pobrania ze strony BIP Lesznowola</w:t>
      </w:r>
      <w:bookmarkEnd w:id="1"/>
      <w:r w:rsidRPr="006C57BF">
        <w:rPr>
          <w:rFonts w:cstheme="minorHAnsi"/>
          <w:sz w:val="24"/>
          <w:szCs w:val="24"/>
        </w:rPr>
        <w:t xml:space="preserve"> </w:t>
      </w:r>
      <w:hyperlink r:id="rId6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DC21C1F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oświadczenie kandydata, że cieszy się nieposzlakowaną opinią – do pobrania ze strony BIP Lesznowola</w:t>
      </w:r>
      <w:r w:rsidRPr="006C57BF">
        <w:rPr>
          <w:rFonts w:cstheme="minorHAnsi"/>
          <w:sz w:val="24"/>
          <w:szCs w:val="24"/>
        </w:rPr>
        <w:t xml:space="preserve"> </w:t>
      </w:r>
      <w:hyperlink r:id="rId7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ABDAB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zgoda na przetwarzanie danych osobowych do celów rekrutacji – do pobrania ze strony BIP Lesznowola </w:t>
      </w:r>
      <w:hyperlink r:id="rId8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965611A" w14:textId="48042194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314AFA00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2465A223" w14:textId="77777777" w:rsidR="00017D10" w:rsidRPr="006C57BF" w:rsidRDefault="00017D10" w:rsidP="00E2750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w przypadku osób nieposiadających obywatelstwa polskiego, dokument określony                                       w przepisach o służbie cywilnej, potwierdzający znajomość języka polskiego,</w:t>
      </w:r>
    </w:p>
    <w:p w14:paraId="7413412C" w14:textId="41CAB562" w:rsidR="00017D10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inne, dodatkowe dokumenty o posiadanych kwalifikacjach i umiejętnościach.</w:t>
      </w:r>
    </w:p>
    <w:p w14:paraId="5EB694AC" w14:textId="77777777" w:rsidR="00E27503" w:rsidRPr="006C57BF" w:rsidRDefault="00E27503" w:rsidP="00E27503">
      <w:pPr>
        <w:spacing w:after="0" w:line="276" w:lineRule="auto"/>
        <w:ind w:left="720"/>
        <w:contextualSpacing/>
        <w:jc w:val="both"/>
        <w:rPr>
          <w:rFonts w:cstheme="minorHAnsi"/>
          <w:color w:val="1C1C1C"/>
          <w:sz w:val="24"/>
          <w:szCs w:val="24"/>
        </w:rPr>
      </w:pPr>
    </w:p>
    <w:p w14:paraId="1950A2D8" w14:textId="77777777" w:rsidR="00017D10" w:rsidRPr="006C57BF" w:rsidRDefault="00017D10" w:rsidP="00E2750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1418" w:hanging="1418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Informacje o warunkach pracy na danych stanowiskach: </w:t>
      </w:r>
    </w:p>
    <w:p w14:paraId="201B6DB0" w14:textId="6596E467" w:rsidR="00972B9D" w:rsidRPr="009D27D8" w:rsidRDefault="00972B9D" w:rsidP="00875233">
      <w:pPr>
        <w:pStyle w:val="Bezodstpw"/>
        <w:numPr>
          <w:ilvl w:val="0"/>
          <w:numId w:val="3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stanowisko: </w:t>
      </w:r>
      <w:r w:rsidR="00823610">
        <w:rPr>
          <w:rFonts w:ascii="Calibri" w:hAnsi="Calibri" w:cs="Calibri"/>
        </w:rPr>
        <w:t>główny specjalista</w:t>
      </w:r>
      <w:r w:rsidRPr="009D27D8">
        <w:rPr>
          <w:rFonts w:ascii="Calibri" w:hAnsi="Calibri" w:cs="Calibri"/>
        </w:rPr>
        <w:t xml:space="preserve"> (w umowie o pracę osoby wyłonionej do zatrudnienia </w:t>
      </w:r>
      <w:r w:rsidR="00875233"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 xml:space="preserve">w wyniku naboru stanowisko pracy zostanie określone zgodnie z nazewnictwem </w:t>
      </w:r>
      <w:r w:rsidRPr="009D27D8">
        <w:rPr>
          <w:rFonts w:ascii="Calibri" w:hAnsi="Calibri" w:cs="Calibri"/>
        </w:rPr>
        <w:lastRenderedPageBreak/>
        <w:t>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515FB92F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FB2E7A">
        <w:rPr>
          <w:rFonts w:ascii="Calibri" w:hAnsi="Calibri" w:cs="Calibri"/>
          <w:sz w:val="24"/>
          <w:szCs w:val="24"/>
        </w:rPr>
        <w:t>praca w Urzędzie Gminy Lesznowola - budynek przy ul. Oficerskiej 1 w Lesznowoli;</w:t>
      </w:r>
    </w:p>
    <w:p w14:paraId="60502321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>stanowisko pracy związane z obsługą komputera, telefonu i urządzeń biurowych;</w:t>
      </w:r>
    </w:p>
    <w:p w14:paraId="7D6087C5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>na stanowisku pracy brak specjalistycznych urządzeń umożliwiających pracę osobom niewidzącym;</w:t>
      </w:r>
    </w:p>
    <w:p w14:paraId="7B458826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FB2E7A">
        <w:rPr>
          <w:rFonts w:ascii="Calibri" w:hAnsi="Calibri" w:cs="Calibri"/>
          <w:sz w:val="24"/>
          <w:szCs w:val="24"/>
        </w:rPr>
        <w:t>dostępność budynku: budynek jest trzykondygnacyjny, do budynku można dojechać komunikacją miejską L-1, L-4 i 707. Na parkingu przed budynkiem znajdują się wyznaczone miejsca parkingowe dla osób z niepełnosprawnością, wejście do budynku jest na poziomie chodnika umożliwiając dostęp dla osób poruszających się na wózku inwalidzkim. W budynku znajdują się toalety dla osób z niepełnosprawnościami ruchowymi i są wyposażone w poręcze i uchwyty. Obiekt jest wyposażony w schody wewnętrzne oraz windę prowadzącą na wyższe kondygnacje umożliwiając dostęp do pomieszczeń urzędu osobom z ograniczoną mobilnością;</w:t>
      </w:r>
    </w:p>
    <w:p w14:paraId="3585161D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>istnieje możliwość dostosowania stanowiska pracy do potrzeb osoby                                                 z niepełnosprawnością;</w:t>
      </w:r>
    </w:p>
    <w:p w14:paraId="4DAE1733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 xml:space="preserve">w przypadku ubiegania się o stanowisko przez osobę niepełnosprawną, istnieje możliwość dostosowania procedury weryfikacji wiedzy i umiejętności do jej potrzeb. </w:t>
      </w:r>
    </w:p>
    <w:p w14:paraId="24967E3B" w14:textId="77777777" w:rsidR="00D81293" w:rsidRPr="006C57BF" w:rsidRDefault="00D81293" w:rsidP="00D81293">
      <w:pPr>
        <w:spacing w:after="0" w:line="276" w:lineRule="auto"/>
        <w:contextualSpacing/>
        <w:rPr>
          <w:rFonts w:cstheme="minorHAnsi"/>
          <w:color w:val="1C1C1C"/>
          <w:sz w:val="24"/>
          <w:szCs w:val="24"/>
        </w:rPr>
      </w:pPr>
    </w:p>
    <w:p w14:paraId="4E2F76C0" w14:textId="77777777" w:rsidR="00FA6A85" w:rsidRPr="00242B2F" w:rsidRDefault="00FA6A85" w:rsidP="00FA6A85">
      <w:pPr>
        <w:spacing w:after="0" w:line="27" w:lineRule="atLeast"/>
        <w:rPr>
          <w:rFonts w:cstheme="minorHAnsi"/>
          <w:b/>
          <w:bCs/>
          <w:color w:val="1C1C1C"/>
          <w:sz w:val="24"/>
          <w:szCs w:val="24"/>
        </w:rPr>
      </w:pPr>
      <w:r w:rsidRPr="00242B2F">
        <w:rPr>
          <w:rFonts w:cstheme="minorHAnsi"/>
          <w:b/>
          <w:bCs/>
          <w:color w:val="1C1C1C"/>
          <w:sz w:val="24"/>
          <w:szCs w:val="24"/>
        </w:rPr>
        <w:t>8</w:t>
      </w:r>
      <w:r w:rsidRPr="00242B2F">
        <w:rPr>
          <w:rFonts w:cstheme="minorHAnsi"/>
          <w:color w:val="1C1C1C"/>
          <w:sz w:val="24"/>
          <w:szCs w:val="24"/>
        </w:rPr>
        <w:t xml:space="preserve">.  </w:t>
      </w:r>
      <w:r w:rsidRPr="00242B2F">
        <w:rPr>
          <w:rFonts w:cstheme="minorHAnsi"/>
          <w:b/>
          <w:bCs/>
          <w:color w:val="1C1C1C"/>
          <w:sz w:val="24"/>
          <w:szCs w:val="24"/>
        </w:rPr>
        <w:t>Warunki płacy oferowane kandydatkom/kandydatom:</w:t>
      </w:r>
    </w:p>
    <w:p w14:paraId="0DEB8310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 miesięczne: </w:t>
      </w:r>
    </w:p>
    <w:p w14:paraId="362F8507" w14:textId="77777777" w:rsidR="008D0488" w:rsidRPr="009D11D4" w:rsidRDefault="00FA6A85" w:rsidP="008D0488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ascii="Calibri" w:hAnsi="Calibri" w:cs="Calibri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 zależności od posiadanych kwalifikacji i doświadczenia zawodowego wynagrodzenie zasadnicze w przedziale od </w:t>
      </w:r>
      <w:r w:rsidR="00823610">
        <w:rPr>
          <w:rFonts w:cstheme="minorHAnsi"/>
          <w:color w:val="1C1C1C"/>
          <w:sz w:val="24"/>
          <w:szCs w:val="24"/>
        </w:rPr>
        <w:t>79</w:t>
      </w:r>
      <w:r w:rsidRPr="00242B2F">
        <w:rPr>
          <w:rFonts w:cstheme="minorHAnsi"/>
          <w:color w:val="1C1C1C"/>
          <w:sz w:val="24"/>
          <w:szCs w:val="24"/>
        </w:rPr>
        <w:t xml:space="preserve">00 do </w:t>
      </w:r>
      <w:r w:rsidR="00823610">
        <w:rPr>
          <w:rFonts w:cstheme="minorHAnsi"/>
          <w:color w:val="1C1C1C"/>
          <w:sz w:val="24"/>
          <w:szCs w:val="24"/>
        </w:rPr>
        <w:t>90</w:t>
      </w:r>
      <w:r w:rsidRPr="00242B2F">
        <w:rPr>
          <w:rFonts w:cstheme="minorHAnsi"/>
          <w:color w:val="1C1C1C"/>
          <w:sz w:val="24"/>
          <w:szCs w:val="24"/>
        </w:rPr>
        <w:t>00 zł brutto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</w:t>
      </w:r>
      <w:r w:rsidR="008D0488" w:rsidRPr="009D11D4">
        <w:rPr>
          <w:rFonts w:ascii="Calibri" w:hAnsi="Calibri" w:cs="Calibri"/>
          <w:sz w:val="24"/>
          <w:szCs w:val="24"/>
        </w:rPr>
        <w:t>oraz dodatek funkcyjny w przedziale od 300 do 500 zł brutto zgodnie z Regulaminem wynagradzania pracowników Urzędu Gminy Lesznowola,</w:t>
      </w:r>
    </w:p>
    <w:p w14:paraId="382FD574" w14:textId="04ADA472" w:rsidR="00FA6A85" w:rsidRPr="00242B2F" w:rsidRDefault="00FA6A85" w:rsidP="00FA6A85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dodatek za wieloletnią pracę w zależności od posiadanego stażu pracy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   </w:t>
      </w:r>
      <w:r w:rsidRPr="00242B2F">
        <w:rPr>
          <w:rFonts w:cstheme="minorHAnsi"/>
          <w:color w:val="1C1C1C"/>
          <w:sz w:val="24"/>
          <w:szCs w:val="24"/>
        </w:rPr>
        <w:t xml:space="preserve">z przedziału od 5 % (po 5 latach pracy) do 20 % wynagrodzenia zasadniczego; </w:t>
      </w:r>
    </w:p>
    <w:p w14:paraId="1E1C865B" w14:textId="7EF4E56E" w:rsidR="00FA6A85" w:rsidRPr="00242B2F" w:rsidRDefault="00FA6A85" w:rsidP="00FA6A85">
      <w:pPr>
        <w:pStyle w:val="Akapitzlist"/>
        <w:spacing w:after="0" w:line="27" w:lineRule="atLeast"/>
        <w:ind w:left="644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wynagrodzenie, o którym mowa, zostanie ustalone na czas trwania pierwszej umowy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</w:t>
      </w:r>
      <w:r w:rsidRPr="00242B2F">
        <w:rPr>
          <w:rFonts w:cstheme="minorHAnsi"/>
          <w:color w:val="1C1C1C"/>
          <w:sz w:val="24"/>
          <w:szCs w:val="24"/>
        </w:rPr>
        <w:t>o pracę zawartej na czas określony;</w:t>
      </w:r>
    </w:p>
    <w:p w14:paraId="475B01E9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096531F9" w14:textId="635E771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dodatkowe wynagrodzenie roczne (tzw. „trzynastka”) zgodnie z ustawą z dnia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242B2F">
        <w:rPr>
          <w:rFonts w:cstheme="minorHAnsi"/>
          <w:color w:val="1C1C1C"/>
          <w:sz w:val="24"/>
          <w:szCs w:val="24"/>
        </w:rPr>
        <w:t>12 grudnia 1997 r. o dodatkowym wynagrodzeniu rocznym dla pracowników jednostek sfery budżetowej;</w:t>
      </w:r>
    </w:p>
    <w:p w14:paraId="0A3AC745" w14:textId="2AC9BF8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świadczenia z Zakładowego Funduszu Świadczeń Socjalnych przyznawane zgodnie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                                        </w:t>
      </w:r>
      <w:r w:rsidRPr="00242B2F">
        <w:rPr>
          <w:rFonts w:cstheme="minorHAnsi"/>
          <w:color w:val="1C1C1C"/>
          <w:sz w:val="24"/>
          <w:szCs w:val="24"/>
        </w:rPr>
        <w:t>z Regulaminem Zakładowego Funduszu Świadczeń Socjalnych Urzędu Gminy Lesznowola.</w:t>
      </w:r>
    </w:p>
    <w:p w14:paraId="6FB6DEF6" w14:textId="77777777" w:rsidR="005775B2" w:rsidRDefault="005775B2" w:rsidP="005775B2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59ABF529" w14:textId="47813239" w:rsidR="00017D10" w:rsidRPr="00BB4259" w:rsidRDefault="00BB4259" w:rsidP="00BB4259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9.  </w:t>
      </w:r>
      <w:r w:rsidR="00017D10" w:rsidRPr="00BB4259">
        <w:rPr>
          <w:rFonts w:cstheme="minorHAnsi"/>
          <w:b/>
          <w:bCs/>
          <w:color w:val="1C1C1C"/>
          <w:sz w:val="24"/>
          <w:szCs w:val="24"/>
        </w:rPr>
        <w:t xml:space="preserve">Informacja o wskaźniku zatrudnienia osób z niepełnosprawnościami: </w:t>
      </w:r>
    </w:p>
    <w:p w14:paraId="34E900C9" w14:textId="26F56093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 miesiącu poprzedzającym datę upublicznienia ogłoszenia o naborze, wskaźnik zatrudnienia osób z niepełnosprawnościami w Urzędzie Gminy Lesznowola,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     </w:t>
      </w:r>
      <w:r w:rsidRPr="006C57BF">
        <w:rPr>
          <w:rFonts w:cstheme="minorHAnsi"/>
          <w:color w:val="1C1C1C"/>
          <w:sz w:val="24"/>
          <w:szCs w:val="24"/>
        </w:rPr>
        <w:t>w rozumieniu przepisów o rehabilitacji zawodowej i społecznej oraz zatrudnianiu osób niepełnosprawnych, jest niższy niż 6%.</w:t>
      </w:r>
    </w:p>
    <w:p w14:paraId="69CFDF28" w14:textId="77777777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przypadku gdy wskaźnik zatrudnienia jest niższy niż 6%:</w:t>
      </w:r>
    </w:p>
    <w:p w14:paraId="66B0EDF3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2CA57D1D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osoby z niepełnosprawnością mogą skorzystać z pierwszeństwa w zatrudnieniu (nie dotyczy urzędniczych stanowisk kierowniczych), pod warunkiem:</w:t>
      </w:r>
    </w:p>
    <w:p w14:paraId="63BD8259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przedłożenia orzeczenia o niepełnosprawności,</w:t>
      </w:r>
    </w:p>
    <w:p w14:paraId="783E6EBD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lastRenderedPageBreak/>
        <w:t>spełnienia wymagań niezbędnych do podjęcia pracy na danym stanowisku określonych w ogłoszeniu o naborze,</w:t>
      </w:r>
    </w:p>
    <w:p w14:paraId="615A5F5E" w14:textId="6F2BBE6F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znalezienia się w gronie pięciu najwyżej ocenionych kandydatów.</w:t>
      </w:r>
    </w:p>
    <w:p w14:paraId="160EEA42" w14:textId="77777777" w:rsidR="00E27503" w:rsidRPr="006C57BF" w:rsidRDefault="00E27503" w:rsidP="00E27503">
      <w:pPr>
        <w:spacing w:after="0" w:line="276" w:lineRule="auto"/>
        <w:ind w:left="851"/>
        <w:contextualSpacing/>
        <w:rPr>
          <w:rFonts w:cstheme="minorHAnsi"/>
          <w:color w:val="1C1C1C"/>
          <w:sz w:val="24"/>
          <w:szCs w:val="24"/>
        </w:rPr>
      </w:pPr>
    </w:p>
    <w:p w14:paraId="4DCDAAB3" w14:textId="02717A23" w:rsidR="00017D10" w:rsidRPr="006C57BF" w:rsidRDefault="00BB4259" w:rsidP="00BB4259">
      <w:pPr>
        <w:spacing w:after="0" w:line="276" w:lineRule="auto"/>
        <w:contextualSpacing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10.  </w:t>
      </w:r>
      <w:r w:rsidR="00017D10" w:rsidRPr="006C57BF">
        <w:rPr>
          <w:rFonts w:cstheme="minorHAnsi"/>
          <w:b/>
          <w:bCs/>
          <w:color w:val="1C1C1C"/>
          <w:sz w:val="24"/>
          <w:szCs w:val="24"/>
        </w:rPr>
        <w:t>Sposób, termin i miejsce składania dokumentów:</w:t>
      </w:r>
    </w:p>
    <w:p w14:paraId="661A6C04" w14:textId="02FFF6AE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kandydat przystępujący do konkursu składa dokumenty osobiście w Urzędzie Gminy Lesznowola albo za pośrednictwem operatora pocztowego na adres Urzędu,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6C57BF">
        <w:rPr>
          <w:rFonts w:cstheme="minorHAnsi"/>
          <w:color w:val="1C1C1C"/>
          <w:sz w:val="24"/>
          <w:szCs w:val="24"/>
        </w:rPr>
        <w:t xml:space="preserve">w zaklejonej kopercie z dopiskiem: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”Nabór na wolne stanowisko urzędnicze </w:t>
      </w:r>
      <w:r w:rsidR="00A246A0">
        <w:rPr>
          <w:rFonts w:cstheme="minorHAnsi"/>
          <w:b/>
          <w:bCs/>
          <w:color w:val="1C1C1C"/>
          <w:sz w:val="24"/>
          <w:szCs w:val="24"/>
        </w:rPr>
        <w:t>Główny Specjalista ds. kontroli wewnętrznej Urzędu Gminy Lesznowola</w:t>
      </w:r>
      <w:r w:rsidRPr="006C57BF">
        <w:rPr>
          <w:rFonts w:cstheme="minorHAnsi"/>
          <w:b/>
          <w:bCs/>
          <w:color w:val="1C1C1C"/>
          <w:sz w:val="24"/>
          <w:szCs w:val="24"/>
        </w:rPr>
        <w:t>”</w:t>
      </w:r>
      <w:r w:rsidRPr="006C57BF">
        <w:rPr>
          <w:rFonts w:cstheme="minorHAnsi"/>
          <w:color w:val="1C1C1C"/>
          <w:sz w:val="24"/>
          <w:szCs w:val="24"/>
        </w:rPr>
        <w:t>,</w:t>
      </w:r>
    </w:p>
    <w:p w14:paraId="1EAED13D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razie złożenia dokumentów drogą pocztową, za datę ich złożenia uważa się datę wpływu do Kancelarii urzędu Gminy,</w:t>
      </w:r>
    </w:p>
    <w:p w14:paraId="339DC756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dopuszcza się składanie ofert w postaci elektronicznej,</w:t>
      </w:r>
    </w:p>
    <w:p w14:paraId="46F4EE3B" w14:textId="16265FD8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oferta składana w postaci elektronicznej, w tytule musi zawierać dopisek, o którym mowa w lit. a) i powinna być:</w:t>
      </w:r>
    </w:p>
    <w:p w14:paraId="3D642BEB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46F5B215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złożona w 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ePUAP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na adres skrytki podawczej Urzędu: /apq4u8b94x/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SkrytkaESP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”, lub:</w:t>
      </w:r>
    </w:p>
    <w:p w14:paraId="5ABDB60E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przesłana w formacie pdf lub jpg na adres: </w:t>
      </w:r>
      <w:hyperlink r:id="rId10" w:history="1">
        <w:r w:rsidRPr="0027189E">
          <w:rPr>
            <w:rStyle w:val="Hipercze"/>
            <w:rFonts w:cstheme="minorHAnsi"/>
            <w:sz w:val="24"/>
            <w:szCs w:val="24"/>
          </w:rPr>
          <w:t>wojt@lesznowola.pl</w:t>
        </w:r>
      </w:hyperlink>
      <w:r w:rsidRPr="0027189E">
        <w:rPr>
          <w:rFonts w:cstheme="minorHAnsi"/>
          <w:color w:val="1C1C1C"/>
          <w:sz w:val="24"/>
          <w:szCs w:val="24"/>
        </w:rPr>
        <w:t>,</w:t>
      </w:r>
    </w:p>
    <w:p w14:paraId="3AFE1C8A" w14:textId="7BB50AD9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dokumenty wymienione w pkt. 6, lit.: a), b), f), g), h), i), j), przesłane w sposób określony  w pkt. </w:t>
      </w:r>
      <w:r w:rsidR="00011F66">
        <w:rPr>
          <w:rFonts w:cstheme="minorHAnsi"/>
          <w:color w:val="1C1C1C"/>
          <w:sz w:val="24"/>
          <w:szCs w:val="24"/>
        </w:rPr>
        <w:t>10</w:t>
      </w:r>
      <w:r w:rsidRPr="006C57BF">
        <w:rPr>
          <w:rFonts w:cstheme="minorHAnsi"/>
          <w:color w:val="1C1C1C"/>
          <w:sz w:val="24"/>
          <w:szCs w:val="24"/>
        </w:rPr>
        <w:t>, lit. d), kandydat jest zobowiązany przedstawić w oryginale na etapie testu wiedzy,  a w przypadku jego braku na etapie rozmowy kwalifikacyjnej,</w:t>
      </w:r>
    </w:p>
    <w:p w14:paraId="4199B1B9" w14:textId="1A7EC85F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termin składania dokumentów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do </w:t>
      </w:r>
      <w:r w:rsidR="0045050B">
        <w:rPr>
          <w:rFonts w:cstheme="minorHAnsi"/>
          <w:b/>
          <w:bCs/>
          <w:color w:val="1C1C1C"/>
          <w:sz w:val="24"/>
          <w:szCs w:val="24"/>
        </w:rPr>
        <w:t>31</w:t>
      </w:r>
      <w:r w:rsidR="003A061E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="00EB51DF">
        <w:rPr>
          <w:rFonts w:cstheme="minorHAnsi"/>
          <w:b/>
          <w:bCs/>
          <w:color w:val="1C1C1C"/>
          <w:sz w:val="24"/>
          <w:szCs w:val="24"/>
        </w:rPr>
        <w:t>sierp</w:t>
      </w:r>
      <w:r w:rsidR="00FA1375">
        <w:rPr>
          <w:rFonts w:cstheme="minorHAnsi"/>
          <w:b/>
          <w:bCs/>
          <w:color w:val="1C1C1C"/>
          <w:sz w:val="24"/>
          <w:szCs w:val="24"/>
        </w:rPr>
        <w:t>ni</w:t>
      </w:r>
      <w:r w:rsidR="00FA1375" w:rsidRPr="006C57BF">
        <w:rPr>
          <w:rFonts w:cstheme="minorHAnsi"/>
          <w:b/>
          <w:bCs/>
          <w:color w:val="1C1C1C"/>
          <w:sz w:val="24"/>
          <w:szCs w:val="24"/>
        </w:rPr>
        <w:t>a</w:t>
      </w:r>
      <w:r w:rsidR="005E6D17" w:rsidRPr="006C57BF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Pr="006C57BF">
        <w:rPr>
          <w:rFonts w:cstheme="minorHAnsi"/>
          <w:b/>
          <w:bCs/>
          <w:color w:val="1C1C1C"/>
          <w:sz w:val="24"/>
          <w:szCs w:val="24"/>
        </w:rPr>
        <w:t>202</w:t>
      </w:r>
      <w:r w:rsidR="00FA1375">
        <w:rPr>
          <w:rFonts w:cstheme="minorHAnsi"/>
          <w:b/>
          <w:bCs/>
          <w:color w:val="1C1C1C"/>
          <w:sz w:val="24"/>
          <w:szCs w:val="24"/>
        </w:rPr>
        <w:t>6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 roku.</w:t>
      </w:r>
    </w:p>
    <w:p w14:paraId="0155F8F5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5E43FBE8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4043ED02" w14:textId="5A3C8194" w:rsidR="00017D10" w:rsidRPr="006C57BF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Oferty, które zostaną złożone po terminie określonym w niniejszym ogłoszeniu, nie będą rozpatrywane.</w:t>
      </w:r>
    </w:p>
    <w:p w14:paraId="08E847A9" w14:textId="77777777" w:rsidR="00017D10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4D5B5C0A" w14:textId="77777777" w:rsidR="00F12848" w:rsidRDefault="00F12848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6497201A" w14:textId="77777777" w:rsidR="00F12848" w:rsidRDefault="00F12848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5B1F960F" w14:textId="77385681" w:rsidR="00F12848" w:rsidRDefault="00F12848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Z up. Wójta</w:t>
      </w:r>
    </w:p>
    <w:p w14:paraId="2039B882" w14:textId="351A5C8E" w:rsidR="00F12848" w:rsidRDefault="00F12848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Marcin Szost</w:t>
      </w:r>
    </w:p>
    <w:p w14:paraId="515DF369" w14:textId="138712C4" w:rsidR="00F12848" w:rsidRDefault="00F12848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Pierwszy Zastępca Wójta</w:t>
      </w:r>
    </w:p>
    <w:p w14:paraId="6BBF8CC1" w14:textId="77777777" w:rsidR="0018456F" w:rsidRDefault="0018456F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224E8A67" w14:textId="77777777" w:rsidR="00822601" w:rsidRDefault="00822601" w:rsidP="00822601">
      <w:pPr>
        <w:spacing w:after="0" w:line="259" w:lineRule="auto"/>
        <w:ind w:left="1134" w:hanging="425"/>
        <w:contextualSpacing/>
        <w:rPr>
          <w:rFonts w:cstheme="minorHAnsi"/>
          <w:sz w:val="24"/>
          <w:szCs w:val="24"/>
        </w:rPr>
      </w:pPr>
    </w:p>
    <w:p w14:paraId="5396541D" w14:textId="5343CC26" w:rsidR="002D0E7B" w:rsidRPr="006C57BF" w:rsidRDefault="002D0E7B" w:rsidP="00E30E45">
      <w:pPr>
        <w:rPr>
          <w:rFonts w:cstheme="minorHAnsi"/>
          <w:sz w:val="24"/>
          <w:szCs w:val="24"/>
        </w:rPr>
      </w:pPr>
    </w:p>
    <w:sectPr w:rsidR="002D0E7B" w:rsidRPr="006C57BF" w:rsidSect="0089560D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73C"/>
    <w:multiLevelType w:val="hybridMultilevel"/>
    <w:tmpl w:val="58367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E153B"/>
    <w:multiLevelType w:val="hybridMultilevel"/>
    <w:tmpl w:val="63866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B697D"/>
    <w:multiLevelType w:val="hybridMultilevel"/>
    <w:tmpl w:val="A9EA0898"/>
    <w:lvl w:ilvl="0" w:tplc="04150017">
      <w:start w:val="1"/>
      <w:numFmt w:val="lowerLetter"/>
      <w:lvlText w:val="%1)"/>
      <w:lvlJc w:val="left"/>
      <w:pPr>
        <w:ind w:left="150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1" w:hanging="180"/>
      </w:pPr>
      <w:rPr>
        <w:rFonts w:cs="Times New Roman"/>
      </w:rPr>
    </w:lvl>
  </w:abstractNum>
  <w:abstractNum w:abstractNumId="4" w15:restartNumberingAfterBreak="0">
    <w:nsid w:val="07F57B9D"/>
    <w:multiLevelType w:val="hybridMultilevel"/>
    <w:tmpl w:val="20BC5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01639"/>
    <w:multiLevelType w:val="hybridMultilevel"/>
    <w:tmpl w:val="4AE6F0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7915CA"/>
    <w:multiLevelType w:val="hybridMultilevel"/>
    <w:tmpl w:val="5BD0C3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6A5245"/>
    <w:multiLevelType w:val="hybridMultilevel"/>
    <w:tmpl w:val="03E231C2"/>
    <w:lvl w:ilvl="0" w:tplc="626064D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55227"/>
    <w:multiLevelType w:val="hybridMultilevel"/>
    <w:tmpl w:val="CB44AD4A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6EA0879"/>
    <w:multiLevelType w:val="hybridMultilevel"/>
    <w:tmpl w:val="5A362B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1610C41"/>
    <w:multiLevelType w:val="hybridMultilevel"/>
    <w:tmpl w:val="8CDC4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3914"/>
    <w:multiLevelType w:val="hybridMultilevel"/>
    <w:tmpl w:val="C6E250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62E90"/>
    <w:multiLevelType w:val="hybridMultilevel"/>
    <w:tmpl w:val="1304DE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66737C"/>
    <w:multiLevelType w:val="hybridMultilevel"/>
    <w:tmpl w:val="5136F3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DF62EF"/>
    <w:multiLevelType w:val="hybridMultilevel"/>
    <w:tmpl w:val="83F8471A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A7C71"/>
    <w:multiLevelType w:val="hybridMultilevel"/>
    <w:tmpl w:val="B94AED52"/>
    <w:lvl w:ilvl="0" w:tplc="FE140C1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F6377"/>
    <w:multiLevelType w:val="hybridMultilevel"/>
    <w:tmpl w:val="3B106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553A17"/>
    <w:multiLevelType w:val="hybridMultilevel"/>
    <w:tmpl w:val="6A523610"/>
    <w:lvl w:ilvl="0" w:tplc="AAFC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D6FBC"/>
    <w:multiLevelType w:val="hybridMultilevel"/>
    <w:tmpl w:val="9B324C0C"/>
    <w:lvl w:ilvl="0" w:tplc="FBBCE90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83C2D"/>
    <w:multiLevelType w:val="hybridMultilevel"/>
    <w:tmpl w:val="216216B0"/>
    <w:lvl w:ilvl="0" w:tplc="A7805E6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93EE9"/>
    <w:multiLevelType w:val="hybridMultilevel"/>
    <w:tmpl w:val="3D3CB67C"/>
    <w:lvl w:ilvl="0" w:tplc="2740136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80896"/>
    <w:multiLevelType w:val="hybridMultilevel"/>
    <w:tmpl w:val="474A44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714E0"/>
    <w:multiLevelType w:val="hybridMultilevel"/>
    <w:tmpl w:val="7E888C68"/>
    <w:lvl w:ilvl="0" w:tplc="FA729CD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9696C"/>
    <w:multiLevelType w:val="hybridMultilevel"/>
    <w:tmpl w:val="2FC03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C3CE8"/>
    <w:multiLevelType w:val="hybridMultilevel"/>
    <w:tmpl w:val="A0124EF2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9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C4092E"/>
    <w:multiLevelType w:val="hybridMultilevel"/>
    <w:tmpl w:val="A01E14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4167E9"/>
    <w:multiLevelType w:val="hybridMultilevel"/>
    <w:tmpl w:val="41FEF92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610122D9"/>
    <w:multiLevelType w:val="hybridMultilevel"/>
    <w:tmpl w:val="28ACC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F62A6"/>
    <w:multiLevelType w:val="hybridMultilevel"/>
    <w:tmpl w:val="C728ECBC"/>
    <w:lvl w:ilvl="0" w:tplc="9CD879A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3F131E"/>
    <w:multiLevelType w:val="hybridMultilevel"/>
    <w:tmpl w:val="3ECC6B26"/>
    <w:lvl w:ilvl="0" w:tplc="D654EC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6290B5D"/>
    <w:multiLevelType w:val="hybridMultilevel"/>
    <w:tmpl w:val="22463A68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9945DE"/>
    <w:multiLevelType w:val="hybridMultilevel"/>
    <w:tmpl w:val="48C4D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140C4"/>
    <w:multiLevelType w:val="hybridMultilevel"/>
    <w:tmpl w:val="982AF8BA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B53396"/>
    <w:multiLevelType w:val="hybridMultilevel"/>
    <w:tmpl w:val="DA64C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918DC"/>
    <w:multiLevelType w:val="hybridMultilevel"/>
    <w:tmpl w:val="6936C91A"/>
    <w:lvl w:ilvl="0" w:tplc="8BC8207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5593669"/>
    <w:multiLevelType w:val="hybridMultilevel"/>
    <w:tmpl w:val="9C527634"/>
    <w:lvl w:ilvl="0" w:tplc="368846D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A679E"/>
    <w:multiLevelType w:val="hybridMultilevel"/>
    <w:tmpl w:val="AD7861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8769428">
    <w:abstractNumId w:val="25"/>
  </w:num>
  <w:num w:numId="2" w16cid:durableId="1719091084">
    <w:abstractNumId w:val="38"/>
  </w:num>
  <w:num w:numId="3" w16cid:durableId="4745680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06871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140248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10723171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3076823">
    <w:abstractNumId w:val="14"/>
  </w:num>
  <w:num w:numId="8" w16cid:durableId="476654730">
    <w:abstractNumId w:val="11"/>
  </w:num>
  <w:num w:numId="9" w16cid:durableId="1859612430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25552544">
    <w:abstractNumId w:val="32"/>
  </w:num>
  <w:num w:numId="11" w16cid:durableId="7079219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5489860">
    <w:abstractNumId w:val="5"/>
  </w:num>
  <w:num w:numId="13" w16cid:durableId="1481774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976692">
    <w:abstractNumId w:val="0"/>
  </w:num>
  <w:num w:numId="15" w16cid:durableId="1287468691">
    <w:abstractNumId w:val="38"/>
  </w:num>
  <w:num w:numId="16" w16cid:durableId="1080445088">
    <w:abstractNumId w:val="27"/>
  </w:num>
  <w:num w:numId="17" w16cid:durableId="1445029213">
    <w:abstractNumId w:val="35"/>
  </w:num>
  <w:num w:numId="18" w16cid:durableId="1077093579">
    <w:abstractNumId w:val="17"/>
  </w:num>
  <w:num w:numId="19" w16cid:durableId="749349613">
    <w:abstractNumId w:val="6"/>
  </w:num>
  <w:num w:numId="20" w16cid:durableId="1853227766">
    <w:abstractNumId w:val="37"/>
  </w:num>
  <w:num w:numId="21" w16cid:durableId="1621569101">
    <w:abstractNumId w:val="2"/>
  </w:num>
  <w:num w:numId="22" w16cid:durableId="1435591665">
    <w:abstractNumId w:val="36"/>
  </w:num>
  <w:num w:numId="23" w16cid:durableId="810056653">
    <w:abstractNumId w:val="23"/>
  </w:num>
  <w:num w:numId="24" w16cid:durableId="695152748">
    <w:abstractNumId w:val="30"/>
  </w:num>
  <w:num w:numId="25" w16cid:durableId="713577143">
    <w:abstractNumId w:val="9"/>
  </w:num>
  <w:num w:numId="26" w16cid:durableId="1035034952">
    <w:abstractNumId w:val="3"/>
  </w:num>
  <w:num w:numId="27" w16cid:durableId="684939301">
    <w:abstractNumId w:val="15"/>
  </w:num>
  <w:num w:numId="28" w16cid:durableId="1170632642">
    <w:abstractNumId w:val="13"/>
  </w:num>
  <w:num w:numId="29" w16cid:durableId="742677173">
    <w:abstractNumId w:val="41"/>
  </w:num>
  <w:num w:numId="30" w16cid:durableId="367266976">
    <w:abstractNumId w:val="8"/>
  </w:num>
  <w:num w:numId="31" w16cid:durableId="1147362770">
    <w:abstractNumId w:val="1"/>
  </w:num>
  <w:num w:numId="32" w16cid:durableId="1598639621">
    <w:abstractNumId w:val="34"/>
  </w:num>
  <w:num w:numId="33" w16cid:durableId="1208571452">
    <w:abstractNumId w:val="4"/>
  </w:num>
  <w:num w:numId="34" w16cid:durableId="596714843">
    <w:abstractNumId w:val="24"/>
  </w:num>
  <w:num w:numId="35" w16cid:durableId="89199669">
    <w:abstractNumId w:val="29"/>
  </w:num>
  <w:num w:numId="36" w16cid:durableId="1037317709">
    <w:abstractNumId w:val="28"/>
  </w:num>
  <w:num w:numId="37" w16cid:durableId="1077166643">
    <w:abstractNumId w:val="26"/>
  </w:num>
  <w:num w:numId="38" w16cid:durableId="679283196">
    <w:abstractNumId w:val="12"/>
  </w:num>
  <w:num w:numId="39" w16cid:durableId="1863976779">
    <w:abstractNumId w:val="43"/>
  </w:num>
  <w:num w:numId="40" w16cid:durableId="600719231">
    <w:abstractNumId w:val="10"/>
  </w:num>
  <w:num w:numId="41" w16cid:durableId="72969778">
    <w:abstractNumId w:val="19"/>
  </w:num>
  <w:num w:numId="42" w16cid:durableId="597760810">
    <w:abstractNumId w:val="20"/>
  </w:num>
  <w:num w:numId="43" w16cid:durableId="254215498">
    <w:abstractNumId w:val="40"/>
  </w:num>
  <w:num w:numId="44" w16cid:durableId="1468814056">
    <w:abstractNumId w:val="21"/>
  </w:num>
  <w:num w:numId="45" w16cid:durableId="1443451797">
    <w:abstractNumId w:val="31"/>
  </w:num>
  <w:num w:numId="46" w16cid:durableId="73393835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10"/>
    <w:rsid w:val="00011F66"/>
    <w:rsid w:val="00017D10"/>
    <w:rsid w:val="0002424A"/>
    <w:rsid w:val="000720DB"/>
    <w:rsid w:val="000765BE"/>
    <w:rsid w:val="00076C25"/>
    <w:rsid w:val="00084AA2"/>
    <w:rsid w:val="000D32AB"/>
    <w:rsid w:val="000D4D28"/>
    <w:rsid w:val="000F2D50"/>
    <w:rsid w:val="000F7AC0"/>
    <w:rsid w:val="001115C2"/>
    <w:rsid w:val="0018456F"/>
    <w:rsid w:val="001C0169"/>
    <w:rsid w:val="001E7534"/>
    <w:rsid w:val="001F4378"/>
    <w:rsid w:val="00242B2F"/>
    <w:rsid w:val="002525E9"/>
    <w:rsid w:val="00252E76"/>
    <w:rsid w:val="0027189E"/>
    <w:rsid w:val="002B724D"/>
    <w:rsid w:val="002D0E7B"/>
    <w:rsid w:val="002D51E5"/>
    <w:rsid w:val="00363A49"/>
    <w:rsid w:val="003A061E"/>
    <w:rsid w:val="003A2FE1"/>
    <w:rsid w:val="0043405A"/>
    <w:rsid w:val="0045050B"/>
    <w:rsid w:val="004A0425"/>
    <w:rsid w:val="004A0863"/>
    <w:rsid w:val="004B74DE"/>
    <w:rsid w:val="004C499D"/>
    <w:rsid w:val="004D6DCC"/>
    <w:rsid w:val="004F2B6A"/>
    <w:rsid w:val="0051500F"/>
    <w:rsid w:val="00555D6F"/>
    <w:rsid w:val="00572167"/>
    <w:rsid w:val="005775B2"/>
    <w:rsid w:val="005D13C7"/>
    <w:rsid w:val="005E6D17"/>
    <w:rsid w:val="00607AFF"/>
    <w:rsid w:val="0065443F"/>
    <w:rsid w:val="00656DFC"/>
    <w:rsid w:val="00665127"/>
    <w:rsid w:val="00680B6E"/>
    <w:rsid w:val="00691861"/>
    <w:rsid w:val="0069588F"/>
    <w:rsid w:val="006C57BF"/>
    <w:rsid w:val="006D2DBF"/>
    <w:rsid w:val="006E5DEB"/>
    <w:rsid w:val="006F7067"/>
    <w:rsid w:val="00746481"/>
    <w:rsid w:val="007D0FF3"/>
    <w:rsid w:val="007D4E34"/>
    <w:rsid w:val="00810E9E"/>
    <w:rsid w:val="00822601"/>
    <w:rsid w:val="00823610"/>
    <w:rsid w:val="008469D2"/>
    <w:rsid w:val="00875233"/>
    <w:rsid w:val="008762DB"/>
    <w:rsid w:val="0088190A"/>
    <w:rsid w:val="0089082F"/>
    <w:rsid w:val="00890DE3"/>
    <w:rsid w:val="008A577C"/>
    <w:rsid w:val="008A720F"/>
    <w:rsid w:val="008D0488"/>
    <w:rsid w:val="00926C1D"/>
    <w:rsid w:val="00965437"/>
    <w:rsid w:val="00972B9D"/>
    <w:rsid w:val="0098731F"/>
    <w:rsid w:val="009D4FFB"/>
    <w:rsid w:val="009F7C22"/>
    <w:rsid w:val="00A246A0"/>
    <w:rsid w:val="00A24939"/>
    <w:rsid w:val="00A37401"/>
    <w:rsid w:val="00B05216"/>
    <w:rsid w:val="00B30ACB"/>
    <w:rsid w:val="00B41AFD"/>
    <w:rsid w:val="00B41CC7"/>
    <w:rsid w:val="00B5165D"/>
    <w:rsid w:val="00B535BB"/>
    <w:rsid w:val="00B675A0"/>
    <w:rsid w:val="00B67C1A"/>
    <w:rsid w:val="00B80BC8"/>
    <w:rsid w:val="00BB4259"/>
    <w:rsid w:val="00BE04CD"/>
    <w:rsid w:val="00BF280A"/>
    <w:rsid w:val="00C94220"/>
    <w:rsid w:val="00C94756"/>
    <w:rsid w:val="00D134F2"/>
    <w:rsid w:val="00D272A5"/>
    <w:rsid w:val="00D368AB"/>
    <w:rsid w:val="00D76CEA"/>
    <w:rsid w:val="00D81293"/>
    <w:rsid w:val="00DB1121"/>
    <w:rsid w:val="00DD1030"/>
    <w:rsid w:val="00E06E6F"/>
    <w:rsid w:val="00E27503"/>
    <w:rsid w:val="00E30E45"/>
    <w:rsid w:val="00E33B7D"/>
    <w:rsid w:val="00E3596E"/>
    <w:rsid w:val="00E64CC0"/>
    <w:rsid w:val="00E64F52"/>
    <w:rsid w:val="00E8007F"/>
    <w:rsid w:val="00E87CE1"/>
    <w:rsid w:val="00EB51DF"/>
    <w:rsid w:val="00EE1F80"/>
    <w:rsid w:val="00F03BFB"/>
    <w:rsid w:val="00F12848"/>
    <w:rsid w:val="00F13725"/>
    <w:rsid w:val="00F4778C"/>
    <w:rsid w:val="00FA1375"/>
    <w:rsid w:val="00FA5BD8"/>
    <w:rsid w:val="00FA6A85"/>
    <w:rsid w:val="00FB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DA4E"/>
  <w15:chartTrackingRefBased/>
  <w15:docId w15:val="{DEDD7098-C275-4BCB-8132-E3A54E92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D1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D1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17D10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E87CE1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87CE1"/>
    <w:rPr>
      <w:rFonts w:ascii="Times New Roman" w:eastAsia="Times New Roman" w:hAnsi="Times New Roman" w:cs="Times New Roman"/>
      <w:i/>
      <w:kern w:val="0"/>
      <w:sz w:val="28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972B9D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mailto:wojt@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1472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Soboń</dc:creator>
  <cp:keywords/>
  <dc:description/>
  <cp:lastModifiedBy>Anna Kołakowska</cp:lastModifiedBy>
  <cp:revision>26</cp:revision>
  <cp:lastPrinted>2026-08-07T12:47:00Z</cp:lastPrinted>
  <dcterms:created xsi:type="dcterms:W3CDTF">2026-08-07T12:16:00Z</dcterms:created>
  <dcterms:modified xsi:type="dcterms:W3CDTF">2026-08-10T14:16:00Z</dcterms:modified>
</cp:coreProperties>
</file>